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68BE7E" w14:textId="77777777" w:rsidR="002A60D9" w:rsidRDefault="00E35189">
      <w:pPr>
        <w:pBdr>
          <w:top w:val="nil"/>
          <w:left w:val="nil"/>
          <w:bottom w:val="nil"/>
          <w:right w:val="nil"/>
          <w:between w:val="nil"/>
        </w:pBdr>
        <w:tabs>
          <w:tab w:val="left" w:pos="3660"/>
        </w:tabs>
        <w:rPr>
          <w:rFonts w:ascii="Arial" w:eastAsia="Arial" w:hAnsi="Arial" w:cs="Arial"/>
          <w:b/>
          <w:color w:val="00B050"/>
          <w:sz w:val="44"/>
          <w:szCs w:val="44"/>
        </w:rPr>
      </w:pPr>
      <w:r>
        <w:rPr>
          <w:rFonts w:ascii="Arial" w:eastAsia="Arial" w:hAnsi="Arial" w:cs="Arial"/>
          <w:b/>
          <w:color w:val="00B050"/>
          <w:sz w:val="44"/>
          <w:szCs w:val="44"/>
        </w:rPr>
        <w:t xml:space="preserve">            WILMSLOW PREP SCHOOL</w:t>
      </w:r>
    </w:p>
    <w:p w14:paraId="4560CDFA" w14:textId="77777777" w:rsidR="002A60D9" w:rsidRDefault="00E35189">
      <w:pPr>
        <w:pBdr>
          <w:top w:val="nil"/>
          <w:left w:val="nil"/>
          <w:bottom w:val="nil"/>
          <w:right w:val="nil"/>
          <w:between w:val="nil"/>
        </w:pBdr>
        <w:spacing w:after="0"/>
        <w:jc w:val="center"/>
        <w:rPr>
          <w:rFonts w:ascii="Arial" w:eastAsia="Arial" w:hAnsi="Arial" w:cs="Arial"/>
          <w:b/>
          <w:color w:val="000000"/>
          <w:sz w:val="36"/>
          <w:szCs w:val="36"/>
        </w:rPr>
      </w:pPr>
      <w:r>
        <w:rPr>
          <w:rFonts w:ascii="Arial" w:eastAsia="Arial" w:hAnsi="Arial" w:cs="Arial"/>
          <w:b/>
          <w:color w:val="000000"/>
          <w:sz w:val="36"/>
          <w:szCs w:val="36"/>
        </w:rPr>
        <w:t>Child Protection and Safeguarding Policy</w:t>
      </w:r>
    </w:p>
    <w:tbl>
      <w:tblPr>
        <w:tblStyle w:val="af5"/>
        <w:tblW w:w="9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3"/>
        <w:gridCol w:w="4743"/>
      </w:tblGrid>
      <w:tr w:rsidR="002A60D9" w14:paraId="32035AC2" w14:textId="77777777">
        <w:trPr>
          <w:trHeight w:val="759"/>
        </w:trPr>
        <w:tc>
          <w:tcPr>
            <w:tcW w:w="4783" w:type="dxa"/>
          </w:tcPr>
          <w:p w14:paraId="2DCAC05F" w14:textId="77777777" w:rsidR="002A60D9" w:rsidRDefault="00E35189">
            <w:pPr>
              <w:pBdr>
                <w:top w:val="nil"/>
                <w:left w:val="nil"/>
                <w:bottom w:val="nil"/>
                <w:right w:val="nil"/>
                <w:between w:val="nil"/>
              </w:pBdr>
              <w:tabs>
                <w:tab w:val="left" w:pos="3660"/>
              </w:tabs>
              <w:spacing w:before="240" w:line="276" w:lineRule="auto"/>
              <w:jc w:val="center"/>
              <w:rPr>
                <w:color w:val="000000"/>
                <w:sz w:val="24"/>
                <w:szCs w:val="24"/>
              </w:rPr>
            </w:pPr>
            <w:r>
              <w:rPr>
                <w:color w:val="000000"/>
                <w:sz w:val="24"/>
                <w:szCs w:val="24"/>
              </w:rPr>
              <w:t>Person responsible for the Policy:</w:t>
            </w:r>
          </w:p>
        </w:tc>
        <w:tc>
          <w:tcPr>
            <w:tcW w:w="4743" w:type="dxa"/>
          </w:tcPr>
          <w:p w14:paraId="5642BA1A" w14:textId="77777777" w:rsidR="002A60D9" w:rsidRDefault="002A60D9">
            <w:pPr>
              <w:pBdr>
                <w:top w:val="nil"/>
                <w:left w:val="nil"/>
                <w:bottom w:val="nil"/>
                <w:right w:val="nil"/>
                <w:between w:val="nil"/>
              </w:pBdr>
              <w:rPr>
                <w:color w:val="000000"/>
                <w:sz w:val="24"/>
                <w:szCs w:val="24"/>
              </w:rPr>
            </w:pPr>
          </w:p>
          <w:p w14:paraId="58EA5D1F" w14:textId="77777777" w:rsidR="002A60D9" w:rsidRDefault="00E35189">
            <w:pPr>
              <w:pBdr>
                <w:top w:val="nil"/>
                <w:left w:val="nil"/>
                <w:bottom w:val="nil"/>
                <w:right w:val="nil"/>
                <w:between w:val="nil"/>
              </w:pBdr>
              <w:jc w:val="center"/>
              <w:rPr>
                <w:b/>
                <w:color w:val="FF0000"/>
                <w:sz w:val="24"/>
                <w:szCs w:val="24"/>
              </w:rPr>
            </w:pPr>
            <w:r>
              <w:rPr>
                <w:b/>
                <w:color w:val="000000"/>
                <w:sz w:val="24"/>
                <w:szCs w:val="24"/>
              </w:rPr>
              <w:t>Mr B. Lavagna-Slater</w:t>
            </w:r>
          </w:p>
        </w:tc>
      </w:tr>
      <w:tr w:rsidR="002A60D9" w14:paraId="39B61CCE" w14:textId="77777777">
        <w:trPr>
          <w:trHeight w:val="772"/>
        </w:trPr>
        <w:tc>
          <w:tcPr>
            <w:tcW w:w="4783" w:type="dxa"/>
          </w:tcPr>
          <w:p w14:paraId="45BD9EEA" w14:textId="77777777" w:rsidR="002A60D9" w:rsidRDefault="00E35189">
            <w:pPr>
              <w:pBdr>
                <w:top w:val="nil"/>
                <w:left w:val="nil"/>
                <w:bottom w:val="nil"/>
                <w:right w:val="nil"/>
                <w:between w:val="nil"/>
              </w:pBdr>
              <w:tabs>
                <w:tab w:val="left" w:pos="3660"/>
              </w:tabs>
              <w:spacing w:before="240" w:line="276" w:lineRule="auto"/>
              <w:jc w:val="center"/>
              <w:rPr>
                <w:color w:val="000000"/>
                <w:sz w:val="24"/>
                <w:szCs w:val="24"/>
              </w:rPr>
            </w:pPr>
            <w:r>
              <w:rPr>
                <w:color w:val="000000"/>
                <w:sz w:val="24"/>
                <w:szCs w:val="24"/>
              </w:rPr>
              <w:t>Date Approved:</w:t>
            </w:r>
          </w:p>
        </w:tc>
        <w:tc>
          <w:tcPr>
            <w:tcW w:w="4743" w:type="dxa"/>
          </w:tcPr>
          <w:p w14:paraId="16865A11" w14:textId="77777777" w:rsidR="002A60D9" w:rsidRDefault="002A60D9">
            <w:pPr>
              <w:pBdr>
                <w:top w:val="nil"/>
                <w:left w:val="nil"/>
                <w:bottom w:val="nil"/>
                <w:right w:val="nil"/>
                <w:between w:val="nil"/>
              </w:pBdr>
              <w:jc w:val="center"/>
              <w:rPr>
                <w:color w:val="000000"/>
                <w:sz w:val="24"/>
                <w:szCs w:val="24"/>
              </w:rPr>
            </w:pPr>
          </w:p>
          <w:p w14:paraId="3B39F699" w14:textId="73696310" w:rsidR="002A60D9" w:rsidRDefault="00985FAF">
            <w:pPr>
              <w:pBdr>
                <w:top w:val="nil"/>
                <w:left w:val="nil"/>
                <w:bottom w:val="nil"/>
                <w:right w:val="nil"/>
                <w:between w:val="nil"/>
              </w:pBdr>
              <w:jc w:val="center"/>
              <w:rPr>
                <w:b/>
                <w:color w:val="FF0000"/>
                <w:sz w:val="24"/>
                <w:szCs w:val="24"/>
              </w:rPr>
            </w:pPr>
            <w:r>
              <w:rPr>
                <w:b/>
                <w:sz w:val="24"/>
                <w:szCs w:val="24"/>
              </w:rPr>
              <w:t>November 2025</w:t>
            </w:r>
          </w:p>
        </w:tc>
      </w:tr>
      <w:tr w:rsidR="002A60D9" w14:paraId="03CE1E09" w14:textId="77777777">
        <w:tc>
          <w:tcPr>
            <w:tcW w:w="4783" w:type="dxa"/>
          </w:tcPr>
          <w:p w14:paraId="1A7BE0C8" w14:textId="77777777" w:rsidR="002A60D9" w:rsidRDefault="00E35189">
            <w:pPr>
              <w:pBdr>
                <w:top w:val="nil"/>
                <w:left w:val="nil"/>
                <w:bottom w:val="nil"/>
                <w:right w:val="nil"/>
                <w:between w:val="nil"/>
              </w:pBdr>
              <w:tabs>
                <w:tab w:val="left" w:pos="3660"/>
              </w:tabs>
              <w:spacing w:before="240" w:line="276" w:lineRule="auto"/>
              <w:jc w:val="center"/>
              <w:rPr>
                <w:color w:val="000000"/>
                <w:sz w:val="24"/>
                <w:szCs w:val="24"/>
              </w:rPr>
            </w:pPr>
            <w:r>
              <w:rPr>
                <w:color w:val="000000"/>
                <w:sz w:val="24"/>
                <w:szCs w:val="24"/>
              </w:rPr>
              <w:t>Signed:</w:t>
            </w:r>
          </w:p>
          <w:p w14:paraId="1D6B193F" w14:textId="77777777" w:rsidR="002A60D9" w:rsidRDefault="002A60D9">
            <w:pPr>
              <w:pBdr>
                <w:top w:val="nil"/>
                <w:left w:val="nil"/>
                <w:bottom w:val="nil"/>
                <w:right w:val="nil"/>
                <w:between w:val="nil"/>
              </w:pBdr>
              <w:tabs>
                <w:tab w:val="left" w:pos="3660"/>
              </w:tabs>
              <w:spacing w:after="200" w:line="276" w:lineRule="auto"/>
              <w:jc w:val="center"/>
              <w:rPr>
                <w:color w:val="000000"/>
                <w:sz w:val="24"/>
                <w:szCs w:val="24"/>
              </w:rPr>
            </w:pPr>
          </w:p>
        </w:tc>
        <w:tc>
          <w:tcPr>
            <w:tcW w:w="4743" w:type="dxa"/>
          </w:tcPr>
          <w:p w14:paraId="30B44F65" w14:textId="77777777" w:rsidR="002A60D9" w:rsidRDefault="002A60D9">
            <w:pPr>
              <w:pBdr>
                <w:top w:val="nil"/>
                <w:left w:val="nil"/>
                <w:bottom w:val="nil"/>
                <w:right w:val="nil"/>
                <w:between w:val="nil"/>
              </w:pBdr>
              <w:jc w:val="center"/>
              <w:rPr>
                <w:color w:val="000000"/>
                <w:sz w:val="24"/>
                <w:szCs w:val="24"/>
              </w:rPr>
            </w:pPr>
          </w:p>
          <w:p w14:paraId="10569070" w14:textId="77777777" w:rsidR="002A60D9" w:rsidRDefault="00E35189">
            <w:pPr>
              <w:pBdr>
                <w:top w:val="nil"/>
                <w:left w:val="nil"/>
                <w:bottom w:val="nil"/>
                <w:right w:val="nil"/>
                <w:between w:val="nil"/>
              </w:pBdr>
              <w:jc w:val="center"/>
              <w:rPr>
                <w:b/>
                <w:color w:val="000000"/>
                <w:sz w:val="24"/>
                <w:szCs w:val="24"/>
              </w:rPr>
            </w:pPr>
            <w:r>
              <w:rPr>
                <w:b/>
                <w:color w:val="000000"/>
                <w:sz w:val="24"/>
                <w:szCs w:val="24"/>
              </w:rPr>
              <w:t xml:space="preserve">   D. Vanstone (Safeguarding Governor) </w:t>
            </w:r>
          </w:p>
          <w:p w14:paraId="63EFDBBF" w14:textId="77777777" w:rsidR="002A60D9" w:rsidRDefault="00E35189">
            <w:pPr>
              <w:pBdr>
                <w:top w:val="nil"/>
                <w:left w:val="nil"/>
                <w:bottom w:val="nil"/>
                <w:right w:val="nil"/>
                <w:between w:val="nil"/>
              </w:pBdr>
              <w:jc w:val="center"/>
              <w:rPr>
                <w:color w:val="000000"/>
                <w:sz w:val="24"/>
                <w:szCs w:val="24"/>
              </w:rPr>
            </w:pPr>
            <w:r>
              <w:rPr>
                <w:b/>
                <w:color w:val="000000"/>
                <w:sz w:val="24"/>
                <w:szCs w:val="24"/>
              </w:rPr>
              <w:t>D. Stephenson (Chair of Governors)</w:t>
            </w:r>
          </w:p>
        </w:tc>
      </w:tr>
      <w:tr w:rsidR="002A60D9" w14:paraId="3DED2C6D" w14:textId="77777777">
        <w:trPr>
          <w:trHeight w:val="776"/>
        </w:trPr>
        <w:tc>
          <w:tcPr>
            <w:tcW w:w="4783" w:type="dxa"/>
          </w:tcPr>
          <w:p w14:paraId="1562E51C" w14:textId="77777777" w:rsidR="002A60D9" w:rsidRDefault="00E35189">
            <w:pPr>
              <w:pBdr>
                <w:top w:val="nil"/>
                <w:left w:val="nil"/>
                <w:bottom w:val="nil"/>
                <w:right w:val="nil"/>
                <w:between w:val="nil"/>
              </w:pBdr>
              <w:tabs>
                <w:tab w:val="left" w:pos="3660"/>
              </w:tabs>
              <w:spacing w:before="240" w:line="276" w:lineRule="auto"/>
              <w:jc w:val="center"/>
              <w:rPr>
                <w:color w:val="000000"/>
                <w:sz w:val="24"/>
                <w:szCs w:val="24"/>
              </w:rPr>
            </w:pPr>
            <w:r>
              <w:rPr>
                <w:color w:val="000000"/>
                <w:sz w:val="24"/>
                <w:szCs w:val="24"/>
              </w:rPr>
              <w:t>Date for Review:</w:t>
            </w:r>
          </w:p>
        </w:tc>
        <w:tc>
          <w:tcPr>
            <w:tcW w:w="4743" w:type="dxa"/>
          </w:tcPr>
          <w:p w14:paraId="0DFC3299" w14:textId="77777777" w:rsidR="002A60D9" w:rsidRDefault="002A60D9">
            <w:pPr>
              <w:pBdr>
                <w:top w:val="nil"/>
                <w:left w:val="nil"/>
                <w:bottom w:val="nil"/>
                <w:right w:val="nil"/>
                <w:between w:val="nil"/>
              </w:pBdr>
              <w:jc w:val="center"/>
              <w:rPr>
                <w:color w:val="000000"/>
                <w:sz w:val="24"/>
                <w:szCs w:val="24"/>
              </w:rPr>
            </w:pPr>
          </w:p>
          <w:p w14:paraId="1F2DDFBE" w14:textId="6C1444F2" w:rsidR="002A60D9" w:rsidRDefault="00E35189">
            <w:pPr>
              <w:pBdr>
                <w:top w:val="nil"/>
                <w:left w:val="nil"/>
                <w:bottom w:val="nil"/>
                <w:right w:val="nil"/>
                <w:between w:val="nil"/>
              </w:pBdr>
              <w:jc w:val="center"/>
              <w:rPr>
                <w:b/>
                <w:i/>
                <w:color w:val="FF0000"/>
                <w:sz w:val="24"/>
                <w:szCs w:val="24"/>
              </w:rPr>
            </w:pPr>
            <w:r>
              <w:rPr>
                <w:b/>
                <w:color w:val="000000"/>
                <w:sz w:val="24"/>
                <w:szCs w:val="24"/>
              </w:rPr>
              <w:t>September 202</w:t>
            </w:r>
            <w:r w:rsidR="00B40B8D">
              <w:rPr>
                <w:b/>
                <w:color w:val="000000"/>
                <w:sz w:val="24"/>
                <w:szCs w:val="24"/>
              </w:rPr>
              <w:t>6</w:t>
            </w:r>
          </w:p>
        </w:tc>
      </w:tr>
    </w:tbl>
    <w:p w14:paraId="4ECE3879" w14:textId="77777777" w:rsidR="002A60D9" w:rsidRDefault="00E35189">
      <w:pPr>
        <w:spacing w:after="0"/>
        <w:rPr>
          <w:rFonts w:ascii="Arial" w:eastAsia="Arial" w:hAnsi="Arial" w:cs="Arial"/>
          <w:color w:val="000000"/>
          <w:sz w:val="24"/>
          <w:szCs w:val="24"/>
        </w:rPr>
      </w:pPr>
      <w:r>
        <w:rPr>
          <w:rFonts w:ascii="Arial" w:eastAsia="Arial" w:hAnsi="Arial" w:cs="Arial"/>
          <w:color w:val="000000"/>
          <w:sz w:val="24"/>
          <w:szCs w:val="24"/>
        </w:rPr>
        <w:t xml:space="preserve">At </w:t>
      </w:r>
      <w:r>
        <w:rPr>
          <w:rFonts w:ascii="Arial" w:eastAsia="Arial" w:hAnsi="Arial" w:cs="Arial"/>
          <w:sz w:val="24"/>
          <w:szCs w:val="24"/>
        </w:rPr>
        <w:t>Wilmslow Prep School (WPS)</w:t>
      </w:r>
      <w:r>
        <w:rPr>
          <w:rFonts w:ascii="Arial" w:eastAsia="Arial" w:hAnsi="Arial" w:cs="Arial"/>
          <w:i/>
          <w:sz w:val="24"/>
          <w:szCs w:val="24"/>
        </w:rPr>
        <w:t xml:space="preserve"> </w:t>
      </w:r>
      <w:r>
        <w:rPr>
          <w:rFonts w:ascii="Arial" w:eastAsia="Arial" w:hAnsi="Arial" w:cs="Arial"/>
          <w:sz w:val="24"/>
          <w:szCs w:val="24"/>
        </w:rPr>
        <w:t>the</w:t>
      </w:r>
      <w:r>
        <w:rPr>
          <w:rFonts w:ascii="Arial" w:eastAsia="Arial" w:hAnsi="Arial" w:cs="Arial"/>
          <w:color w:val="000000"/>
          <w:sz w:val="24"/>
          <w:szCs w:val="24"/>
        </w:rPr>
        <w:t xml:space="preserve"> named personnel with designated responsibility for Child Protection and Safeguarding are:</w:t>
      </w:r>
    </w:p>
    <w:tbl>
      <w:tblPr>
        <w:tblStyle w:val="af6"/>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72"/>
        <w:gridCol w:w="3657"/>
        <w:gridCol w:w="2877"/>
      </w:tblGrid>
      <w:tr w:rsidR="002A60D9" w14:paraId="1172377E" w14:textId="77777777">
        <w:tc>
          <w:tcPr>
            <w:tcW w:w="3072" w:type="dxa"/>
            <w:tcBorders>
              <w:top w:val="single" w:sz="4" w:space="0" w:color="000000"/>
              <w:left w:val="single" w:sz="4" w:space="0" w:color="000000"/>
              <w:bottom w:val="single" w:sz="4" w:space="0" w:color="000000"/>
              <w:right w:val="single" w:sz="4" w:space="0" w:color="000000"/>
            </w:tcBorders>
          </w:tcPr>
          <w:p w14:paraId="585962DB" w14:textId="77777777" w:rsidR="002A60D9" w:rsidRDefault="00E35189">
            <w:pPr>
              <w:rPr>
                <w:b/>
                <w:color w:val="000000"/>
                <w:sz w:val="24"/>
                <w:szCs w:val="24"/>
              </w:rPr>
            </w:pPr>
            <w:r>
              <w:rPr>
                <w:b/>
                <w:color w:val="000000"/>
                <w:sz w:val="24"/>
                <w:szCs w:val="24"/>
              </w:rPr>
              <w:t>Designated Safeguarding Lead</w:t>
            </w:r>
          </w:p>
        </w:tc>
        <w:tc>
          <w:tcPr>
            <w:tcW w:w="3657" w:type="dxa"/>
            <w:tcBorders>
              <w:top w:val="single" w:sz="4" w:space="0" w:color="000000"/>
              <w:left w:val="single" w:sz="4" w:space="0" w:color="000000"/>
              <w:bottom w:val="single" w:sz="4" w:space="0" w:color="000000"/>
              <w:right w:val="single" w:sz="4" w:space="0" w:color="000000"/>
            </w:tcBorders>
          </w:tcPr>
          <w:p w14:paraId="783250C9" w14:textId="77777777" w:rsidR="002A60D9" w:rsidRDefault="00E35189">
            <w:pPr>
              <w:rPr>
                <w:b/>
                <w:color w:val="000000"/>
                <w:sz w:val="24"/>
                <w:szCs w:val="24"/>
              </w:rPr>
            </w:pPr>
            <w:r>
              <w:rPr>
                <w:b/>
                <w:color w:val="000000"/>
                <w:sz w:val="24"/>
                <w:szCs w:val="24"/>
              </w:rPr>
              <w:t xml:space="preserve">Deputy Designated Safeguarding </w:t>
            </w:r>
            <w:r w:rsidRPr="00985FAF">
              <w:rPr>
                <w:b/>
                <w:color w:val="000000" w:themeColor="text1"/>
                <w:sz w:val="24"/>
                <w:szCs w:val="24"/>
              </w:rPr>
              <w:t>Leads (DDSL)</w:t>
            </w:r>
          </w:p>
        </w:tc>
        <w:tc>
          <w:tcPr>
            <w:tcW w:w="2877" w:type="dxa"/>
            <w:tcBorders>
              <w:top w:val="single" w:sz="4" w:space="0" w:color="000000"/>
              <w:left w:val="single" w:sz="4" w:space="0" w:color="000000"/>
              <w:bottom w:val="single" w:sz="4" w:space="0" w:color="000000"/>
              <w:right w:val="single" w:sz="4" w:space="0" w:color="000000"/>
            </w:tcBorders>
          </w:tcPr>
          <w:p w14:paraId="3D521812" w14:textId="77777777" w:rsidR="002A60D9" w:rsidRDefault="00E35189">
            <w:pPr>
              <w:rPr>
                <w:b/>
                <w:color w:val="000000"/>
                <w:sz w:val="24"/>
                <w:szCs w:val="24"/>
              </w:rPr>
            </w:pPr>
            <w:r>
              <w:rPr>
                <w:b/>
                <w:color w:val="000000"/>
                <w:sz w:val="24"/>
                <w:szCs w:val="24"/>
              </w:rPr>
              <w:t>Safeguarding Governor</w:t>
            </w:r>
          </w:p>
        </w:tc>
      </w:tr>
      <w:tr w:rsidR="002A60D9" w14:paraId="76E83833" w14:textId="77777777">
        <w:trPr>
          <w:trHeight w:val="941"/>
        </w:trPr>
        <w:tc>
          <w:tcPr>
            <w:tcW w:w="3072" w:type="dxa"/>
            <w:tcBorders>
              <w:top w:val="single" w:sz="4" w:space="0" w:color="000000"/>
              <w:left w:val="single" w:sz="4" w:space="0" w:color="000000"/>
              <w:bottom w:val="single" w:sz="4" w:space="0" w:color="000000"/>
              <w:right w:val="single" w:sz="4" w:space="0" w:color="000000"/>
            </w:tcBorders>
          </w:tcPr>
          <w:p w14:paraId="65C7A527" w14:textId="77777777" w:rsidR="002A60D9" w:rsidRDefault="002A60D9">
            <w:pPr>
              <w:rPr>
                <w:b/>
                <w:color w:val="000000"/>
                <w:sz w:val="24"/>
                <w:szCs w:val="24"/>
              </w:rPr>
            </w:pPr>
          </w:p>
          <w:p w14:paraId="3717B4D7" w14:textId="77777777" w:rsidR="002A60D9" w:rsidRDefault="00E35189">
            <w:pPr>
              <w:rPr>
                <w:b/>
                <w:color w:val="FF0000"/>
                <w:sz w:val="24"/>
                <w:szCs w:val="24"/>
              </w:rPr>
            </w:pPr>
            <w:r>
              <w:rPr>
                <w:b/>
                <w:sz w:val="24"/>
                <w:szCs w:val="24"/>
              </w:rPr>
              <w:t>Mr B Lavagna-Slater</w:t>
            </w:r>
          </w:p>
        </w:tc>
        <w:tc>
          <w:tcPr>
            <w:tcW w:w="3657" w:type="dxa"/>
            <w:tcBorders>
              <w:top w:val="single" w:sz="4" w:space="0" w:color="000000"/>
              <w:left w:val="single" w:sz="4" w:space="0" w:color="000000"/>
              <w:bottom w:val="single" w:sz="4" w:space="0" w:color="000000"/>
              <w:right w:val="single" w:sz="4" w:space="0" w:color="000000"/>
            </w:tcBorders>
          </w:tcPr>
          <w:p w14:paraId="2381769F" w14:textId="77777777" w:rsidR="002A60D9" w:rsidRDefault="002A60D9">
            <w:pPr>
              <w:rPr>
                <w:b/>
                <w:color w:val="000000"/>
                <w:sz w:val="24"/>
                <w:szCs w:val="24"/>
              </w:rPr>
            </w:pPr>
          </w:p>
          <w:p w14:paraId="38B0756C" w14:textId="77777777" w:rsidR="002A60D9" w:rsidRDefault="00E35189">
            <w:pPr>
              <w:rPr>
                <w:b/>
                <w:color w:val="000000"/>
                <w:sz w:val="24"/>
                <w:szCs w:val="24"/>
              </w:rPr>
            </w:pPr>
            <w:r>
              <w:rPr>
                <w:b/>
                <w:color w:val="000000"/>
                <w:sz w:val="24"/>
                <w:szCs w:val="24"/>
              </w:rPr>
              <w:t xml:space="preserve">Mrs L Pierce </w:t>
            </w:r>
          </w:p>
          <w:p w14:paraId="64958AE5" w14:textId="77777777" w:rsidR="002A60D9" w:rsidRDefault="00E35189">
            <w:pPr>
              <w:rPr>
                <w:b/>
                <w:color w:val="000000"/>
                <w:sz w:val="24"/>
                <w:szCs w:val="24"/>
              </w:rPr>
            </w:pPr>
            <w:r>
              <w:rPr>
                <w:b/>
                <w:color w:val="000000"/>
                <w:sz w:val="24"/>
                <w:szCs w:val="24"/>
              </w:rPr>
              <w:t>Mrs R Milne (EYFS)</w:t>
            </w:r>
          </w:p>
        </w:tc>
        <w:tc>
          <w:tcPr>
            <w:tcW w:w="2877" w:type="dxa"/>
            <w:tcBorders>
              <w:top w:val="single" w:sz="4" w:space="0" w:color="000000"/>
              <w:left w:val="single" w:sz="4" w:space="0" w:color="000000"/>
              <w:bottom w:val="single" w:sz="4" w:space="0" w:color="000000"/>
              <w:right w:val="single" w:sz="4" w:space="0" w:color="000000"/>
            </w:tcBorders>
          </w:tcPr>
          <w:p w14:paraId="57FE6B27" w14:textId="77777777" w:rsidR="002A60D9" w:rsidRDefault="002A60D9">
            <w:pPr>
              <w:rPr>
                <w:b/>
                <w:color w:val="000000"/>
                <w:sz w:val="24"/>
                <w:szCs w:val="24"/>
              </w:rPr>
            </w:pPr>
          </w:p>
          <w:p w14:paraId="56618997" w14:textId="77777777" w:rsidR="002A60D9" w:rsidRDefault="00E35189">
            <w:pPr>
              <w:rPr>
                <w:b/>
                <w:color w:val="000000"/>
                <w:sz w:val="24"/>
                <w:szCs w:val="24"/>
              </w:rPr>
            </w:pPr>
            <w:r>
              <w:rPr>
                <w:b/>
                <w:color w:val="000000"/>
                <w:sz w:val="24"/>
                <w:szCs w:val="24"/>
              </w:rPr>
              <w:t>Mr D Vanstone</w:t>
            </w:r>
          </w:p>
        </w:tc>
      </w:tr>
    </w:tbl>
    <w:p w14:paraId="45C0EE45" w14:textId="77777777" w:rsidR="002A60D9" w:rsidRDefault="00E35189">
      <w:pPr>
        <w:spacing w:after="0"/>
        <w:rPr>
          <w:rFonts w:ascii="Arial" w:eastAsia="Arial" w:hAnsi="Arial" w:cs="Arial"/>
          <w:b/>
          <w:color w:val="000000"/>
          <w:sz w:val="24"/>
          <w:szCs w:val="24"/>
        </w:rPr>
      </w:pPr>
      <w:r>
        <w:rPr>
          <w:rFonts w:ascii="Arial" w:eastAsia="Arial" w:hAnsi="Arial" w:cs="Arial"/>
          <w:color w:val="000000"/>
          <w:sz w:val="24"/>
          <w:szCs w:val="24"/>
        </w:rPr>
        <w:t>The named personnel with designated responsibility regarding allegations against staff/those working in the school are:</w:t>
      </w:r>
    </w:p>
    <w:tbl>
      <w:tblPr>
        <w:tblStyle w:val="af7"/>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6"/>
        <w:gridCol w:w="4544"/>
      </w:tblGrid>
      <w:tr w:rsidR="002A60D9" w14:paraId="3CC8228E" w14:textId="77777777">
        <w:tc>
          <w:tcPr>
            <w:tcW w:w="5096" w:type="dxa"/>
            <w:tcBorders>
              <w:top w:val="single" w:sz="4" w:space="0" w:color="000000"/>
              <w:left w:val="single" w:sz="4" w:space="0" w:color="000000"/>
              <w:bottom w:val="single" w:sz="4" w:space="0" w:color="000000"/>
              <w:right w:val="single" w:sz="4" w:space="0" w:color="000000"/>
            </w:tcBorders>
          </w:tcPr>
          <w:p w14:paraId="15819CB8" w14:textId="77777777" w:rsidR="002A60D9" w:rsidRDefault="00E35189">
            <w:pPr>
              <w:rPr>
                <w:b/>
                <w:color w:val="000000"/>
                <w:sz w:val="24"/>
                <w:szCs w:val="24"/>
              </w:rPr>
            </w:pPr>
            <w:r>
              <w:rPr>
                <w:b/>
                <w:color w:val="000000"/>
                <w:sz w:val="24"/>
                <w:szCs w:val="24"/>
              </w:rPr>
              <w:t xml:space="preserve">Designated Senior Manager </w:t>
            </w:r>
          </w:p>
        </w:tc>
        <w:tc>
          <w:tcPr>
            <w:tcW w:w="4544" w:type="dxa"/>
            <w:tcBorders>
              <w:top w:val="single" w:sz="4" w:space="0" w:color="000000"/>
              <w:left w:val="single" w:sz="4" w:space="0" w:color="000000"/>
              <w:bottom w:val="single" w:sz="4" w:space="0" w:color="000000"/>
              <w:right w:val="single" w:sz="4" w:space="0" w:color="000000"/>
            </w:tcBorders>
          </w:tcPr>
          <w:p w14:paraId="2865F58B" w14:textId="77777777" w:rsidR="002A60D9" w:rsidRDefault="00E35189">
            <w:pPr>
              <w:rPr>
                <w:b/>
                <w:color w:val="000000"/>
                <w:sz w:val="24"/>
                <w:szCs w:val="24"/>
              </w:rPr>
            </w:pPr>
            <w:r>
              <w:rPr>
                <w:b/>
                <w:color w:val="000000"/>
                <w:sz w:val="24"/>
                <w:szCs w:val="24"/>
              </w:rPr>
              <w:t>Chair of Governors</w:t>
            </w:r>
          </w:p>
          <w:p w14:paraId="6A899FE6" w14:textId="77777777" w:rsidR="002A60D9" w:rsidRDefault="00E35189">
            <w:pPr>
              <w:rPr>
                <w:b/>
                <w:color w:val="000000"/>
                <w:sz w:val="24"/>
                <w:szCs w:val="24"/>
              </w:rPr>
            </w:pPr>
            <w:r>
              <w:rPr>
                <w:b/>
                <w:color w:val="000000"/>
                <w:sz w:val="24"/>
                <w:szCs w:val="24"/>
              </w:rPr>
              <w:t>(</w:t>
            </w:r>
            <w:proofErr w:type="gramStart"/>
            <w:r>
              <w:rPr>
                <w:b/>
                <w:color w:val="000000"/>
                <w:sz w:val="24"/>
                <w:szCs w:val="24"/>
              </w:rPr>
              <w:t>in</w:t>
            </w:r>
            <w:proofErr w:type="gramEnd"/>
            <w:r>
              <w:rPr>
                <w:b/>
                <w:color w:val="000000"/>
                <w:sz w:val="24"/>
                <w:szCs w:val="24"/>
              </w:rPr>
              <w:t xml:space="preserve"> the event of an allegation against the Headteacher, without the Headteacher being informed.)</w:t>
            </w:r>
          </w:p>
        </w:tc>
      </w:tr>
      <w:tr w:rsidR="002A60D9" w14:paraId="5EB7AF28" w14:textId="77777777">
        <w:trPr>
          <w:trHeight w:val="762"/>
        </w:trPr>
        <w:tc>
          <w:tcPr>
            <w:tcW w:w="5096" w:type="dxa"/>
            <w:tcBorders>
              <w:top w:val="single" w:sz="4" w:space="0" w:color="000000"/>
              <w:left w:val="single" w:sz="4" w:space="0" w:color="000000"/>
              <w:bottom w:val="single" w:sz="4" w:space="0" w:color="000000"/>
              <w:right w:val="single" w:sz="4" w:space="0" w:color="000000"/>
            </w:tcBorders>
          </w:tcPr>
          <w:p w14:paraId="64E27FEB" w14:textId="77777777" w:rsidR="002A60D9" w:rsidRDefault="00E35189">
            <w:pPr>
              <w:rPr>
                <w:b/>
                <w:color w:val="000000"/>
                <w:sz w:val="24"/>
                <w:szCs w:val="24"/>
              </w:rPr>
            </w:pPr>
            <w:r>
              <w:rPr>
                <w:b/>
                <w:sz w:val="24"/>
                <w:szCs w:val="24"/>
              </w:rPr>
              <w:t>Mr B Lavagna-Slater</w:t>
            </w:r>
          </w:p>
          <w:p w14:paraId="60524E82" w14:textId="77777777" w:rsidR="002A60D9" w:rsidRDefault="00E35189">
            <w:pPr>
              <w:rPr>
                <w:b/>
                <w:color w:val="000000"/>
                <w:sz w:val="24"/>
                <w:szCs w:val="24"/>
              </w:rPr>
            </w:pPr>
            <w:r>
              <w:rPr>
                <w:b/>
                <w:color w:val="000000"/>
                <w:sz w:val="24"/>
                <w:szCs w:val="24"/>
              </w:rPr>
              <w:t>01625 524246/07725107029</w:t>
            </w:r>
          </w:p>
          <w:p w14:paraId="509ABFE5" w14:textId="77777777" w:rsidR="002A60D9" w:rsidRDefault="00E35189">
            <w:pPr>
              <w:rPr>
                <w:b/>
                <w:color w:val="000000"/>
                <w:sz w:val="24"/>
                <w:szCs w:val="24"/>
              </w:rPr>
            </w:pPr>
            <w:r>
              <w:rPr>
                <w:b/>
                <w:color w:val="000000"/>
                <w:sz w:val="24"/>
                <w:szCs w:val="24"/>
              </w:rPr>
              <w:t>headteacher@wilmslowprep.co.uk</w:t>
            </w:r>
          </w:p>
        </w:tc>
        <w:tc>
          <w:tcPr>
            <w:tcW w:w="4544" w:type="dxa"/>
            <w:tcBorders>
              <w:top w:val="single" w:sz="4" w:space="0" w:color="000000"/>
              <w:left w:val="single" w:sz="4" w:space="0" w:color="000000"/>
              <w:bottom w:val="single" w:sz="4" w:space="0" w:color="000000"/>
              <w:right w:val="single" w:sz="4" w:space="0" w:color="000000"/>
            </w:tcBorders>
          </w:tcPr>
          <w:p w14:paraId="5BC098E5" w14:textId="77777777" w:rsidR="002A60D9" w:rsidRDefault="00E35189">
            <w:pPr>
              <w:rPr>
                <w:b/>
                <w:color w:val="000000"/>
                <w:sz w:val="24"/>
                <w:szCs w:val="24"/>
              </w:rPr>
            </w:pPr>
            <w:r>
              <w:rPr>
                <w:b/>
                <w:color w:val="000000"/>
                <w:sz w:val="24"/>
                <w:szCs w:val="24"/>
              </w:rPr>
              <w:t>Mrs D. Stephenson</w:t>
            </w:r>
          </w:p>
          <w:p w14:paraId="06B667D4" w14:textId="77777777" w:rsidR="002A60D9" w:rsidRDefault="00E35189">
            <w:pPr>
              <w:rPr>
                <w:b/>
                <w:color w:val="000000"/>
                <w:sz w:val="24"/>
                <w:szCs w:val="24"/>
              </w:rPr>
            </w:pPr>
            <w:r>
              <w:rPr>
                <w:b/>
                <w:color w:val="000000"/>
                <w:sz w:val="24"/>
                <w:szCs w:val="24"/>
              </w:rPr>
              <w:t>01625 524246</w:t>
            </w:r>
          </w:p>
          <w:p w14:paraId="1EB9F34E" w14:textId="77777777" w:rsidR="002A60D9" w:rsidRDefault="00E35189">
            <w:pPr>
              <w:rPr>
                <w:b/>
                <w:color w:val="000000"/>
                <w:sz w:val="24"/>
                <w:szCs w:val="24"/>
              </w:rPr>
            </w:pPr>
            <w:r>
              <w:rPr>
                <w:b/>
                <w:color w:val="000000"/>
                <w:sz w:val="24"/>
                <w:szCs w:val="24"/>
              </w:rPr>
              <w:t>bursar@wilmslowprep.co.uk</w:t>
            </w:r>
          </w:p>
        </w:tc>
      </w:tr>
    </w:tbl>
    <w:p w14:paraId="47C777BC" w14:textId="77777777" w:rsidR="002A60D9" w:rsidRDefault="00E35189">
      <w:pPr>
        <w:spacing w:after="0"/>
        <w:rPr>
          <w:rFonts w:ascii="Arial" w:eastAsia="Arial" w:hAnsi="Arial" w:cs="Arial"/>
          <w:b/>
          <w:color w:val="000000"/>
          <w:sz w:val="24"/>
          <w:szCs w:val="24"/>
        </w:rPr>
      </w:pPr>
      <w:r>
        <w:rPr>
          <w:rFonts w:ascii="Arial" w:eastAsia="Arial" w:hAnsi="Arial" w:cs="Arial"/>
          <w:sz w:val="24"/>
          <w:szCs w:val="24"/>
        </w:rPr>
        <w:t>Additional Responsibilities:</w:t>
      </w:r>
    </w:p>
    <w:tbl>
      <w:tblPr>
        <w:tblStyle w:val="af8"/>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40"/>
      </w:tblGrid>
      <w:tr w:rsidR="002A60D9" w14:paraId="1C713DEA" w14:textId="77777777">
        <w:tc>
          <w:tcPr>
            <w:tcW w:w="9640" w:type="dxa"/>
            <w:tcBorders>
              <w:top w:val="single" w:sz="4" w:space="0" w:color="000000"/>
              <w:left w:val="single" w:sz="4" w:space="0" w:color="000000"/>
              <w:bottom w:val="single" w:sz="4" w:space="0" w:color="000000"/>
              <w:right w:val="single" w:sz="4" w:space="0" w:color="000000"/>
            </w:tcBorders>
          </w:tcPr>
          <w:p w14:paraId="4A4937D8" w14:textId="77777777" w:rsidR="002A60D9" w:rsidRDefault="002A60D9">
            <w:pPr>
              <w:rPr>
                <w:b/>
                <w:color w:val="000000"/>
                <w:sz w:val="24"/>
                <w:szCs w:val="24"/>
              </w:rPr>
            </w:pPr>
          </w:p>
          <w:p w14:paraId="75F03D6C" w14:textId="77777777" w:rsidR="002A60D9" w:rsidRDefault="00E35189">
            <w:pPr>
              <w:rPr>
                <w:b/>
                <w:color w:val="000000"/>
                <w:sz w:val="24"/>
                <w:szCs w:val="24"/>
              </w:rPr>
            </w:pPr>
            <w:r>
              <w:rPr>
                <w:b/>
                <w:color w:val="000000"/>
                <w:sz w:val="24"/>
                <w:szCs w:val="24"/>
              </w:rPr>
              <w:t xml:space="preserve">Designated teacher for cared and previously cared for children – Mrs </w:t>
            </w:r>
            <w:proofErr w:type="spellStart"/>
            <w:proofErr w:type="gramStart"/>
            <w:r>
              <w:rPr>
                <w:b/>
                <w:color w:val="000000"/>
                <w:sz w:val="24"/>
                <w:szCs w:val="24"/>
              </w:rPr>
              <w:t>N.Savage</w:t>
            </w:r>
            <w:proofErr w:type="spellEnd"/>
            <w:proofErr w:type="gramEnd"/>
          </w:p>
        </w:tc>
      </w:tr>
      <w:tr w:rsidR="002A60D9" w14:paraId="07521F64" w14:textId="77777777">
        <w:trPr>
          <w:trHeight w:val="393"/>
        </w:trPr>
        <w:tc>
          <w:tcPr>
            <w:tcW w:w="9640" w:type="dxa"/>
            <w:tcBorders>
              <w:top w:val="single" w:sz="4" w:space="0" w:color="000000"/>
              <w:left w:val="single" w:sz="4" w:space="0" w:color="000000"/>
              <w:bottom w:val="single" w:sz="4" w:space="0" w:color="000000"/>
              <w:right w:val="single" w:sz="4" w:space="0" w:color="000000"/>
            </w:tcBorders>
          </w:tcPr>
          <w:p w14:paraId="3F610037" w14:textId="77777777" w:rsidR="002A60D9" w:rsidRDefault="00E35189">
            <w:pPr>
              <w:rPr>
                <w:b/>
                <w:sz w:val="24"/>
                <w:szCs w:val="24"/>
              </w:rPr>
            </w:pPr>
            <w:r>
              <w:rPr>
                <w:b/>
                <w:sz w:val="24"/>
                <w:szCs w:val="24"/>
              </w:rPr>
              <w:t xml:space="preserve">Mental Health Lead – Miss </w:t>
            </w:r>
            <w:proofErr w:type="spellStart"/>
            <w:proofErr w:type="gramStart"/>
            <w:r>
              <w:rPr>
                <w:b/>
                <w:sz w:val="24"/>
                <w:szCs w:val="24"/>
              </w:rPr>
              <w:t>A.Shaw</w:t>
            </w:r>
            <w:proofErr w:type="spellEnd"/>
            <w:proofErr w:type="gramEnd"/>
          </w:p>
        </w:tc>
      </w:tr>
    </w:tbl>
    <w:p w14:paraId="748AF7E5" w14:textId="77777777" w:rsidR="002A60D9" w:rsidRDefault="002A60D9">
      <w:pPr>
        <w:widowControl w:val="0"/>
        <w:pBdr>
          <w:top w:val="nil"/>
          <w:left w:val="nil"/>
          <w:bottom w:val="nil"/>
          <w:right w:val="nil"/>
          <w:between w:val="nil"/>
        </w:pBdr>
        <w:spacing w:after="0"/>
        <w:rPr>
          <w:rFonts w:ascii="Arial" w:eastAsia="Arial" w:hAnsi="Arial" w:cs="Arial"/>
          <w:b/>
          <w:sz w:val="24"/>
          <w:szCs w:val="24"/>
        </w:rPr>
      </w:pPr>
    </w:p>
    <w:tbl>
      <w:tblPr>
        <w:tblStyle w:val="af9"/>
        <w:tblW w:w="961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11"/>
      </w:tblGrid>
      <w:tr w:rsidR="002A60D9" w14:paraId="64956754" w14:textId="77777777">
        <w:trPr>
          <w:trHeight w:val="70"/>
        </w:trPr>
        <w:tc>
          <w:tcPr>
            <w:tcW w:w="9611" w:type="dxa"/>
            <w:tcBorders>
              <w:top w:val="single" w:sz="4" w:space="0" w:color="000000"/>
              <w:left w:val="single" w:sz="4" w:space="0" w:color="000000"/>
              <w:bottom w:val="single" w:sz="4" w:space="0" w:color="000000"/>
              <w:right w:val="single" w:sz="4" w:space="0" w:color="000000"/>
            </w:tcBorders>
          </w:tcPr>
          <w:p w14:paraId="125511B7" w14:textId="77777777" w:rsidR="002A60D9" w:rsidRDefault="00E35189">
            <w:pPr>
              <w:rPr>
                <w:rFonts w:ascii="Arial" w:eastAsia="Arial" w:hAnsi="Arial" w:cs="Arial"/>
                <w:b/>
                <w:color w:val="000000"/>
                <w:sz w:val="24"/>
                <w:szCs w:val="24"/>
              </w:rPr>
            </w:pPr>
            <w:r w:rsidRPr="00985FAF">
              <w:rPr>
                <w:rFonts w:ascii="Arial" w:eastAsia="Arial" w:hAnsi="Arial" w:cs="Arial"/>
                <w:b/>
                <w:color w:val="000000" w:themeColor="text1"/>
                <w:sz w:val="24"/>
                <w:szCs w:val="24"/>
              </w:rPr>
              <w:t>Single Point of Contact for Prevent (SPOC) - Mr B Lavagna-Slater</w:t>
            </w:r>
          </w:p>
        </w:tc>
      </w:tr>
    </w:tbl>
    <w:p w14:paraId="52A9F727" w14:textId="682158AD" w:rsidR="002A60D9" w:rsidRDefault="00985FAF">
      <w:pPr>
        <w:widowControl w:val="0"/>
        <w:pBdr>
          <w:top w:val="nil"/>
          <w:left w:val="nil"/>
          <w:bottom w:val="nil"/>
          <w:right w:val="nil"/>
          <w:between w:val="nil"/>
        </w:pBdr>
        <w:spacing w:after="0"/>
        <w:rPr>
          <w:rFonts w:ascii="Arial" w:eastAsia="Arial" w:hAnsi="Arial" w:cs="Arial"/>
          <w:b/>
          <w:color w:val="000000"/>
          <w:sz w:val="24"/>
          <w:szCs w:val="24"/>
        </w:rPr>
      </w:pPr>
      <w:r>
        <w:rPr>
          <w:noProof/>
        </w:rPr>
        <w:lastRenderedPageBreak/>
        <mc:AlternateContent>
          <mc:Choice Requires="wpg">
            <w:drawing>
              <wp:anchor distT="0" distB="0" distL="114300" distR="114300" simplePos="0" relativeHeight="251658240" behindDoc="0" locked="0" layoutInCell="1" hidden="0" allowOverlap="1" wp14:anchorId="25A36ADF" wp14:editId="3893C6B3">
                <wp:simplePos x="0" y="0"/>
                <wp:positionH relativeFrom="column">
                  <wp:posOffset>-355600</wp:posOffset>
                </wp:positionH>
                <wp:positionV relativeFrom="paragraph">
                  <wp:posOffset>6350</wp:posOffset>
                </wp:positionV>
                <wp:extent cx="6546850" cy="9135745"/>
                <wp:effectExtent l="0" t="0" r="6350" b="8255"/>
                <wp:wrapNone/>
                <wp:docPr id="1871717534" name="Group 1871717534"/>
                <wp:cNvGraphicFramePr/>
                <a:graphic xmlns:a="http://schemas.openxmlformats.org/drawingml/2006/main">
                  <a:graphicData uri="http://schemas.microsoft.com/office/word/2010/wordprocessingGroup">
                    <wpg:wgp>
                      <wpg:cNvGrpSpPr/>
                      <wpg:grpSpPr>
                        <a:xfrm>
                          <a:off x="0" y="0"/>
                          <a:ext cx="6546850" cy="9135745"/>
                          <a:chOff x="2072575" y="0"/>
                          <a:chExt cx="6546850" cy="7560000"/>
                        </a:xfrm>
                      </wpg:grpSpPr>
                      <wpg:grpSp>
                        <wpg:cNvPr id="1" name="Group 1"/>
                        <wpg:cNvGrpSpPr/>
                        <wpg:grpSpPr>
                          <a:xfrm>
                            <a:off x="2072575" y="0"/>
                            <a:ext cx="6546850" cy="7560000"/>
                            <a:chOff x="1846646" y="-60173"/>
                            <a:chExt cx="6547175" cy="7620170"/>
                          </a:xfrm>
                        </wpg:grpSpPr>
                        <wps:wsp>
                          <wps:cNvPr id="2" name="Rectangle 2"/>
                          <wps:cNvSpPr/>
                          <wps:spPr>
                            <a:xfrm>
                              <a:off x="1846646" y="-60173"/>
                              <a:ext cx="6547175" cy="7620150"/>
                            </a:xfrm>
                            <a:prstGeom prst="rect">
                              <a:avLst/>
                            </a:prstGeom>
                            <a:noFill/>
                            <a:ln>
                              <a:noFill/>
                            </a:ln>
                          </wps:spPr>
                          <wps:txbx>
                            <w:txbxContent>
                              <w:p w14:paraId="622FB253" w14:textId="77777777" w:rsidR="002A60D9" w:rsidRDefault="002A60D9">
                                <w:pPr>
                                  <w:spacing w:after="0" w:line="240" w:lineRule="auto"/>
                                  <w:textDirection w:val="btLr"/>
                                </w:pPr>
                              </w:p>
                            </w:txbxContent>
                          </wps:txbx>
                          <wps:bodyPr spcFirstLastPara="1" wrap="square" lIns="91425" tIns="91425" rIns="91425" bIns="91425" anchor="ctr" anchorCtr="0">
                            <a:noAutofit/>
                          </wps:bodyPr>
                        </wps:wsp>
                        <wps:wsp>
                          <wps:cNvPr id="3" name="Rectangle 3"/>
                          <wps:cNvSpPr/>
                          <wps:spPr>
                            <a:xfrm>
                              <a:off x="2507079" y="-3"/>
                              <a:ext cx="5886730" cy="7560000"/>
                            </a:xfrm>
                            <a:prstGeom prst="rect">
                              <a:avLst/>
                            </a:prstGeom>
                            <a:noFill/>
                            <a:ln>
                              <a:noFill/>
                            </a:ln>
                          </wps:spPr>
                          <wps:txbx>
                            <w:txbxContent>
                              <w:p w14:paraId="544DF851" w14:textId="77777777" w:rsidR="002A60D9" w:rsidRDefault="002A60D9">
                                <w:pPr>
                                  <w:spacing w:after="0" w:line="240" w:lineRule="auto"/>
                                  <w:textDirection w:val="btLr"/>
                                </w:pPr>
                              </w:p>
                            </w:txbxContent>
                          </wps:txbx>
                          <wps:bodyPr spcFirstLastPara="1" wrap="square" lIns="91425" tIns="91425" rIns="91425" bIns="91425" anchor="ctr" anchorCtr="0">
                            <a:noAutofit/>
                          </wps:bodyPr>
                        </wps:wsp>
                        <wpg:grpSp>
                          <wpg:cNvPr id="4" name="Group 4"/>
                          <wpg:cNvGrpSpPr/>
                          <wpg:grpSpPr>
                            <a:xfrm>
                              <a:off x="1846646" y="-60173"/>
                              <a:ext cx="6547175" cy="7620159"/>
                              <a:chOff x="1062467" y="1055393"/>
                              <a:chExt cx="73660" cy="90693"/>
                            </a:xfrm>
                          </wpg:grpSpPr>
                          <wps:wsp>
                            <wps:cNvPr id="5" name="Rectangle 5"/>
                            <wps:cNvSpPr/>
                            <wps:spPr>
                              <a:xfrm>
                                <a:off x="1070755" y="1057387"/>
                                <a:ext cx="65363" cy="86953"/>
                              </a:xfrm>
                              <a:prstGeom prst="rect">
                                <a:avLst/>
                              </a:prstGeom>
                              <a:noFill/>
                              <a:ln>
                                <a:noFill/>
                              </a:ln>
                            </wps:spPr>
                            <wps:txbx>
                              <w:txbxContent>
                                <w:p w14:paraId="75783BCC" w14:textId="77777777" w:rsidR="002A60D9" w:rsidRDefault="002A60D9">
                                  <w:pPr>
                                    <w:spacing w:after="0" w:line="240" w:lineRule="auto"/>
                                    <w:textDirection w:val="btLr"/>
                                  </w:pPr>
                                </w:p>
                              </w:txbxContent>
                            </wps:txbx>
                            <wps:bodyPr spcFirstLastPara="1" wrap="square" lIns="91425" tIns="91425" rIns="91425" bIns="91425" anchor="ctr" anchorCtr="0">
                              <a:noAutofit/>
                            </wps:bodyPr>
                          </wps:wsp>
                          <wps:wsp>
                            <wps:cNvPr id="6" name="Oval 6"/>
                            <wps:cNvSpPr/>
                            <wps:spPr>
                              <a:xfrm>
                                <a:off x="1067547" y="1095905"/>
                                <a:ext cx="514" cy="454"/>
                              </a:xfrm>
                              <a:prstGeom prst="ellipse">
                                <a:avLst/>
                              </a:prstGeom>
                              <a:solidFill>
                                <a:srgbClr val="99CC99"/>
                              </a:solidFill>
                              <a:ln>
                                <a:noFill/>
                              </a:ln>
                            </wps:spPr>
                            <wps:txbx>
                              <w:txbxContent>
                                <w:p w14:paraId="763AA40C" w14:textId="77777777" w:rsidR="002A60D9" w:rsidRDefault="002A60D9">
                                  <w:pPr>
                                    <w:spacing w:after="0" w:line="240" w:lineRule="auto"/>
                                    <w:textDirection w:val="btLr"/>
                                  </w:pPr>
                                </w:p>
                              </w:txbxContent>
                            </wps:txbx>
                            <wps:bodyPr spcFirstLastPara="1" wrap="square" lIns="91425" tIns="91425" rIns="91425" bIns="91425" anchor="ctr" anchorCtr="0">
                              <a:noAutofit/>
                            </wps:bodyPr>
                          </wps:wsp>
                          <wps:wsp>
                            <wps:cNvPr id="7" name="Oval 7"/>
                            <wps:cNvSpPr/>
                            <wps:spPr>
                              <a:xfrm>
                                <a:off x="1067547" y="1098790"/>
                                <a:ext cx="1728" cy="1602"/>
                              </a:xfrm>
                              <a:prstGeom prst="ellipse">
                                <a:avLst/>
                              </a:prstGeom>
                              <a:solidFill>
                                <a:srgbClr val="99CC99"/>
                              </a:solidFill>
                              <a:ln>
                                <a:noFill/>
                              </a:ln>
                            </wps:spPr>
                            <wps:txbx>
                              <w:txbxContent>
                                <w:p w14:paraId="1B53F85F" w14:textId="77777777" w:rsidR="002A60D9" w:rsidRDefault="002A60D9">
                                  <w:pPr>
                                    <w:spacing w:after="0" w:line="240" w:lineRule="auto"/>
                                    <w:textDirection w:val="btLr"/>
                                  </w:pPr>
                                </w:p>
                              </w:txbxContent>
                            </wps:txbx>
                            <wps:bodyPr spcFirstLastPara="1" wrap="square" lIns="91425" tIns="91425" rIns="91425" bIns="91425" anchor="ctr" anchorCtr="0">
                              <a:noAutofit/>
                            </wps:bodyPr>
                          </wps:wsp>
                          <wps:wsp>
                            <wps:cNvPr id="8" name="Rectangle 8"/>
                            <wps:cNvSpPr/>
                            <wps:spPr>
                              <a:xfrm>
                                <a:off x="1062467" y="1055956"/>
                                <a:ext cx="2016" cy="38838"/>
                              </a:xfrm>
                              <a:prstGeom prst="rect">
                                <a:avLst/>
                              </a:prstGeom>
                              <a:solidFill>
                                <a:srgbClr val="99CC99"/>
                              </a:solidFill>
                              <a:ln>
                                <a:noFill/>
                              </a:ln>
                            </wps:spPr>
                            <wps:txbx>
                              <w:txbxContent>
                                <w:p w14:paraId="7158459A" w14:textId="77777777" w:rsidR="002A60D9" w:rsidRDefault="002A60D9">
                                  <w:pPr>
                                    <w:spacing w:after="0" w:line="240" w:lineRule="auto"/>
                                    <w:textDirection w:val="btLr"/>
                                  </w:pPr>
                                </w:p>
                              </w:txbxContent>
                            </wps:txbx>
                            <wps:bodyPr spcFirstLastPara="1" wrap="square" lIns="91425" tIns="91425" rIns="91425" bIns="91425" anchor="ctr" anchorCtr="0">
                              <a:noAutofit/>
                            </wps:bodyPr>
                          </wps:wsp>
                          <wps:wsp>
                            <wps:cNvPr id="9" name="Rectangle 9"/>
                            <wps:cNvSpPr/>
                            <wps:spPr>
                              <a:xfrm>
                                <a:off x="1062467" y="1055393"/>
                                <a:ext cx="34290" cy="1868"/>
                              </a:xfrm>
                              <a:prstGeom prst="rect">
                                <a:avLst/>
                              </a:prstGeom>
                              <a:solidFill>
                                <a:srgbClr val="99CC99"/>
                              </a:solidFill>
                              <a:ln>
                                <a:noFill/>
                              </a:ln>
                            </wps:spPr>
                            <wps:txbx>
                              <w:txbxContent>
                                <w:p w14:paraId="7414CF31" w14:textId="77777777" w:rsidR="002A60D9" w:rsidRDefault="002A60D9">
                                  <w:pPr>
                                    <w:spacing w:after="0" w:line="240" w:lineRule="auto"/>
                                    <w:textDirection w:val="btLr"/>
                                  </w:pPr>
                                </w:p>
                              </w:txbxContent>
                            </wps:txbx>
                            <wps:bodyPr spcFirstLastPara="1" wrap="square" lIns="91425" tIns="91425" rIns="91425" bIns="91425" anchor="ctr" anchorCtr="0">
                              <a:noAutofit/>
                            </wps:bodyPr>
                          </wps:wsp>
                          <wps:wsp>
                            <wps:cNvPr id="10" name="Rectangle 10"/>
                            <wps:cNvSpPr/>
                            <wps:spPr>
                              <a:xfrm>
                                <a:off x="1134111" y="1107210"/>
                                <a:ext cx="2016" cy="38876"/>
                              </a:xfrm>
                              <a:prstGeom prst="rect">
                                <a:avLst/>
                              </a:prstGeom>
                              <a:solidFill>
                                <a:srgbClr val="000080"/>
                              </a:solidFill>
                              <a:ln>
                                <a:noFill/>
                              </a:ln>
                            </wps:spPr>
                            <wps:txbx>
                              <w:txbxContent>
                                <w:p w14:paraId="64A28576" w14:textId="77777777" w:rsidR="002A60D9" w:rsidRDefault="002A60D9">
                                  <w:pPr>
                                    <w:spacing w:after="0" w:line="240" w:lineRule="auto"/>
                                    <w:textDirection w:val="btLr"/>
                                  </w:pPr>
                                </w:p>
                              </w:txbxContent>
                            </wps:txbx>
                            <wps:bodyPr spcFirstLastPara="1" wrap="square" lIns="91425" tIns="91425" rIns="91425" bIns="91425" anchor="ctr" anchorCtr="0">
                              <a:noAutofit/>
                            </wps:bodyPr>
                          </wps:wsp>
                          <wps:wsp>
                            <wps:cNvPr id="11" name="Rectangle 11"/>
                            <wps:cNvSpPr/>
                            <wps:spPr>
                              <a:xfrm>
                                <a:off x="1134111" y="1098723"/>
                                <a:ext cx="2016" cy="1761"/>
                              </a:xfrm>
                              <a:prstGeom prst="rect">
                                <a:avLst/>
                              </a:prstGeom>
                              <a:solidFill>
                                <a:srgbClr val="000080"/>
                              </a:solidFill>
                              <a:ln>
                                <a:noFill/>
                              </a:ln>
                            </wps:spPr>
                            <wps:txbx>
                              <w:txbxContent>
                                <w:p w14:paraId="3B6841D4" w14:textId="77777777" w:rsidR="002A60D9" w:rsidRDefault="002A60D9">
                                  <w:pPr>
                                    <w:spacing w:after="0" w:line="240" w:lineRule="auto"/>
                                    <w:textDirection w:val="btLr"/>
                                  </w:pPr>
                                </w:p>
                              </w:txbxContent>
                            </wps:txbx>
                            <wps:bodyPr spcFirstLastPara="1" wrap="square" lIns="91425" tIns="91425" rIns="91425" bIns="91425" anchor="ctr" anchorCtr="0">
                              <a:noAutofit/>
                            </wps:bodyPr>
                          </wps:wsp>
                          <wps:wsp>
                            <wps:cNvPr id="12" name="Rectangle 12"/>
                            <wps:cNvSpPr/>
                            <wps:spPr>
                              <a:xfrm>
                                <a:off x="1134111" y="1101605"/>
                                <a:ext cx="2016" cy="1762"/>
                              </a:xfrm>
                              <a:prstGeom prst="rect">
                                <a:avLst/>
                              </a:prstGeom>
                              <a:solidFill>
                                <a:srgbClr val="000080"/>
                              </a:solidFill>
                              <a:ln>
                                <a:noFill/>
                              </a:ln>
                            </wps:spPr>
                            <wps:txbx>
                              <w:txbxContent>
                                <w:p w14:paraId="33508D85" w14:textId="77777777" w:rsidR="002A60D9" w:rsidRDefault="002A60D9">
                                  <w:pPr>
                                    <w:spacing w:after="0" w:line="240" w:lineRule="auto"/>
                                    <w:textDirection w:val="btLr"/>
                                  </w:pPr>
                                </w:p>
                              </w:txbxContent>
                            </wps:txbx>
                            <wps:bodyPr spcFirstLastPara="1" wrap="square" lIns="91425" tIns="91425" rIns="91425" bIns="91425" anchor="ctr" anchorCtr="0">
                              <a:noAutofit/>
                            </wps:bodyPr>
                          </wps:wsp>
                          <wps:wsp>
                            <wps:cNvPr id="13" name="Rectangle 13"/>
                            <wps:cNvSpPr/>
                            <wps:spPr>
                              <a:xfrm>
                                <a:off x="1134111" y="1104488"/>
                                <a:ext cx="2016" cy="1761"/>
                              </a:xfrm>
                              <a:prstGeom prst="rect">
                                <a:avLst/>
                              </a:prstGeom>
                              <a:solidFill>
                                <a:srgbClr val="000080"/>
                              </a:solidFill>
                              <a:ln>
                                <a:noFill/>
                              </a:ln>
                            </wps:spPr>
                            <wps:txbx>
                              <w:txbxContent>
                                <w:p w14:paraId="47066418" w14:textId="77777777" w:rsidR="002A60D9" w:rsidRDefault="002A60D9">
                                  <w:pPr>
                                    <w:spacing w:after="0" w:line="240" w:lineRule="auto"/>
                                    <w:textDirection w:val="btLr"/>
                                  </w:pPr>
                                </w:p>
                              </w:txbxContent>
                            </wps:txbx>
                            <wps:bodyPr spcFirstLastPara="1" wrap="square" lIns="91425" tIns="91425" rIns="91425" bIns="91425" anchor="ctr" anchorCtr="0">
                              <a:noAutofit/>
                            </wps:bodyPr>
                          </wps:wsp>
                          <wps:wsp>
                            <wps:cNvPr id="14" name="Rectangle 14"/>
                            <wps:cNvSpPr/>
                            <wps:spPr>
                              <a:xfrm>
                                <a:off x="1101837" y="1144217"/>
                                <a:ext cx="34290" cy="1869"/>
                              </a:xfrm>
                              <a:prstGeom prst="rect">
                                <a:avLst/>
                              </a:prstGeom>
                              <a:solidFill>
                                <a:srgbClr val="000080"/>
                              </a:solidFill>
                              <a:ln>
                                <a:noFill/>
                              </a:ln>
                            </wps:spPr>
                            <wps:txbx>
                              <w:txbxContent>
                                <w:p w14:paraId="78E30D7D" w14:textId="77777777" w:rsidR="002A60D9" w:rsidRDefault="002A60D9">
                                  <w:pPr>
                                    <w:spacing w:after="0"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25A36ADF" id="Group 1871717534" o:spid="_x0000_s1026" style="position:absolute;margin-left:-28pt;margin-top:.5pt;width:515.5pt;height:719.35pt;z-index:251658240" coordorigin="20725" coordsize="65468,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">
                <v:group id="Group 1" o:spid="_x0000_s1027" style="position:absolute;left:20725;width:65469;height:75600" coordorigin="18466,-601" coordsize="65471,76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18466;top:-601;width:65472;height:76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622FB253" w14:textId="77777777" w:rsidR="002A60D9" w:rsidRDefault="002A60D9">
                          <w:pPr>
                            <w:spacing w:after="0" w:line="240" w:lineRule="auto"/>
                            <w:textDirection w:val="btLr"/>
                          </w:pPr>
                        </w:p>
                      </w:txbxContent>
                    </v:textbox>
                  </v:rect>
                  <v:rect id="Rectangle 3" o:spid="_x0000_s1029" style="position:absolute;left:25070;width:58868;height:75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14:paraId="544DF851" w14:textId="77777777" w:rsidR="002A60D9" w:rsidRDefault="002A60D9">
                          <w:pPr>
                            <w:spacing w:after="0" w:line="240" w:lineRule="auto"/>
                            <w:textDirection w:val="btLr"/>
                          </w:pPr>
                        </w:p>
                      </w:txbxContent>
                    </v:textbox>
                  </v:rect>
                  <v:group id="Group 4" o:spid="_x0000_s1030" style="position:absolute;left:18466;top:-601;width:65472;height:76200" coordorigin="10624,10553" coordsize="736,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5" o:spid="_x0000_s1031" style="position:absolute;left:10707;top:10573;width:654;height: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" filled="f" stroked="f">
                      <v:textbox inset="2.53958mm,2.53958mm,2.53958mm,2.53958mm">
                        <w:txbxContent>
                          <w:p w14:paraId="75783BCC" w14:textId="77777777" w:rsidR="002A60D9" w:rsidRDefault="002A60D9">
                            <w:pPr>
                              <w:spacing w:after="0" w:line="240" w:lineRule="auto"/>
                              <w:textDirection w:val="btLr"/>
                            </w:pPr>
                          </w:p>
                        </w:txbxContent>
                      </v:textbox>
                    </v:rect>
                    <v:oval id="Oval 6" o:spid="_x0000_s1032" style="position:absolute;left:10675;top:10959;width:5;height: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" fillcolor="#9c9" stroked="f">
                      <v:textbox inset="2.53958mm,2.53958mm,2.53958mm,2.53958mm">
                        <w:txbxContent>
                          <w:p w14:paraId="763AA40C" w14:textId="77777777" w:rsidR="002A60D9" w:rsidRDefault="002A60D9">
                            <w:pPr>
                              <w:spacing w:after="0" w:line="240" w:lineRule="auto"/>
                              <w:textDirection w:val="btLr"/>
                            </w:pPr>
                          </w:p>
                        </w:txbxContent>
                      </v:textbox>
                    </v:oval>
                    <v:oval id="Oval 7" o:spid="_x0000_s1033" style="position:absolute;left:10675;top:10987;width:17;height: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" fillcolor="#9c9" stroked="f">
                      <v:textbox inset="2.53958mm,2.53958mm,2.53958mm,2.53958mm">
                        <w:txbxContent>
                          <w:p w14:paraId="1B53F85F" w14:textId="77777777" w:rsidR="002A60D9" w:rsidRDefault="002A60D9">
                            <w:pPr>
                              <w:spacing w:after="0" w:line="240" w:lineRule="auto"/>
                              <w:textDirection w:val="btLr"/>
                            </w:pPr>
                          </w:p>
                        </w:txbxContent>
                      </v:textbox>
                    </v:oval>
                    <v:rect id="Rectangle 8" o:spid="_x0000_s1034" style="position:absolute;left:10624;top:10559;width:20;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" fillcolor="#9c9" stroked="f">
                      <v:textbox inset="2.53958mm,2.53958mm,2.53958mm,2.53958mm">
                        <w:txbxContent>
                          <w:p w14:paraId="7158459A" w14:textId="77777777" w:rsidR="002A60D9" w:rsidRDefault="002A60D9">
                            <w:pPr>
                              <w:spacing w:after="0" w:line="240" w:lineRule="auto"/>
                              <w:textDirection w:val="btLr"/>
                            </w:pPr>
                          </w:p>
                        </w:txbxContent>
                      </v:textbox>
                    </v:rect>
                    <v:rect id="Rectangle 9" o:spid="_x0000_s1035" style="position:absolute;left:10624;top:10553;width:343;height: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" fillcolor="#9c9" stroked="f">
                      <v:textbox inset="2.53958mm,2.53958mm,2.53958mm,2.53958mm">
                        <w:txbxContent>
                          <w:p w14:paraId="7414CF31" w14:textId="77777777" w:rsidR="002A60D9" w:rsidRDefault="002A60D9">
                            <w:pPr>
                              <w:spacing w:after="0" w:line="240" w:lineRule="auto"/>
                              <w:textDirection w:val="btLr"/>
                            </w:pPr>
                          </w:p>
                        </w:txbxContent>
                      </v:textbox>
                    </v:rect>
                    <v:rect id="Rectangle 10" o:spid="_x0000_s1036" style="position:absolute;left:11341;top:11072;width:20;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" fillcolor="navy" stroked="f">
                      <v:textbox inset="2.53958mm,2.53958mm,2.53958mm,2.53958mm">
                        <w:txbxContent>
                          <w:p w14:paraId="64A28576" w14:textId="77777777" w:rsidR="002A60D9" w:rsidRDefault="002A60D9">
                            <w:pPr>
                              <w:spacing w:after="0" w:line="240" w:lineRule="auto"/>
                              <w:textDirection w:val="btLr"/>
                            </w:pPr>
                          </w:p>
                        </w:txbxContent>
                      </v:textbox>
                    </v:rect>
                    <v:rect id="Rectangle 11" o:spid="_x0000_s1037" style="position:absolute;left:11341;top:10987;width:20;height: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" fillcolor="navy" stroked="f">
                      <v:textbox inset="2.53958mm,2.53958mm,2.53958mm,2.53958mm">
                        <w:txbxContent>
                          <w:p w14:paraId="3B6841D4" w14:textId="77777777" w:rsidR="002A60D9" w:rsidRDefault="002A60D9">
                            <w:pPr>
                              <w:spacing w:after="0" w:line="240" w:lineRule="auto"/>
                              <w:textDirection w:val="btLr"/>
                            </w:pPr>
                          </w:p>
                        </w:txbxContent>
                      </v:textbox>
                    </v:rect>
                    <v:rect id="Rectangle 12" o:spid="_x0000_s1038" style="position:absolute;left:11341;top:11016;width:20;height: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" fillcolor="navy" stroked="f">
                      <v:textbox inset="2.53958mm,2.53958mm,2.53958mm,2.53958mm">
                        <w:txbxContent>
                          <w:p w14:paraId="33508D85" w14:textId="77777777" w:rsidR="002A60D9" w:rsidRDefault="002A60D9">
                            <w:pPr>
                              <w:spacing w:after="0" w:line="240" w:lineRule="auto"/>
                              <w:textDirection w:val="btLr"/>
                            </w:pPr>
                          </w:p>
                        </w:txbxContent>
                      </v:textbox>
                    </v:rect>
                    <v:rect id="Rectangle 13" o:spid="_x0000_s1039" style="position:absolute;left:11341;top:11044;width:20;height: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" fillcolor="navy" stroked="f">
                      <v:textbox inset="2.53958mm,2.53958mm,2.53958mm,2.53958mm">
                        <w:txbxContent>
                          <w:p w14:paraId="47066418" w14:textId="77777777" w:rsidR="002A60D9" w:rsidRDefault="002A60D9">
                            <w:pPr>
                              <w:spacing w:after="0" w:line="240" w:lineRule="auto"/>
                              <w:textDirection w:val="btLr"/>
                            </w:pPr>
                          </w:p>
                        </w:txbxContent>
                      </v:textbox>
                    </v:rect>
                    <v:rect id="Rectangle 14" o:spid="_x0000_s1040" style="position:absolute;left:11018;top:11442;width:343;height: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" fillcolor="navy" stroked="f">
                      <v:textbox inset="2.53958mm,2.53958mm,2.53958mm,2.53958mm">
                        <w:txbxContent>
                          <w:p w14:paraId="78E30D7D" w14:textId="77777777" w:rsidR="002A60D9" w:rsidRDefault="002A60D9">
                            <w:pPr>
                              <w:spacing w:after="0" w:line="240" w:lineRule="auto"/>
                              <w:textDirection w:val="btLr"/>
                            </w:pPr>
                          </w:p>
                        </w:txbxContent>
                      </v:textbox>
                    </v:rect>
                  </v:group>
                </v:group>
              </v:group>
            </w:pict>
          </mc:Fallback>
        </mc:AlternateContent>
      </w:r>
    </w:p>
    <w:tbl>
      <w:tblPr>
        <w:tblStyle w:val="afa"/>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40"/>
      </w:tblGrid>
      <w:tr w:rsidR="002A60D9" w14:paraId="64146BC2" w14:textId="77777777">
        <w:trPr>
          <w:trHeight w:val="70"/>
        </w:trPr>
        <w:tc>
          <w:tcPr>
            <w:tcW w:w="9640" w:type="dxa"/>
            <w:tcBorders>
              <w:top w:val="single" w:sz="4" w:space="0" w:color="000000"/>
              <w:left w:val="single" w:sz="4" w:space="0" w:color="000000"/>
              <w:bottom w:val="single" w:sz="4" w:space="0" w:color="000000"/>
              <w:right w:val="single" w:sz="4" w:space="0" w:color="000000"/>
            </w:tcBorders>
          </w:tcPr>
          <w:p w14:paraId="5D7B73C0" w14:textId="77777777" w:rsidR="002A60D9" w:rsidRDefault="002A60D9">
            <w:pPr>
              <w:rPr>
                <w:b/>
                <w:sz w:val="24"/>
                <w:szCs w:val="24"/>
              </w:rPr>
            </w:pPr>
          </w:p>
        </w:tc>
      </w:tr>
    </w:tbl>
    <w:p w14:paraId="7E76D79A" w14:textId="01D51F60" w:rsidR="002A60D9" w:rsidRDefault="00E35189">
      <w:pPr>
        <w:rPr>
          <w:rFonts w:ascii="Arial" w:eastAsia="Arial" w:hAnsi="Arial" w:cs="Arial"/>
          <w:b/>
          <w:color w:val="000000"/>
          <w:sz w:val="24"/>
          <w:szCs w:val="24"/>
        </w:rPr>
      </w:pPr>
      <w:r>
        <w:rPr>
          <w:noProof/>
        </w:rPr>
        <mc:AlternateContent>
          <mc:Choice Requires="wps">
            <w:drawing>
              <wp:anchor distT="0" distB="0" distL="114300" distR="114300" simplePos="0" relativeHeight="251659264" behindDoc="0" locked="0" layoutInCell="1" hidden="0" allowOverlap="1" wp14:anchorId="1EAAAD24" wp14:editId="14C10304">
                <wp:simplePos x="0" y="0"/>
                <wp:positionH relativeFrom="column">
                  <wp:posOffset>177800</wp:posOffset>
                </wp:positionH>
                <wp:positionV relativeFrom="paragraph">
                  <wp:posOffset>-165099</wp:posOffset>
                </wp:positionV>
                <wp:extent cx="5980667" cy="913765"/>
                <wp:effectExtent l="0" t="0" r="0" b="0"/>
                <wp:wrapNone/>
                <wp:docPr id="1871717531" name="Rectangle 1871717531"/>
                <wp:cNvGraphicFramePr/>
                <a:graphic xmlns:a="http://schemas.openxmlformats.org/drawingml/2006/main">
                  <a:graphicData uri="http://schemas.microsoft.com/office/word/2010/wordprocessingShape">
                    <wps:wsp>
                      <wps:cNvSpPr/>
                      <wps:spPr>
                        <a:xfrm>
                          <a:off x="2360429" y="3327880"/>
                          <a:ext cx="5971142" cy="904240"/>
                        </a:xfrm>
                        <a:prstGeom prst="rect">
                          <a:avLst/>
                        </a:prstGeom>
                        <a:solidFill>
                          <a:schemeClr val="lt1"/>
                        </a:solidFill>
                        <a:ln w="9525" cap="flat" cmpd="sng">
                          <a:solidFill>
                            <a:srgbClr val="000000"/>
                          </a:solidFill>
                          <a:prstDash val="solid"/>
                          <a:round/>
                          <a:headEnd type="none" w="sm" len="sm"/>
                          <a:tailEnd type="none" w="sm" len="sm"/>
                        </a:ln>
                      </wps:spPr>
                      <wps:txbx>
                        <w:txbxContent>
                          <w:p w14:paraId="689C24BE" w14:textId="77777777" w:rsidR="002A60D9" w:rsidRDefault="00E35189">
                            <w:pPr>
                              <w:spacing w:line="275" w:lineRule="auto"/>
                              <w:jc w:val="center"/>
                              <w:textDirection w:val="btLr"/>
                            </w:pPr>
                            <w:r>
                              <w:rPr>
                                <w:rFonts w:ascii="Arial" w:eastAsia="Arial" w:hAnsi="Arial" w:cs="Arial"/>
                                <w:b/>
                                <w:color w:val="000000"/>
                                <w:sz w:val="52"/>
                              </w:rPr>
                              <w:t>Staying Safe at Wilmslow Prep School</w:t>
                            </w:r>
                          </w:p>
                          <w:p w14:paraId="493A898E" w14:textId="77777777" w:rsidR="002A60D9" w:rsidRDefault="002A60D9">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1EAAAD24" id="Rectangle 1871717531" o:spid="_x0000_s1041" style="position:absolute;margin-left:14pt;margin-top:-13pt;width:470.9pt;height:71.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" fillcolor="white [3201]">
                <v:stroke startarrowwidth="narrow" startarrowlength="short" endarrowwidth="narrow" endarrowlength="short" joinstyle="round"/>
                <v:textbox inset="2.53958mm,1.2694mm,2.53958mm,1.2694mm">
                  <w:txbxContent>
                    <w:p w14:paraId="689C24BE" w14:textId="77777777" w:rsidR="002A60D9" w:rsidRDefault="00E35189">
                      <w:pPr>
                        <w:spacing w:line="275" w:lineRule="auto"/>
                        <w:jc w:val="center"/>
                        <w:textDirection w:val="btLr"/>
                      </w:pPr>
                      <w:r>
                        <w:rPr>
                          <w:rFonts w:ascii="Arial" w:eastAsia="Arial" w:hAnsi="Arial" w:cs="Arial"/>
                          <w:b/>
                          <w:color w:val="000000"/>
                          <w:sz w:val="52"/>
                        </w:rPr>
                        <w:t>Staying Safe at Wilmslow Prep School</w:t>
                      </w:r>
                    </w:p>
                    <w:p w14:paraId="493A898E" w14:textId="77777777" w:rsidR="002A60D9" w:rsidRDefault="002A60D9">
                      <w:pPr>
                        <w:spacing w:line="275" w:lineRule="auto"/>
                        <w:textDirection w:val="btLr"/>
                      </w:pPr>
                    </w:p>
                  </w:txbxContent>
                </v:textbox>
              </v:rect>
            </w:pict>
          </mc:Fallback>
        </mc:AlternateContent>
      </w:r>
    </w:p>
    <w:p w14:paraId="303A1EE4" w14:textId="77777777" w:rsidR="002A60D9" w:rsidRDefault="002A60D9">
      <w:pPr>
        <w:rPr>
          <w:rFonts w:ascii="Arial" w:eastAsia="Arial" w:hAnsi="Arial" w:cs="Arial"/>
          <w:b/>
          <w:color w:val="000000"/>
          <w:sz w:val="24"/>
          <w:szCs w:val="24"/>
        </w:rPr>
      </w:pPr>
    </w:p>
    <w:p w14:paraId="40BFD2B1" w14:textId="77777777" w:rsidR="002A60D9" w:rsidRDefault="00E35189">
      <w:pPr>
        <w:rPr>
          <w:rFonts w:ascii="Arial" w:eastAsia="Arial" w:hAnsi="Arial" w:cs="Arial"/>
          <w:b/>
          <w:color w:val="000000"/>
          <w:sz w:val="24"/>
          <w:szCs w:val="24"/>
        </w:rPr>
      </w:pPr>
      <w:r>
        <w:rPr>
          <w:noProof/>
        </w:rPr>
        <mc:AlternateContent>
          <mc:Choice Requires="wps">
            <w:drawing>
              <wp:anchor distT="36576" distB="36576" distL="36576" distR="36576" simplePos="0" relativeHeight="251660288" behindDoc="0" locked="0" layoutInCell="1" hidden="0" allowOverlap="1" wp14:anchorId="4B9D6820" wp14:editId="70B06BE3">
                <wp:simplePos x="0" y="0"/>
                <wp:positionH relativeFrom="column">
                  <wp:posOffset>-1523</wp:posOffset>
                </wp:positionH>
                <wp:positionV relativeFrom="paragraph">
                  <wp:posOffset>150876</wp:posOffset>
                </wp:positionV>
                <wp:extent cx="6456045" cy="415290"/>
                <wp:effectExtent l="0" t="0" r="0" b="0"/>
                <wp:wrapNone/>
                <wp:docPr id="1871717539" name="Rectangle 1871717539"/>
                <wp:cNvGraphicFramePr/>
                <a:graphic xmlns:a="http://schemas.openxmlformats.org/drawingml/2006/main">
                  <a:graphicData uri="http://schemas.microsoft.com/office/word/2010/wordprocessingShape">
                    <wps:wsp>
                      <wps:cNvSpPr/>
                      <wps:spPr>
                        <a:xfrm>
                          <a:off x="2122740" y="3577118"/>
                          <a:ext cx="6446520" cy="405765"/>
                        </a:xfrm>
                        <a:prstGeom prst="rect">
                          <a:avLst/>
                        </a:prstGeom>
                        <a:noFill/>
                        <a:ln>
                          <a:noFill/>
                        </a:ln>
                      </wps:spPr>
                      <wps:txbx>
                        <w:txbxContent>
                          <w:p w14:paraId="73DCFCC4" w14:textId="77777777" w:rsidR="002A60D9" w:rsidRDefault="00E35189">
                            <w:pPr>
                              <w:spacing w:line="275" w:lineRule="auto"/>
                              <w:jc w:val="center"/>
                              <w:textDirection w:val="btLr"/>
                            </w:pPr>
                            <w:r>
                              <w:rPr>
                                <w:rFonts w:ascii="Arial" w:eastAsia="Arial" w:hAnsi="Arial" w:cs="Arial"/>
                                <w:b/>
                                <w:color w:val="000000"/>
                                <w:sz w:val="36"/>
                              </w:rPr>
                              <w:t>KEY CONTACTS IN OUR SCHOOL:</w:t>
                            </w:r>
                          </w:p>
                          <w:p w14:paraId="7FD9F3CB" w14:textId="77777777" w:rsidR="002A60D9" w:rsidRDefault="002A60D9">
                            <w:pPr>
                              <w:spacing w:line="275" w:lineRule="auto"/>
                              <w:textDirection w:val="btLr"/>
                            </w:pPr>
                          </w:p>
                          <w:p w14:paraId="676AB80B" w14:textId="77777777" w:rsidR="002A60D9" w:rsidRDefault="002A60D9">
                            <w:pPr>
                              <w:spacing w:line="275" w:lineRule="auto"/>
                              <w:textDirection w:val="btLr"/>
                            </w:pPr>
                          </w:p>
                          <w:p w14:paraId="04235D3C" w14:textId="77777777" w:rsidR="002A60D9" w:rsidRDefault="002A60D9">
                            <w:pPr>
                              <w:spacing w:line="275" w:lineRule="auto"/>
                              <w:textDirection w:val="btLr"/>
                            </w:pPr>
                          </w:p>
                        </w:txbxContent>
                      </wps:txbx>
                      <wps:bodyPr spcFirstLastPara="1" wrap="square" lIns="36575" tIns="36575" rIns="36575" bIns="36575" anchor="t" anchorCtr="0">
                        <a:noAutofit/>
                      </wps:bodyPr>
                    </wps:wsp>
                  </a:graphicData>
                </a:graphic>
              </wp:anchor>
            </w:drawing>
          </mc:Choice>
          <mc:Fallback>
            <w:pict>
              <v:rect w14:anchorId="4B9D6820" id="Rectangle 1871717539" o:spid="_x0000_s1042" style="position:absolute;margin-left:-.1pt;margin-top:11.9pt;width:508.35pt;height:32.7pt;z-index:251660288;visibility:visible;mso-wrap-style:square;mso-wrap-distance-left:2.88pt;mso-wrap-distance-top:2.88pt;mso-wrap-distance-right:2.88pt;mso-wrap-distance-bottom:2.88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" filled="f" stroked="f">
                <v:textbox inset="1.016mm,1.016mm,1.016mm,1.016mm">
                  <w:txbxContent>
                    <w:p w14:paraId="73DCFCC4" w14:textId="77777777" w:rsidR="002A60D9" w:rsidRDefault="00E35189">
                      <w:pPr>
                        <w:spacing w:line="275" w:lineRule="auto"/>
                        <w:jc w:val="center"/>
                        <w:textDirection w:val="btLr"/>
                      </w:pPr>
                      <w:r>
                        <w:rPr>
                          <w:rFonts w:ascii="Arial" w:eastAsia="Arial" w:hAnsi="Arial" w:cs="Arial"/>
                          <w:b/>
                          <w:color w:val="000000"/>
                          <w:sz w:val="36"/>
                        </w:rPr>
                        <w:t>KEY CONTACTS IN OUR SCHOOL:</w:t>
                      </w:r>
                    </w:p>
                    <w:p w14:paraId="7FD9F3CB" w14:textId="77777777" w:rsidR="002A60D9" w:rsidRDefault="002A60D9">
                      <w:pPr>
                        <w:spacing w:line="275" w:lineRule="auto"/>
                        <w:textDirection w:val="btLr"/>
                      </w:pPr>
                    </w:p>
                    <w:p w14:paraId="676AB80B" w14:textId="77777777" w:rsidR="002A60D9" w:rsidRDefault="002A60D9">
                      <w:pPr>
                        <w:spacing w:line="275" w:lineRule="auto"/>
                        <w:textDirection w:val="btLr"/>
                      </w:pPr>
                    </w:p>
                    <w:p w14:paraId="04235D3C" w14:textId="77777777" w:rsidR="002A60D9" w:rsidRDefault="002A60D9">
                      <w:pPr>
                        <w:spacing w:line="275" w:lineRule="auto"/>
                        <w:textDirection w:val="btLr"/>
                      </w:pPr>
                    </w:p>
                  </w:txbxContent>
                </v:textbox>
              </v:rect>
            </w:pict>
          </mc:Fallback>
        </mc:AlternateContent>
      </w:r>
    </w:p>
    <w:p w14:paraId="1A029D2E" w14:textId="77777777" w:rsidR="002A60D9" w:rsidRDefault="00E35189">
      <w:pPr>
        <w:rPr>
          <w:rFonts w:ascii="Arial" w:eastAsia="Arial" w:hAnsi="Arial" w:cs="Arial"/>
          <w:b/>
          <w:color w:val="000000"/>
          <w:sz w:val="24"/>
          <w:szCs w:val="24"/>
        </w:rPr>
      </w:pPr>
      <w:r>
        <w:rPr>
          <w:noProof/>
        </w:rPr>
        <mc:AlternateContent>
          <mc:Choice Requires="wps">
            <w:drawing>
              <wp:anchor distT="36576" distB="36576" distL="36576" distR="36576" simplePos="0" relativeHeight="251661312" behindDoc="0" locked="0" layoutInCell="1" hidden="0" allowOverlap="1" wp14:anchorId="3B27E29E" wp14:editId="042DAAAF">
                <wp:simplePos x="0" y="0"/>
                <wp:positionH relativeFrom="column">
                  <wp:posOffset>328676</wp:posOffset>
                </wp:positionH>
                <wp:positionV relativeFrom="paragraph">
                  <wp:posOffset>227076</wp:posOffset>
                </wp:positionV>
                <wp:extent cx="6014720" cy="1730375"/>
                <wp:effectExtent l="0" t="0" r="0" b="0"/>
                <wp:wrapNone/>
                <wp:docPr id="1871717536" name="Rectangle 1871717536"/>
                <wp:cNvGraphicFramePr/>
                <a:graphic xmlns:a="http://schemas.openxmlformats.org/drawingml/2006/main">
                  <a:graphicData uri="http://schemas.microsoft.com/office/word/2010/wordprocessingShape">
                    <wps:wsp>
                      <wps:cNvSpPr/>
                      <wps:spPr>
                        <a:xfrm>
                          <a:off x="2343403" y="2919575"/>
                          <a:ext cx="6005195" cy="1720850"/>
                        </a:xfrm>
                        <a:prstGeom prst="rect">
                          <a:avLst/>
                        </a:prstGeom>
                        <a:noFill/>
                        <a:ln>
                          <a:noFill/>
                        </a:ln>
                      </wps:spPr>
                      <wps:txbx>
                        <w:txbxContent>
                          <w:p w14:paraId="67E54A06" w14:textId="77777777" w:rsidR="002A60D9" w:rsidRDefault="00E35189">
                            <w:pPr>
                              <w:spacing w:after="0" w:line="275" w:lineRule="auto"/>
                              <w:textDirection w:val="btLr"/>
                            </w:pPr>
                            <w:r>
                              <w:rPr>
                                <w:rFonts w:ascii="Arial" w:eastAsia="Arial" w:hAnsi="Arial" w:cs="Arial"/>
                                <w:color w:val="000080"/>
                                <w:sz w:val="32"/>
                              </w:rPr>
                              <w:t xml:space="preserve">Designated Safeguarding Lead: </w:t>
                            </w:r>
                            <w:r>
                              <w:rPr>
                                <w:rFonts w:ascii="Arial" w:eastAsia="Arial" w:hAnsi="Arial" w:cs="Arial"/>
                                <w:color w:val="000000"/>
                                <w:sz w:val="32"/>
                              </w:rPr>
                              <w:t>Mr B Lavagna-Slater</w:t>
                            </w:r>
                          </w:p>
                          <w:p w14:paraId="6255B161" w14:textId="77777777" w:rsidR="002A60D9" w:rsidRDefault="00E35189">
                            <w:pPr>
                              <w:spacing w:before="120" w:after="0" w:line="275" w:lineRule="auto"/>
                              <w:textDirection w:val="btLr"/>
                            </w:pPr>
                            <w:r>
                              <w:rPr>
                                <w:rFonts w:ascii="Arial" w:eastAsia="Arial" w:hAnsi="Arial" w:cs="Arial"/>
                                <w:color w:val="000080"/>
                                <w:sz w:val="32"/>
                              </w:rPr>
                              <w:t xml:space="preserve">Deputy DSL/s: </w:t>
                            </w:r>
                            <w:r>
                              <w:rPr>
                                <w:rFonts w:ascii="Arial" w:eastAsia="Arial" w:hAnsi="Arial" w:cs="Arial"/>
                                <w:b/>
                                <w:color w:val="000000"/>
                                <w:sz w:val="32"/>
                              </w:rPr>
                              <w:t>Mrs L Pierce and Mrs Milne (EYFS)</w:t>
                            </w:r>
                          </w:p>
                          <w:p w14:paraId="0C82B0FB" w14:textId="77777777" w:rsidR="002A60D9" w:rsidRPr="00985FAF" w:rsidRDefault="00E35189">
                            <w:pPr>
                              <w:spacing w:after="0" w:line="275" w:lineRule="auto"/>
                              <w:textDirection w:val="btLr"/>
                              <w:rPr>
                                <w:color w:val="000000" w:themeColor="text1"/>
                              </w:rPr>
                            </w:pPr>
                            <w:r w:rsidRPr="00985FAF">
                              <w:rPr>
                                <w:rFonts w:ascii="Arial" w:eastAsia="Arial" w:hAnsi="Arial" w:cs="Arial"/>
                                <w:b/>
                                <w:color w:val="000000" w:themeColor="text1"/>
                                <w:sz w:val="32"/>
                              </w:rPr>
                              <w:t>Operation Encompass – Mr B Lavagna-Slater</w:t>
                            </w:r>
                          </w:p>
                          <w:p w14:paraId="0CCC3F64" w14:textId="77777777" w:rsidR="002A60D9" w:rsidRDefault="00E35189">
                            <w:pPr>
                              <w:spacing w:after="0" w:line="275" w:lineRule="auto"/>
                              <w:textDirection w:val="btLr"/>
                            </w:pPr>
                            <w:r>
                              <w:rPr>
                                <w:rFonts w:ascii="Arial" w:eastAsia="Arial" w:hAnsi="Arial" w:cs="Arial"/>
                                <w:color w:val="000080"/>
                                <w:sz w:val="32"/>
                              </w:rPr>
                              <w:t xml:space="preserve">Chair of Governors: </w:t>
                            </w:r>
                            <w:r>
                              <w:rPr>
                                <w:rFonts w:ascii="Arial" w:eastAsia="Arial" w:hAnsi="Arial" w:cs="Arial"/>
                                <w:b/>
                                <w:color w:val="000000"/>
                                <w:sz w:val="32"/>
                              </w:rPr>
                              <w:t>Mrs D Stephenson</w:t>
                            </w:r>
                          </w:p>
                          <w:p w14:paraId="12A88745" w14:textId="77777777" w:rsidR="002A60D9" w:rsidRDefault="00E35189">
                            <w:pPr>
                              <w:spacing w:after="0" w:line="275" w:lineRule="auto"/>
                              <w:textDirection w:val="btLr"/>
                            </w:pPr>
                            <w:r>
                              <w:rPr>
                                <w:rFonts w:ascii="Arial" w:eastAsia="Arial" w:hAnsi="Arial" w:cs="Arial"/>
                                <w:color w:val="000080"/>
                                <w:sz w:val="32"/>
                              </w:rPr>
                              <w:t xml:space="preserve">Mental Health Lead: </w:t>
                            </w:r>
                            <w:r>
                              <w:rPr>
                                <w:rFonts w:ascii="Arial" w:eastAsia="Arial" w:hAnsi="Arial" w:cs="Arial"/>
                                <w:b/>
                                <w:color w:val="000000"/>
                                <w:sz w:val="32"/>
                              </w:rPr>
                              <w:t>Miss A Shaw</w:t>
                            </w:r>
                          </w:p>
                          <w:p w14:paraId="665A0E6C" w14:textId="77777777" w:rsidR="002A60D9" w:rsidRDefault="00E35189">
                            <w:pPr>
                              <w:spacing w:after="120" w:line="275" w:lineRule="auto"/>
                              <w:textDirection w:val="btLr"/>
                            </w:pPr>
                            <w:r w:rsidRPr="00985FAF">
                              <w:rPr>
                                <w:rFonts w:ascii="Arial" w:eastAsia="Arial" w:hAnsi="Arial" w:cs="Arial"/>
                                <w:b/>
                                <w:color w:val="000000" w:themeColor="text1"/>
                                <w:sz w:val="32"/>
                              </w:rPr>
                              <w:t>Single Point of Contact (SPOC):</w:t>
                            </w:r>
                            <w:r w:rsidRPr="00985FAF">
                              <w:rPr>
                                <w:rFonts w:ascii="Arial" w:eastAsia="Arial" w:hAnsi="Arial" w:cs="Arial"/>
                                <w:color w:val="000000" w:themeColor="text1"/>
                                <w:sz w:val="32"/>
                              </w:rPr>
                              <w:t xml:space="preserve"> </w:t>
                            </w:r>
                            <w:r>
                              <w:rPr>
                                <w:rFonts w:ascii="Arial" w:eastAsia="Arial" w:hAnsi="Arial" w:cs="Arial"/>
                                <w:color w:val="000000"/>
                                <w:sz w:val="32"/>
                              </w:rPr>
                              <w:t>Mr B Lavagna-Slater</w:t>
                            </w:r>
                          </w:p>
                          <w:p w14:paraId="27E83375" w14:textId="77777777" w:rsidR="002A60D9" w:rsidRDefault="002A60D9">
                            <w:pPr>
                              <w:spacing w:after="240" w:line="275" w:lineRule="auto"/>
                              <w:textDirection w:val="btLr"/>
                            </w:pPr>
                          </w:p>
                          <w:p w14:paraId="120ACA67" w14:textId="77777777" w:rsidR="002A60D9" w:rsidRDefault="002A60D9">
                            <w:pPr>
                              <w:spacing w:line="275" w:lineRule="auto"/>
                              <w:textDirection w:val="btLr"/>
                            </w:pPr>
                          </w:p>
                          <w:p w14:paraId="43037C0D" w14:textId="77777777" w:rsidR="002A60D9" w:rsidRDefault="00E35189">
                            <w:pPr>
                              <w:spacing w:line="275" w:lineRule="auto"/>
                              <w:textDirection w:val="btLr"/>
                            </w:pPr>
                            <w:r>
                              <w:rPr>
                                <w:rFonts w:ascii="Arial" w:eastAsia="Arial" w:hAnsi="Arial" w:cs="Arial"/>
                                <w:color w:val="000000"/>
                                <w:sz w:val="36"/>
                              </w:rPr>
                              <w:t> </w:t>
                            </w:r>
                          </w:p>
                        </w:txbxContent>
                      </wps:txbx>
                      <wps:bodyPr spcFirstLastPara="1" wrap="square" lIns="36575" tIns="36575" rIns="36575" bIns="36575" anchor="t" anchorCtr="0">
                        <a:noAutofit/>
                      </wps:bodyPr>
                    </wps:wsp>
                  </a:graphicData>
                </a:graphic>
              </wp:anchor>
            </w:drawing>
          </mc:Choice>
          <mc:Fallback>
            <w:pict>
              <v:rect w14:anchorId="3B27E29E" id="Rectangle 1871717536" o:spid="_x0000_s1043" style="position:absolute;margin-left:25.9pt;margin-top:17.9pt;width:473.6pt;height:136.25pt;z-index:251661312;visibility:visible;mso-wrap-style:square;mso-wrap-distance-left:2.88pt;mso-wrap-distance-top:2.88pt;mso-wrap-distance-right:2.88pt;mso-wrap-distance-bottom:2.88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" filled="f" stroked="f">
                <v:textbox inset="1.016mm,1.016mm,1.016mm,1.016mm">
                  <w:txbxContent>
                    <w:p w14:paraId="67E54A06" w14:textId="77777777" w:rsidR="002A60D9" w:rsidRDefault="00E35189">
                      <w:pPr>
                        <w:spacing w:after="0" w:line="275" w:lineRule="auto"/>
                        <w:textDirection w:val="btLr"/>
                      </w:pPr>
                      <w:r>
                        <w:rPr>
                          <w:rFonts w:ascii="Arial" w:eastAsia="Arial" w:hAnsi="Arial" w:cs="Arial"/>
                          <w:color w:val="000080"/>
                          <w:sz w:val="32"/>
                        </w:rPr>
                        <w:t xml:space="preserve">Designated Safeguarding Lead: </w:t>
                      </w:r>
                      <w:r>
                        <w:rPr>
                          <w:rFonts w:ascii="Arial" w:eastAsia="Arial" w:hAnsi="Arial" w:cs="Arial"/>
                          <w:color w:val="000000"/>
                          <w:sz w:val="32"/>
                        </w:rPr>
                        <w:t>Mr B Lavagna-Slater</w:t>
                      </w:r>
                    </w:p>
                    <w:p w14:paraId="6255B161" w14:textId="77777777" w:rsidR="002A60D9" w:rsidRDefault="00E35189">
                      <w:pPr>
                        <w:spacing w:before="120" w:after="0" w:line="275" w:lineRule="auto"/>
                        <w:textDirection w:val="btLr"/>
                      </w:pPr>
                      <w:r>
                        <w:rPr>
                          <w:rFonts w:ascii="Arial" w:eastAsia="Arial" w:hAnsi="Arial" w:cs="Arial"/>
                          <w:color w:val="000080"/>
                          <w:sz w:val="32"/>
                        </w:rPr>
                        <w:t xml:space="preserve">Deputy DSL/s: </w:t>
                      </w:r>
                      <w:r>
                        <w:rPr>
                          <w:rFonts w:ascii="Arial" w:eastAsia="Arial" w:hAnsi="Arial" w:cs="Arial"/>
                          <w:b/>
                          <w:color w:val="000000"/>
                          <w:sz w:val="32"/>
                        </w:rPr>
                        <w:t>Mrs L Pierce and Mrs Milne (EYFS)</w:t>
                      </w:r>
                    </w:p>
                    <w:p w14:paraId="0C82B0FB" w14:textId="77777777" w:rsidR="002A60D9" w:rsidRPr="00985FAF" w:rsidRDefault="00E35189">
                      <w:pPr>
                        <w:spacing w:after="0" w:line="275" w:lineRule="auto"/>
                        <w:textDirection w:val="btLr"/>
                        <w:rPr>
                          <w:color w:val="000000" w:themeColor="text1"/>
                        </w:rPr>
                      </w:pPr>
                      <w:r w:rsidRPr="00985FAF">
                        <w:rPr>
                          <w:rFonts w:ascii="Arial" w:eastAsia="Arial" w:hAnsi="Arial" w:cs="Arial"/>
                          <w:b/>
                          <w:color w:val="000000" w:themeColor="text1"/>
                          <w:sz w:val="32"/>
                        </w:rPr>
                        <w:t>Operation Encompass – Mr B Lavagna-Slater</w:t>
                      </w:r>
                    </w:p>
                    <w:p w14:paraId="0CCC3F64" w14:textId="77777777" w:rsidR="002A60D9" w:rsidRDefault="00E35189">
                      <w:pPr>
                        <w:spacing w:after="0" w:line="275" w:lineRule="auto"/>
                        <w:textDirection w:val="btLr"/>
                      </w:pPr>
                      <w:r>
                        <w:rPr>
                          <w:rFonts w:ascii="Arial" w:eastAsia="Arial" w:hAnsi="Arial" w:cs="Arial"/>
                          <w:color w:val="000080"/>
                          <w:sz w:val="32"/>
                        </w:rPr>
                        <w:t xml:space="preserve">Chair of Governors: </w:t>
                      </w:r>
                      <w:r>
                        <w:rPr>
                          <w:rFonts w:ascii="Arial" w:eastAsia="Arial" w:hAnsi="Arial" w:cs="Arial"/>
                          <w:b/>
                          <w:color w:val="000000"/>
                          <w:sz w:val="32"/>
                        </w:rPr>
                        <w:t>Mrs D Stephenson</w:t>
                      </w:r>
                    </w:p>
                    <w:p w14:paraId="12A88745" w14:textId="77777777" w:rsidR="002A60D9" w:rsidRDefault="00E35189">
                      <w:pPr>
                        <w:spacing w:after="0" w:line="275" w:lineRule="auto"/>
                        <w:textDirection w:val="btLr"/>
                      </w:pPr>
                      <w:r>
                        <w:rPr>
                          <w:rFonts w:ascii="Arial" w:eastAsia="Arial" w:hAnsi="Arial" w:cs="Arial"/>
                          <w:color w:val="000080"/>
                          <w:sz w:val="32"/>
                        </w:rPr>
                        <w:t xml:space="preserve">Mental Health Lead: </w:t>
                      </w:r>
                      <w:r>
                        <w:rPr>
                          <w:rFonts w:ascii="Arial" w:eastAsia="Arial" w:hAnsi="Arial" w:cs="Arial"/>
                          <w:b/>
                          <w:color w:val="000000"/>
                          <w:sz w:val="32"/>
                        </w:rPr>
                        <w:t>Miss A Shaw</w:t>
                      </w:r>
                    </w:p>
                    <w:p w14:paraId="665A0E6C" w14:textId="77777777" w:rsidR="002A60D9" w:rsidRDefault="00E35189">
                      <w:pPr>
                        <w:spacing w:after="120" w:line="275" w:lineRule="auto"/>
                        <w:textDirection w:val="btLr"/>
                      </w:pPr>
                      <w:r w:rsidRPr="00985FAF">
                        <w:rPr>
                          <w:rFonts w:ascii="Arial" w:eastAsia="Arial" w:hAnsi="Arial" w:cs="Arial"/>
                          <w:b/>
                          <w:color w:val="000000" w:themeColor="text1"/>
                          <w:sz w:val="32"/>
                        </w:rPr>
                        <w:t>Single Point of Contact (SPOC):</w:t>
                      </w:r>
                      <w:r w:rsidRPr="00985FAF">
                        <w:rPr>
                          <w:rFonts w:ascii="Arial" w:eastAsia="Arial" w:hAnsi="Arial" w:cs="Arial"/>
                          <w:color w:val="000000" w:themeColor="text1"/>
                          <w:sz w:val="32"/>
                        </w:rPr>
                        <w:t xml:space="preserve"> </w:t>
                      </w:r>
                      <w:r>
                        <w:rPr>
                          <w:rFonts w:ascii="Arial" w:eastAsia="Arial" w:hAnsi="Arial" w:cs="Arial"/>
                          <w:color w:val="000000"/>
                          <w:sz w:val="32"/>
                        </w:rPr>
                        <w:t>Mr B Lavagna-Slater</w:t>
                      </w:r>
                    </w:p>
                    <w:p w14:paraId="27E83375" w14:textId="77777777" w:rsidR="002A60D9" w:rsidRDefault="002A60D9">
                      <w:pPr>
                        <w:spacing w:after="240" w:line="275" w:lineRule="auto"/>
                        <w:textDirection w:val="btLr"/>
                      </w:pPr>
                    </w:p>
                    <w:p w14:paraId="120ACA67" w14:textId="77777777" w:rsidR="002A60D9" w:rsidRDefault="002A60D9">
                      <w:pPr>
                        <w:spacing w:line="275" w:lineRule="auto"/>
                        <w:textDirection w:val="btLr"/>
                      </w:pPr>
                    </w:p>
                    <w:p w14:paraId="43037C0D" w14:textId="77777777" w:rsidR="002A60D9" w:rsidRDefault="00E35189">
                      <w:pPr>
                        <w:spacing w:line="275" w:lineRule="auto"/>
                        <w:textDirection w:val="btLr"/>
                      </w:pPr>
                      <w:r>
                        <w:rPr>
                          <w:rFonts w:ascii="Arial" w:eastAsia="Arial" w:hAnsi="Arial" w:cs="Arial"/>
                          <w:color w:val="000000"/>
                          <w:sz w:val="36"/>
                        </w:rPr>
                        <w:t> </w:t>
                      </w:r>
                    </w:p>
                  </w:txbxContent>
                </v:textbox>
              </v:rect>
            </w:pict>
          </mc:Fallback>
        </mc:AlternateContent>
      </w:r>
      <w:r>
        <w:rPr>
          <w:noProof/>
        </w:rPr>
        <mc:AlternateContent>
          <mc:Choice Requires="wpg">
            <w:drawing>
              <wp:anchor distT="0" distB="0" distL="114300" distR="114300" simplePos="0" relativeHeight="251662336" behindDoc="0" locked="0" layoutInCell="1" hidden="0" allowOverlap="1" wp14:anchorId="66F9A289" wp14:editId="11DD4CFF">
                <wp:simplePos x="0" y="0"/>
                <wp:positionH relativeFrom="column">
                  <wp:posOffset>381000</wp:posOffset>
                </wp:positionH>
                <wp:positionV relativeFrom="paragraph">
                  <wp:posOffset>152400</wp:posOffset>
                </wp:positionV>
                <wp:extent cx="5801360" cy="58420"/>
                <wp:effectExtent l="0" t="0" r="0" b="0"/>
                <wp:wrapNone/>
                <wp:docPr id="1871717537" name="Group 1871717537"/>
                <wp:cNvGraphicFramePr/>
                <a:graphic xmlns:a="http://schemas.openxmlformats.org/drawingml/2006/main">
                  <a:graphicData uri="http://schemas.microsoft.com/office/word/2010/wordprocessingGroup">
                    <wpg:wgp>
                      <wpg:cNvGrpSpPr/>
                      <wpg:grpSpPr>
                        <a:xfrm>
                          <a:off x="0" y="0"/>
                          <a:ext cx="5801360" cy="58420"/>
                          <a:chOff x="2445300" y="3750775"/>
                          <a:chExt cx="5801400" cy="58450"/>
                        </a:xfrm>
                      </wpg:grpSpPr>
                      <wpg:grpSp>
                        <wpg:cNvPr id="15" name="Group 15"/>
                        <wpg:cNvGrpSpPr/>
                        <wpg:grpSpPr>
                          <a:xfrm>
                            <a:off x="2445320" y="3750790"/>
                            <a:ext cx="5801360" cy="58420"/>
                            <a:chOff x="2445145" y="3750681"/>
                            <a:chExt cx="5801711" cy="58639"/>
                          </a:xfrm>
                        </wpg:grpSpPr>
                        <wps:wsp>
                          <wps:cNvPr id="16" name="Rectangle 16"/>
                          <wps:cNvSpPr/>
                          <wps:spPr>
                            <a:xfrm>
                              <a:off x="2445145" y="3750681"/>
                              <a:ext cx="5801700" cy="58625"/>
                            </a:xfrm>
                            <a:prstGeom prst="rect">
                              <a:avLst/>
                            </a:prstGeom>
                            <a:noFill/>
                            <a:ln>
                              <a:noFill/>
                            </a:ln>
                          </wps:spPr>
                          <wps:txbx>
                            <w:txbxContent>
                              <w:p w14:paraId="581B2693" w14:textId="77777777" w:rsidR="002A60D9" w:rsidRDefault="002A60D9">
                                <w:pPr>
                                  <w:spacing w:after="0" w:line="240" w:lineRule="auto"/>
                                  <w:textDirection w:val="btLr"/>
                                </w:pPr>
                              </w:p>
                            </w:txbxContent>
                          </wps:txbx>
                          <wps:bodyPr spcFirstLastPara="1" wrap="square" lIns="91425" tIns="91425" rIns="91425" bIns="91425" anchor="ctr" anchorCtr="0">
                            <a:noAutofit/>
                          </wps:bodyPr>
                        </wps:wsp>
                        <wpg:grpSp>
                          <wpg:cNvPr id="17" name="Group 17"/>
                          <wpg:cNvGrpSpPr/>
                          <wpg:grpSpPr>
                            <a:xfrm>
                              <a:off x="2445145" y="3750681"/>
                              <a:ext cx="5801711" cy="58639"/>
                              <a:chOff x="2445161" y="3750657"/>
                              <a:chExt cx="5801942" cy="58639"/>
                            </a:xfrm>
                          </wpg:grpSpPr>
                          <wps:wsp>
                            <wps:cNvPr id="18" name="Rectangle 18"/>
                            <wps:cNvSpPr/>
                            <wps:spPr>
                              <a:xfrm>
                                <a:off x="2445161" y="3750657"/>
                                <a:ext cx="5801925" cy="58625"/>
                              </a:xfrm>
                              <a:prstGeom prst="rect">
                                <a:avLst/>
                              </a:prstGeom>
                              <a:noFill/>
                              <a:ln>
                                <a:noFill/>
                              </a:ln>
                            </wps:spPr>
                            <wps:txbx>
                              <w:txbxContent>
                                <w:p w14:paraId="39AB8AFC" w14:textId="77777777" w:rsidR="002A60D9" w:rsidRDefault="002A60D9">
                                  <w:pPr>
                                    <w:spacing w:after="0" w:line="240" w:lineRule="auto"/>
                                    <w:textDirection w:val="btLr"/>
                                  </w:pPr>
                                </w:p>
                              </w:txbxContent>
                            </wps:txbx>
                            <wps:bodyPr spcFirstLastPara="1" wrap="square" lIns="91425" tIns="91425" rIns="91425" bIns="91425" anchor="ctr" anchorCtr="0">
                              <a:noAutofit/>
                            </wps:bodyPr>
                          </wps:wsp>
                          <wpg:grpSp>
                            <wpg:cNvPr id="19" name="Group 19"/>
                            <wpg:cNvGrpSpPr/>
                            <wpg:grpSpPr>
                              <a:xfrm>
                                <a:off x="2445163" y="3750657"/>
                                <a:ext cx="5801940" cy="58639"/>
                                <a:chOff x="1080120" y="1065920"/>
                                <a:chExt cx="24903" cy="42"/>
                              </a:xfrm>
                            </wpg:grpSpPr>
                            <wps:wsp>
                              <wps:cNvPr id="20" name="Rectangle 20"/>
                              <wps:cNvSpPr/>
                              <wps:spPr>
                                <a:xfrm>
                                  <a:off x="1080120" y="1065920"/>
                                  <a:ext cx="24900" cy="25"/>
                                </a:xfrm>
                                <a:prstGeom prst="rect">
                                  <a:avLst/>
                                </a:prstGeom>
                                <a:noFill/>
                                <a:ln>
                                  <a:noFill/>
                                </a:ln>
                              </wps:spPr>
                              <wps:txbx>
                                <w:txbxContent>
                                  <w:p w14:paraId="61D9D095" w14:textId="77777777" w:rsidR="002A60D9" w:rsidRDefault="002A60D9">
                                    <w:pPr>
                                      <w:spacing w:after="0" w:line="240" w:lineRule="auto"/>
                                      <w:textDirection w:val="btLr"/>
                                    </w:pPr>
                                  </w:p>
                                </w:txbxContent>
                              </wps:txbx>
                              <wps:bodyPr spcFirstLastPara="1" wrap="square" lIns="91425" tIns="91425" rIns="91425" bIns="91425" anchor="ctr" anchorCtr="0">
                                <a:noAutofit/>
                              </wps:bodyPr>
                            </wps:wsp>
                            <wps:wsp>
                              <wps:cNvPr id="21" name="Straight Arrow Connector 21"/>
                              <wps:cNvCnPr/>
                              <wps:spPr>
                                <a:xfrm>
                                  <a:off x="1080120" y="1065941"/>
                                  <a:ext cx="24567" cy="0"/>
                                </a:xfrm>
                                <a:prstGeom prst="straightConnector1">
                                  <a:avLst/>
                                </a:prstGeom>
                                <a:noFill/>
                                <a:ln w="57150" cap="flat" cmpd="sng">
                                  <a:solidFill>
                                    <a:srgbClr val="99CC99"/>
                                  </a:solidFill>
                                  <a:prstDash val="solid"/>
                                  <a:round/>
                                  <a:headEnd type="none" w="sm" len="sm"/>
                                  <a:tailEnd type="none" w="sm" len="sm"/>
                                </a:ln>
                              </wps:spPr>
                              <wps:bodyPr/>
                            </wps:wsp>
                            <wps:wsp>
                              <wps:cNvPr id="22" name="Oval 22"/>
                              <wps:cNvSpPr/>
                              <wps:spPr>
                                <a:xfrm>
                                  <a:off x="1104687" y="1065920"/>
                                  <a:ext cx="336" cy="42"/>
                                </a:xfrm>
                                <a:prstGeom prst="ellipse">
                                  <a:avLst/>
                                </a:prstGeom>
                                <a:solidFill>
                                  <a:srgbClr val="99CC99"/>
                                </a:solidFill>
                                <a:ln>
                                  <a:noFill/>
                                </a:ln>
                              </wps:spPr>
                              <wps:txbx>
                                <w:txbxContent>
                                  <w:p w14:paraId="0793E736" w14:textId="77777777" w:rsidR="002A60D9" w:rsidRDefault="002A60D9">
                                    <w:pPr>
                                      <w:spacing w:after="0" w:line="240" w:lineRule="auto"/>
                                      <w:textDirection w:val="btLr"/>
                                    </w:pPr>
                                  </w:p>
                                </w:txbxContent>
                              </wps:txbx>
                              <wps:bodyPr spcFirstLastPara="1" wrap="square" lIns="91425" tIns="91425" rIns="91425" bIns="91425" anchor="ctr" anchorCtr="0">
                                <a:noAutofit/>
                              </wps:bodyPr>
                            </wps:wsp>
                          </wpg:grpSp>
                        </wpg:grpSp>
                      </wpg:grpSp>
                    </wpg:wgp>
                  </a:graphicData>
                </a:graphic>
              </wp:anchor>
            </w:drawing>
          </mc:Choice>
          <mc:Fallback>
            <w:pict>
              <v:group w14:anchorId="66F9A289" id="Group 1871717537" o:spid="_x0000_s1044" style="position:absolute;margin-left:30pt;margin-top:12pt;width:456.8pt;height:4.6pt;z-index:251662336" coordorigin="24453,37507" coordsize="58014,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">
                <v:group id="Group 15" o:spid="_x0000_s1045" style="position:absolute;left:24453;top:37507;width:58013;height:585" coordorigin="24451,37506" coordsize="58017,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tangle 16" o:spid="_x0000_s1046" style="position:absolute;left:24451;top:37506;width:58017;height: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" filled="f" stroked="f">
                    <v:textbox inset="2.53958mm,2.53958mm,2.53958mm,2.53958mm">
                      <w:txbxContent>
                        <w:p w14:paraId="581B2693" w14:textId="77777777" w:rsidR="002A60D9" w:rsidRDefault="002A60D9">
                          <w:pPr>
                            <w:spacing w:after="0" w:line="240" w:lineRule="auto"/>
                            <w:textDirection w:val="btLr"/>
                          </w:pPr>
                        </w:p>
                      </w:txbxContent>
                    </v:textbox>
                  </v:rect>
                  <v:group id="Group 17" o:spid="_x0000_s1047" style="position:absolute;left:24451;top:37506;width:58017;height:587" coordorigin="24451,37506" coordsize="58019,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angle 18" o:spid="_x0000_s1048" style="position:absolute;left:24451;top:37506;width:58019;height: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" filled="f" stroked="f">
                      <v:textbox inset="2.53958mm,2.53958mm,2.53958mm,2.53958mm">
                        <w:txbxContent>
                          <w:p w14:paraId="39AB8AFC" w14:textId="77777777" w:rsidR="002A60D9" w:rsidRDefault="002A60D9">
                            <w:pPr>
                              <w:spacing w:after="0" w:line="240" w:lineRule="auto"/>
                              <w:textDirection w:val="btLr"/>
                            </w:pPr>
                          </w:p>
                        </w:txbxContent>
                      </v:textbox>
                    </v:rect>
                    <v:group id="Group 19" o:spid="_x0000_s1049" style="position:absolute;left:24451;top:37506;width:58020;height:586" coordorigin="10801,10659" coordsize="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20" o:spid="_x0000_s1050" style="position:absolute;left:10801;top:10659;width:249;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" filled="f" stroked="f">
                        <v:textbox inset="2.53958mm,2.53958mm,2.53958mm,2.53958mm">
                          <w:txbxContent>
                            <w:p w14:paraId="61D9D095" w14:textId="77777777" w:rsidR="002A60D9" w:rsidRDefault="002A60D9">
                              <w:pPr>
                                <w:spacing w:after="0" w:line="240" w:lineRule="auto"/>
                                <w:textDirection w:val="btLr"/>
                              </w:pPr>
                            </w:p>
                          </w:txbxContent>
                        </v:textbox>
                      </v:rect>
                      <v:shapetype id="_x0000_t32" coordsize="21600,21600" o:spt="32" o:oned="t" path="m,l21600,21600e" filled="f">
                        <v:path arrowok="t" fillok="f" o:connecttype="none"/>
                        <o:lock v:ext="edit" shapetype="t"/>
                      </v:shapetype>
                      <v:shape id="Straight Arrow Connector 21" o:spid="_x0000_s1051" type="#_x0000_t32" style="position:absolute;left:10801;top:10659;width:2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" strokecolor="#9c9" strokeweight="4.5pt">
                        <v:stroke startarrowwidth="narrow" startarrowlength="short" endarrowwidth="narrow" endarrowlength="short"/>
                      </v:shape>
                      <v:oval id="Oval 22" o:spid="_x0000_s1052" style="position:absolute;left:11046;top:10659;width:4;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" fillcolor="#9c9" stroked="f">
                        <v:textbox inset="2.53958mm,2.53958mm,2.53958mm,2.53958mm">
                          <w:txbxContent>
                            <w:p w14:paraId="0793E736" w14:textId="77777777" w:rsidR="002A60D9" w:rsidRDefault="002A60D9">
                              <w:pPr>
                                <w:spacing w:after="0" w:line="240" w:lineRule="auto"/>
                                <w:textDirection w:val="btLr"/>
                              </w:pPr>
                            </w:p>
                          </w:txbxContent>
                        </v:textbox>
                      </v:oval>
                    </v:group>
                  </v:group>
                </v:group>
              </v:group>
            </w:pict>
          </mc:Fallback>
        </mc:AlternateContent>
      </w:r>
    </w:p>
    <w:p w14:paraId="7154AF1F" w14:textId="77777777" w:rsidR="002A60D9" w:rsidRDefault="002A60D9">
      <w:pPr>
        <w:rPr>
          <w:rFonts w:ascii="Arial" w:eastAsia="Arial" w:hAnsi="Arial" w:cs="Arial"/>
          <w:b/>
          <w:color w:val="000000"/>
          <w:sz w:val="24"/>
          <w:szCs w:val="24"/>
        </w:rPr>
      </w:pPr>
    </w:p>
    <w:p w14:paraId="58CF280E" w14:textId="77777777" w:rsidR="002A60D9" w:rsidRDefault="002A60D9">
      <w:pPr>
        <w:rPr>
          <w:rFonts w:ascii="Arial" w:eastAsia="Arial" w:hAnsi="Arial" w:cs="Arial"/>
          <w:b/>
          <w:color w:val="000000"/>
          <w:sz w:val="24"/>
          <w:szCs w:val="24"/>
        </w:rPr>
      </w:pPr>
    </w:p>
    <w:p w14:paraId="1E407B3A" w14:textId="77777777" w:rsidR="002A60D9" w:rsidRDefault="002A60D9">
      <w:pPr>
        <w:rPr>
          <w:rFonts w:ascii="Arial" w:eastAsia="Arial" w:hAnsi="Arial" w:cs="Arial"/>
          <w:b/>
          <w:color w:val="000000"/>
          <w:sz w:val="24"/>
          <w:szCs w:val="24"/>
        </w:rPr>
      </w:pPr>
    </w:p>
    <w:p w14:paraId="2AC42741" w14:textId="77777777" w:rsidR="002A60D9" w:rsidRDefault="002A60D9">
      <w:pPr>
        <w:rPr>
          <w:rFonts w:ascii="Arial" w:eastAsia="Arial" w:hAnsi="Arial" w:cs="Arial"/>
          <w:b/>
          <w:color w:val="000000"/>
          <w:sz w:val="24"/>
          <w:szCs w:val="24"/>
        </w:rPr>
      </w:pPr>
    </w:p>
    <w:p w14:paraId="4222B185" w14:textId="77777777" w:rsidR="002A60D9" w:rsidRDefault="002A60D9">
      <w:pPr>
        <w:rPr>
          <w:rFonts w:ascii="Arial" w:eastAsia="Arial" w:hAnsi="Arial" w:cs="Arial"/>
          <w:b/>
          <w:color w:val="000000"/>
          <w:sz w:val="24"/>
          <w:szCs w:val="24"/>
        </w:rPr>
      </w:pPr>
    </w:p>
    <w:p w14:paraId="48010B0A" w14:textId="77777777" w:rsidR="002A60D9" w:rsidRDefault="00E35189">
      <w:pPr>
        <w:rPr>
          <w:rFonts w:ascii="Arial" w:eastAsia="Arial" w:hAnsi="Arial" w:cs="Arial"/>
          <w:b/>
          <w:color w:val="000000"/>
          <w:sz w:val="24"/>
          <w:szCs w:val="24"/>
        </w:rPr>
      </w:pPr>
      <w:r>
        <w:rPr>
          <w:rFonts w:ascii="Arial" w:eastAsia="Arial" w:hAnsi="Arial" w:cs="Arial"/>
          <w:b/>
          <w:color w:val="000000"/>
          <w:sz w:val="24"/>
          <w:szCs w:val="24"/>
        </w:rPr>
        <w:t xml:space="preserve">     </w:t>
      </w:r>
      <w:r>
        <w:rPr>
          <w:noProof/>
        </w:rPr>
        <mc:AlternateContent>
          <mc:Choice Requires="wps">
            <w:drawing>
              <wp:anchor distT="36576" distB="36576" distL="36576" distR="36576" simplePos="0" relativeHeight="251663360" behindDoc="0" locked="0" layoutInCell="1" hidden="0" allowOverlap="1" wp14:anchorId="71DF8356" wp14:editId="26BE7CFE">
                <wp:simplePos x="0" y="0"/>
                <wp:positionH relativeFrom="column">
                  <wp:posOffset>328676</wp:posOffset>
                </wp:positionH>
                <wp:positionV relativeFrom="paragraph">
                  <wp:posOffset>11177</wp:posOffset>
                </wp:positionV>
                <wp:extent cx="5107351" cy="317997"/>
                <wp:effectExtent l="0" t="0" r="0" b="0"/>
                <wp:wrapNone/>
                <wp:docPr id="1871717532" name="Rectangle 1871717532"/>
                <wp:cNvGraphicFramePr/>
                <a:graphic xmlns:a="http://schemas.openxmlformats.org/drawingml/2006/main">
                  <a:graphicData uri="http://schemas.microsoft.com/office/word/2010/wordprocessingShape">
                    <wps:wsp>
                      <wps:cNvSpPr/>
                      <wps:spPr>
                        <a:xfrm>
                          <a:off x="2797087" y="3625764"/>
                          <a:ext cx="5097826" cy="308472"/>
                        </a:xfrm>
                        <a:prstGeom prst="rect">
                          <a:avLst/>
                        </a:prstGeom>
                        <a:noFill/>
                        <a:ln>
                          <a:noFill/>
                        </a:ln>
                      </wps:spPr>
                      <wps:txbx>
                        <w:txbxContent>
                          <w:p w14:paraId="049C91B5" w14:textId="77777777" w:rsidR="002A60D9" w:rsidRDefault="00E35189">
                            <w:pPr>
                              <w:spacing w:line="275" w:lineRule="auto"/>
                              <w:textDirection w:val="btLr"/>
                            </w:pPr>
                            <w:r>
                              <w:rPr>
                                <w:rFonts w:ascii="Arial" w:eastAsia="Arial" w:hAnsi="Arial" w:cs="Arial"/>
                                <w:b/>
                                <w:color w:val="000000"/>
                                <w:sz w:val="32"/>
                              </w:rPr>
                              <w:t xml:space="preserve">              OUR LOCAL CONTACT NUMBERS ARE:</w:t>
                            </w:r>
                          </w:p>
                        </w:txbxContent>
                      </wps:txbx>
                      <wps:bodyPr spcFirstLastPara="1" wrap="square" lIns="36575" tIns="36575" rIns="36575" bIns="36575" anchor="t" anchorCtr="0">
                        <a:noAutofit/>
                      </wps:bodyPr>
                    </wps:wsp>
                  </a:graphicData>
                </a:graphic>
              </wp:anchor>
            </w:drawing>
          </mc:Choice>
          <mc:Fallback>
            <w:pict>
              <v:rect w14:anchorId="71DF8356" id="Rectangle 1871717532" o:spid="_x0000_s1053" style="position:absolute;margin-left:25.9pt;margin-top:.9pt;width:402.15pt;height:25.05pt;z-index:251663360;visibility:visible;mso-wrap-style:square;mso-wrap-distance-left:2.88pt;mso-wrap-distance-top:2.88pt;mso-wrap-distance-right:2.88pt;mso-wrap-distance-bottom:2.88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" filled="f" stroked="f">
                <v:textbox inset="1.016mm,1.016mm,1.016mm,1.016mm">
                  <w:txbxContent>
                    <w:p w14:paraId="049C91B5" w14:textId="77777777" w:rsidR="002A60D9" w:rsidRDefault="00E35189">
                      <w:pPr>
                        <w:spacing w:line="275" w:lineRule="auto"/>
                        <w:textDirection w:val="btLr"/>
                      </w:pPr>
                      <w:r>
                        <w:rPr>
                          <w:rFonts w:ascii="Arial" w:eastAsia="Arial" w:hAnsi="Arial" w:cs="Arial"/>
                          <w:b/>
                          <w:color w:val="000000"/>
                          <w:sz w:val="32"/>
                        </w:rPr>
                        <w:t xml:space="preserve">              OUR LOCAL CONTACT NUMBERS ARE:</w:t>
                      </w:r>
                    </w:p>
                  </w:txbxContent>
                </v:textbox>
              </v:rect>
            </w:pict>
          </mc:Fallback>
        </mc:AlternateContent>
      </w:r>
    </w:p>
    <w:p w14:paraId="6B1162A9" w14:textId="484B2B85" w:rsidR="002A60D9" w:rsidRDefault="00985FAF">
      <w:pPr>
        <w:rPr>
          <w:rFonts w:ascii="Arial" w:eastAsia="Arial" w:hAnsi="Arial" w:cs="Arial"/>
          <w:b/>
          <w:color w:val="000000"/>
          <w:sz w:val="24"/>
          <w:szCs w:val="24"/>
        </w:rPr>
      </w:pPr>
      <w:r>
        <w:rPr>
          <w:noProof/>
        </w:rPr>
        <mc:AlternateContent>
          <mc:Choice Requires="wps">
            <w:drawing>
              <wp:anchor distT="36576" distB="36576" distL="36576" distR="36576" simplePos="0" relativeHeight="251665408" behindDoc="0" locked="0" layoutInCell="1" hidden="0" allowOverlap="1" wp14:anchorId="09EDC09D" wp14:editId="1F238C0C">
                <wp:simplePos x="0" y="0"/>
                <wp:positionH relativeFrom="column">
                  <wp:posOffset>323850</wp:posOffset>
                </wp:positionH>
                <wp:positionV relativeFrom="paragraph">
                  <wp:posOffset>147955</wp:posOffset>
                </wp:positionV>
                <wp:extent cx="5485765" cy="5073650"/>
                <wp:effectExtent l="0" t="0" r="635" b="0"/>
                <wp:wrapNone/>
                <wp:docPr id="1871717538" name="Rectangle 1871717538"/>
                <wp:cNvGraphicFramePr/>
                <a:graphic xmlns:a="http://schemas.openxmlformats.org/drawingml/2006/main">
                  <a:graphicData uri="http://schemas.microsoft.com/office/word/2010/wordprocessingShape">
                    <wps:wsp>
                      <wps:cNvSpPr/>
                      <wps:spPr>
                        <a:xfrm>
                          <a:off x="0" y="0"/>
                          <a:ext cx="5485765" cy="5073650"/>
                        </a:xfrm>
                        <a:prstGeom prst="rect">
                          <a:avLst/>
                        </a:prstGeom>
                        <a:noFill/>
                        <a:ln>
                          <a:noFill/>
                        </a:ln>
                      </wps:spPr>
                      <wps:txbx>
                        <w:txbxContent>
                          <w:p w14:paraId="27E756BC" w14:textId="3726AA8F" w:rsidR="00985FAF" w:rsidRPr="00985FAF" w:rsidRDefault="00E35189" w:rsidP="00985FAF">
                            <w:pPr>
                              <w:pStyle w:val="ListParagraph"/>
                              <w:numPr>
                                <w:ilvl w:val="0"/>
                                <w:numId w:val="55"/>
                              </w:numPr>
                              <w:spacing w:after="0" w:line="275" w:lineRule="auto"/>
                              <w:jc w:val="both"/>
                              <w:textDirection w:val="btLr"/>
                              <w:rPr>
                                <w:rFonts w:ascii="Arial" w:eastAsia="Arial" w:hAnsi="Arial" w:cs="Arial"/>
                                <w:color w:val="000000"/>
                                <w:sz w:val="28"/>
                              </w:rPr>
                            </w:pPr>
                            <w:r w:rsidRPr="00985FAF">
                              <w:rPr>
                                <w:rFonts w:ascii="Arial" w:eastAsia="Arial" w:hAnsi="Arial" w:cs="Arial"/>
                                <w:color w:val="000080"/>
                                <w:sz w:val="28"/>
                              </w:rPr>
                              <w:t xml:space="preserve">Cheshire East Consultation Service (CHECS): </w:t>
                            </w:r>
                            <w:r w:rsidRPr="00985FAF">
                              <w:rPr>
                                <w:rFonts w:ascii="Arial" w:eastAsia="Arial" w:hAnsi="Arial" w:cs="Arial"/>
                                <w:color w:val="000000"/>
                                <w:sz w:val="28"/>
                              </w:rPr>
                              <w:t xml:space="preserve">0300 123 5012 </w:t>
                            </w:r>
                          </w:p>
                          <w:p w14:paraId="5688C89D" w14:textId="58850CC5" w:rsidR="00985FAF" w:rsidRPr="00985FAF" w:rsidRDefault="00985FAF" w:rsidP="00985FAF">
                            <w:pPr>
                              <w:spacing w:after="0" w:line="275" w:lineRule="auto"/>
                              <w:jc w:val="both"/>
                              <w:textDirection w:val="btLr"/>
                              <w:rPr>
                                <w:rFonts w:ascii="Arial" w:eastAsia="Arial" w:hAnsi="Arial" w:cs="Arial"/>
                                <w:color w:val="000000"/>
                                <w:sz w:val="28"/>
                              </w:rPr>
                            </w:pPr>
                            <w:r>
                              <w:rPr>
                                <w:rFonts w:ascii="Arial" w:eastAsia="Arial" w:hAnsi="Arial" w:cs="Arial"/>
                                <w:color w:val="000000"/>
                                <w:sz w:val="28"/>
                              </w:rPr>
                              <w:t xml:space="preserve">      </w:t>
                            </w:r>
                            <w:r w:rsidR="00E35189">
                              <w:rPr>
                                <w:rFonts w:ascii="Arial" w:eastAsia="Arial" w:hAnsi="Arial" w:cs="Arial"/>
                                <w:color w:val="000000"/>
                                <w:sz w:val="28"/>
                              </w:rPr>
                              <w:t>(option 3 option 2</w:t>
                            </w:r>
                            <w:r>
                              <w:rPr>
                                <w:rFonts w:ascii="Arial" w:eastAsia="Arial" w:hAnsi="Arial" w:cs="Arial"/>
                                <w:color w:val="000000"/>
                                <w:sz w:val="28"/>
                              </w:rPr>
                              <w:t xml:space="preserve">) </w:t>
                            </w:r>
                          </w:p>
                          <w:p w14:paraId="795A8529" w14:textId="1D92E51E" w:rsidR="002A60D9" w:rsidRPr="00985FAF" w:rsidRDefault="00E35189" w:rsidP="00985FAF">
                            <w:pPr>
                              <w:pStyle w:val="ListParagraph"/>
                              <w:numPr>
                                <w:ilvl w:val="0"/>
                                <w:numId w:val="55"/>
                              </w:numPr>
                              <w:spacing w:after="0" w:line="275" w:lineRule="auto"/>
                              <w:jc w:val="both"/>
                              <w:textDirection w:val="btLr"/>
                              <w:rPr>
                                <w:rFonts w:ascii="Arial" w:eastAsia="Arial" w:hAnsi="Arial" w:cs="Arial"/>
                                <w:color w:val="000000"/>
                                <w:sz w:val="28"/>
                              </w:rPr>
                            </w:pPr>
                            <w:r w:rsidRPr="00985FAF">
                              <w:rPr>
                                <w:rFonts w:ascii="Arial" w:eastAsia="Arial" w:hAnsi="Arial" w:cs="Arial"/>
                                <w:color w:val="000080"/>
                                <w:sz w:val="28"/>
                              </w:rPr>
                              <w:t xml:space="preserve">Emergency Duty Team (Out of Hours): </w:t>
                            </w:r>
                            <w:r w:rsidRPr="00985FAF">
                              <w:rPr>
                                <w:rFonts w:ascii="Arial" w:eastAsia="Arial" w:hAnsi="Arial" w:cs="Arial"/>
                                <w:color w:val="000000"/>
                                <w:sz w:val="28"/>
                              </w:rPr>
                              <w:t>0300 123 5022</w:t>
                            </w:r>
                          </w:p>
                          <w:p w14:paraId="20B371E7" w14:textId="70D9366D" w:rsidR="002A60D9" w:rsidRDefault="00E35189" w:rsidP="00985FAF">
                            <w:pPr>
                              <w:pStyle w:val="ListParagraph"/>
                              <w:numPr>
                                <w:ilvl w:val="0"/>
                                <w:numId w:val="55"/>
                              </w:numPr>
                              <w:spacing w:after="0" w:line="240" w:lineRule="auto"/>
                              <w:jc w:val="both"/>
                              <w:textDirection w:val="btLr"/>
                            </w:pPr>
                            <w:r w:rsidRPr="00985FAF">
                              <w:rPr>
                                <w:rFonts w:ascii="Arial" w:eastAsia="Arial" w:hAnsi="Arial" w:cs="Arial"/>
                                <w:color w:val="000000" w:themeColor="text1"/>
                                <w:sz w:val="28"/>
                              </w:rPr>
                              <w:t>Family Help Front Door: 0300 123 5012 (Option 3, Option 1)</w:t>
                            </w:r>
                          </w:p>
                          <w:p w14:paraId="1F257613" w14:textId="7DD554D8" w:rsidR="002A60D9" w:rsidRDefault="00E35189" w:rsidP="00985FAF">
                            <w:pPr>
                              <w:pStyle w:val="ListParagraph"/>
                              <w:numPr>
                                <w:ilvl w:val="0"/>
                                <w:numId w:val="55"/>
                              </w:numPr>
                              <w:spacing w:after="0" w:line="275" w:lineRule="auto"/>
                              <w:jc w:val="both"/>
                              <w:textDirection w:val="btLr"/>
                            </w:pPr>
                            <w:r w:rsidRPr="00985FAF">
                              <w:rPr>
                                <w:rFonts w:ascii="Arial" w:eastAsia="Arial" w:hAnsi="Arial" w:cs="Arial"/>
                                <w:color w:val="000080"/>
                                <w:sz w:val="28"/>
                              </w:rPr>
                              <w:t xml:space="preserve">Safeguarding of Children Concerns (Children living in other </w:t>
                            </w:r>
                            <w:r w:rsidR="00985FAF" w:rsidRPr="00985FAF">
                              <w:rPr>
                                <w:rFonts w:ascii="Arial" w:eastAsia="Arial" w:hAnsi="Arial" w:cs="Arial"/>
                                <w:color w:val="000080"/>
                                <w:sz w:val="28"/>
                              </w:rPr>
                              <w:t xml:space="preserve">    </w:t>
                            </w:r>
                            <w:r w:rsidRPr="00985FAF">
                              <w:rPr>
                                <w:rFonts w:ascii="Arial" w:eastAsia="Arial" w:hAnsi="Arial" w:cs="Arial"/>
                                <w:color w:val="000080"/>
                                <w:sz w:val="28"/>
                              </w:rPr>
                              <w:t xml:space="preserve">authorities): </w:t>
                            </w:r>
                          </w:p>
                          <w:p w14:paraId="7B2F717E" w14:textId="77777777" w:rsidR="002A60D9" w:rsidRDefault="00E35189">
                            <w:pPr>
                              <w:spacing w:after="0" w:line="240" w:lineRule="auto"/>
                              <w:textDirection w:val="btLr"/>
                            </w:pPr>
                            <w:r>
                              <w:rPr>
                                <w:rFonts w:ascii="Helvetica Neue" w:eastAsia="Helvetica Neue" w:hAnsi="Helvetica Neue" w:cs="Helvetica Neue"/>
                                <w:color w:val="000000"/>
                              </w:rPr>
                              <w:t xml:space="preserve">            Tel: 0151 356 6614</w:t>
                            </w:r>
                          </w:p>
                          <w:p w14:paraId="6621F09F" w14:textId="77777777" w:rsidR="002A60D9" w:rsidRDefault="00E35189">
                            <w:pPr>
                              <w:spacing w:after="0" w:line="240" w:lineRule="auto"/>
                              <w:textDirection w:val="btLr"/>
                            </w:pPr>
                            <w:r>
                              <w:rPr>
                                <w:rFonts w:ascii="Helvetica Neue" w:eastAsia="Helvetica Neue" w:hAnsi="Helvetica Neue" w:cs="Helvetica Neue"/>
                                <w:color w:val="000000"/>
                              </w:rPr>
                              <w:t xml:space="preserve">            Email: </w:t>
                            </w:r>
                            <w:r>
                              <w:rPr>
                                <w:rFonts w:ascii="Helvetica Neue" w:eastAsia="Helvetica Neue" w:hAnsi="Helvetica Neue" w:cs="Helvetica Neue"/>
                                <w:color w:val="000000"/>
                                <w:u w:val="single"/>
                              </w:rPr>
                              <w:t>noreen.gallagher@cheshirewestandchester.gov.uk</w:t>
                            </w:r>
                          </w:p>
                          <w:p w14:paraId="3F18FBB9" w14:textId="77777777" w:rsidR="002A60D9" w:rsidRDefault="00E35189">
                            <w:pPr>
                              <w:spacing w:after="0" w:line="240" w:lineRule="auto"/>
                              <w:textDirection w:val="btLr"/>
                            </w:pPr>
                            <w:r>
                              <w:rPr>
                                <w:rFonts w:ascii="Arial" w:eastAsia="Arial" w:hAnsi="Arial" w:cs="Arial"/>
                                <w:color w:val="000000"/>
                                <w:highlight w:val="white"/>
                              </w:rPr>
                              <w:t xml:space="preserve">            Contact Officer at the Manchester Contact Centre on </w:t>
                            </w:r>
                          </w:p>
                          <w:p w14:paraId="3C7DBAA1" w14:textId="77777777" w:rsidR="002A60D9" w:rsidRDefault="00E35189">
                            <w:pPr>
                              <w:spacing w:after="0" w:line="240" w:lineRule="auto"/>
                              <w:textDirection w:val="btLr"/>
                            </w:pPr>
                            <w:r>
                              <w:rPr>
                                <w:rFonts w:ascii="Arial" w:eastAsia="Arial" w:hAnsi="Arial" w:cs="Arial"/>
                                <w:b/>
                                <w:color w:val="000000"/>
                                <w:highlight w:val="white"/>
                              </w:rPr>
                              <w:t xml:space="preserve">            0161 234 5001</w:t>
                            </w:r>
                            <w:r>
                              <w:rPr>
                                <w:rFonts w:ascii="Arial" w:eastAsia="Arial" w:hAnsi="Arial" w:cs="Arial"/>
                                <w:color w:val="000000"/>
                                <w:highlight w:val="white"/>
                              </w:rPr>
                              <w:t> or fax on 0161 255 8266.</w:t>
                            </w:r>
                          </w:p>
                          <w:p w14:paraId="3E6D84D6" w14:textId="77777777" w:rsidR="002A60D9" w:rsidRDefault="002A60D9">
                            <w:pPr>
                              <w:spacing w:after="0" w:line="240" w:lineRule="auto"/>
                              <w:ind w:left="720" w:firstLine="2160"/>
                              <w:textDirection w:val="btLr"/>
                            </w:pPr>
                          </w:p>
                          <w:p w14:paraId="0A8DD120" w14:textId="45A6DBBE" w:rsidR="002A60D9" w:rsidRDefault="00E35189" w:rsidP="00985FAF">
                            <w:pPr>
                              <w:pStyle w:val="ListParagraph"/>
                              <w:numPr>
                                <w:ilvl w:val="0"/>
                                <w:numId w:val="57"/>
                              </w:numPr>
                              <w:spacing w:after="0" w:line="275" w:lineRule="auto"/>
                              <w:jc w:val="both"/>
                              <w:textDirection w:val="btLr"/>
                            </w:pPr>
                            <w:r w:rsidRPr="00985FAF">
                              <w:rPr>
                                <w:rFonts w:ascii="Arial" w:eastAsia="Arial" w:hAnsi="Arial" w:cs="Arial"/>
                                <w:color w:val="000080"/>
                                <w:sz w:val="28"/>
                              </w:rPr>
                              <w:t>Local Authority Designated Officer (LADO): Melanie Campbell</w:t>
                            </w:r>
                          </w:p>
                          <w:p w14:paraId="7D9C61C2" w14:textId="2E152A67" w:rsidR="002A60D9" w:rsidRDefault="00E35189">
                            <w:pPr>
                              <w:spacing w:after="0" w:line="240" w:lineRule="auto"/>
                              <w:textDirection w:val="btLr"/>
                            </w:pPr>
                            <w:r>
                              <w:rPr>
                                <w:rFonts w:ascii="Arial" w:eastAsia="Arial" w:hAnsi="Arial" w:cs="Arial"/>
                                <w:color w:val="202124"/>
                                <w:sz w:val="27"/>
                              </w:rPr>
                              <w:t xml:space="preserve">          lado@cheshireeast.gov.uk </w:t>
                            </w:r>
                            <w:r>
                              <w:rPr>
                                <w:rFonts w:ascii="Arial" w:eastAsia="Arial" w:hAnsi="Arial" w:cs="Arial"/>
                                <w:color w:val="000000"/>
                                <w:sz w:val="28"/>
                              </w:rPr>
                              <w:t>01270 685904/01606 288931</w:t>
                            </w:r>
                          </w:p>
                          <w:p w14:paraId="2ABB4BF4" w14:textId="77777777" w:rsidR="00985FAF" w:rsidRPr="00985FAF" w:rsidRDefault="00E35189" w:rsidP="00985FAF">
                            <w:pPr>
                              <w:pStyle w:val="ListParagraph"/>
                              <w:numPr>
                                <w:ilvl w:val="0"/>
                                <w:numId w:val="57"/>
                              </w:numPr>
                              <w:spacing w:line="275" w:lineRule="auto"/>
                              <w:jc w:val="both"/>
                              <w:textDirection w:val="btLr"/>
                            </w:pPr>
                            <w:r w:rsidRPr="00985FAF">
                              <w:rPr>
                                <w:rFonts w:ascii="Arial" w:eastAsia="Arial" w:hAnsi="Arial" w:cs="Arial"/>
                                <w:color w:val="000080"/>
                                <w:sz w:val="28"/>
                              </w:rPr>
                              <w:t>Prevent referrals:</w:t>
                            </w:r>
                            <w:r w:rsidRPr="00985FAF">
                              <w:rPr>
                                <w:rFonts w:ascii="Arial" w:eastAsia="Arial" w:hAnsi="Arial" w:cs="Arial"/>
                                <w:color w:val="0000FF"/>
                                <w:sz w:val="28"/>
                                <w:u w:val="single"/>
                              </w:rPr>
                              <w:t xml:space="preserve"> Prevent Referral Process </w:t>
                            </w:r>
                            <w:r w:rsidRPr="00985FAF">
                              <w:rPr>
                                <w:rFonts w:ascii="Arial" w:eastAsia="Arial" w:hAnsi="Arial" w:cs="Arial"/>
                                <w:color w:val="000000"/>
                                <w:sz w:val="28"/>
                              </w:rPr>
                              <w:t xml:space="preserve"> </w:t>
                            </w:r>
                          </w:p>
                          <w:p w14:paraId="08FA6C34" w14:textId="3F1F3183" w:rsidR="002A60D9" w:rsidRDefault="00E35189" w:rsidP="00985FAF">
                            <w:pPr>
                              <w:pStyle w:val="ListParagraph"/>
                              <w:numPr>
                                <w:ilvl w:val="0"/>
                                <w:numId w:val="57"/>
                              </w:numPr>
                              <w:spacing w:line="275" w:lineRule="auto"/>
                              <w:jc w:val="both"/>
                              <w:textDirection w:val="btLr"/>
                            </w:pPr>
                            <w:r w:rsidRPr="00985FAF">
                              <w:rPr>
                                <w:rFonts w:ascii="Arial" w:eastAsia="Arial" w:hAnsi="Arial" w:cs="Arial"/>
                                <w:color w:val="000080"/>
                                <w:sz w:val="28"/>
                              </w:rPr>
                              <w:t xml:space="preserve">Cyber Prevent (concerns re online activity) referrals   </w:t>
                            </w:r>
                            <w:r w:rsidRPr="00985FAF">
                              <w:rPr>
                                <w:rFonts w:ascii="Arial" w:eastAsia="Arial" w:hAnsi="Arial" w:cs="Arial"/>
                                <w:color w:val="0000FF"/>
                                <w:sz w:val="28"/>
                                <w:u w:val="single"/>
                              </w:rPr>
                              <w:t>Cyber.Prevent@nwrocu.police.uk</w:t>
                            </w:r>
                          </w:p>
                          <w:p w14:paraId="0A15CCE1" w14:textId="77777777" w:rsidR="002A60D9" w:rsidRDefault="00E35189" w:rsidP="00985FAF">
                            <w:pPr>
                              <w:pStyle w:val="ListParagraph"/>
                              <w:numPr>
                                <w:ilvl w:val="0"/>
                                <w:numId w:val="57"/>
                              </w:numPr>
                              <w:spacing w:after="0" w:line="275" w:lineRule="auto"/>
                              <w:jc w:val="both"/>
                              <w:textDirection w:val="btLr"/>
                            </w:pPr>
                            <w:r w:rsidRPr="00985FAF">
                              <w:rPr>
                                <w:rFonts w:ascii="Arial" w:eastAsia="Arial" w:hAnsi="Arial" w:cs="Arial"/>
                                <w:color w:val="000080"/>
                                <w:sz w:val="28"/>
                              </w:rPr>
                              <w:t xml:space="preserve">Mental Health Helpline: </w:t>
                            </w:r>
                            <w:r w:rsidRPr="00985FAF">
                              <w:rPr>
                                <w:rFonts w:ascii="Arial" w:eastAsia="Arial" w:hAnsi="Arial" w:cs="Arial"/>
                                <w:color w:val="000000"/>
                                <w:sz w:val="28"/>
                              </w:rPr>
                              <w:t xml:space="preserve">0300 303 3972 </w:t>
                            </w:r>
                          </w:p>
                          <w:p w14:paraId="016179E2" w14:textId="77777777" w:rsidR="002A60D9" w:rsidRDefault="00E35189" w:rsidP="00985FAF">
                            <w:pPr>
                              <w:pStyle w:val="ListParagraph"/>
                              <w:numPr>
                                <w:ilvl w:val="0"/>
                                <w:numId w:val="57"/>
                              </w:numPr>
                              <w:spacing w:after="0" w:line="275" w:lineRule="auto"/>
                              <w:jc w:val="both"/>
                              <w:textDirection w:val="btLr"/>
                            </w:pPr>
                            <w:r w:rsidRPr="00985FAF">
                              <w:rPr>
                                <w:rFonts w:ascii="Arial" w:eastAsia="Arial" w:hAnsi="Arial" w:cs="Arial"/>
                                <w:color w:val="000080"/>
                                <w:sz w:val="28"/>
                              </w:rPr>
                              <w:t xml:space="preserve">Adult Safeguarding: </w:t>
                            </w:r>
                            <w:r w:rsidRPr="00985FAF">
                              <w:rPr>
                                <w:rFonts w:ascii="Arial" w:eastAsia="Arial" w:hAnsi="Arial" w:cs="Arial"/>
                                <w:color w:val="000000"/>
                                <w:sz w:val="28"/>
                              </w:rPr>
                              <w:t>0300 123 5010</w:t>
                            </w:r>
                          </w:p>
                          <w:p w14:paraId="138D71AD" w14:textId="06EA4EE6" w:rsidR="002A60D9" w:rsidRDefault="00E35189" w:rsidP="00985FAF">
                            <w:pPr>
                              <w:pStyle w:val="ListParagraph"/>
                              <w:numPr>
                                <w:ilvl w:val="0"/>
                                <w:numId w:val="57"/>
                              </w:numPr>
                              <w:spacing w:after="0" w:line="275" w:lineRule="auto"/>
                              <w:jc w:val="both"/>
                              <w:textDirection w:val="btLr"/>
                            </w:pPr>
                            <w:r w:rsidRPr="00985FAF">
                              <w:rPr>
                                <w:rFonts w:ascii="Arial" w:eastAsia="Arial" w:hAnsi="Arial" w:cs="Arial"/>
                                <w:color w:val="000080"/>
                                <w:sz w:val="28"/>
                              </w:rPr>
                              <w:t xml:space="preserve">Police: </w:t>
                            </w:r>
                            <w:r w:rsidRPr="00985FAF">
                              <w:rPr>
                                <w:rFonts w:ascii="Arial" w:eastAsia="Arial" w:hAnsi="Arial" w:cs="Arial"/>
                                <w:color w:val="000000"/>
                                <w:sz w:val="28"/>
                              </w:rPr>
                              <w:t>999 (Emergency) / 101 (Non-emergency)</w:t>
                            </w:r>
                          </w:p>
                          <w:p w14:paraId="344EB186" w14:textId="77777777" w:rsidR="002A60D9" w:rsidRDefault="00E35189">
                            <w:pPr>
                              <w:spacing w:line="275" w:lineRule="auto"/>
                              <w:jc w:val="both"/>
                              <w:textDirection w:val="btLr"/>
                            </w:pPr>
                            <w:r>
                              <w:rPr>
                                <w:rFonts w:ascii="Arial" w:eastAsia="Arial" w:hAnsi="Arial" w:cs="Arial"/>
                                <w:color w:val="000080"/>
                                <w:sz w:val="36"/>
                              </w:rPr>
                              <w:t xml:space="preserve">      </w:t>
                            </w:r>
                          </w:p>
                        </w:txbxContent>
                      </wps:txbx>
                      <wps:bodyPr spcFirstLastPara="1" wrap="square" lIns="36575" tIns="36575" rIns="36575" bIns="36575" anchor="t" anchorCtr="0">
                        <a:noAutofit/>
                      </wps:bodyPr>
                    </wps:wsp>
                  </a:graphicData>
                </a:graphic>
                <wp14:sizeRelH relativeFrom="margin">
                  <wp14:pctWidth>0</wp14:pctWidth>
                </wp14:sizeRelH>
                <wp14:sizeRelV relativeFrom="margin">
                  <wp14:pctHeight>0</wp14:pctHeight>
                </wp14:sizeRelV>
              </wp:anchor>
            </w:drawing>
          </mc:Choice>
          <mc:Fallback>
            <w:pict>
              <v:rect w14:anchorId="09EDC09D" id="Rectangle 1871717538" o:spid="_x0000_s1054" style="position:absolute;margin-left:25.5pt;margin-top:11.65pt;width:431.95pt;height:399.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" filled="f" stroked="f">
                <v:textbox inset="1.016mm,1.016mm,1.016mm,1.016mm">
                  <w:txbxContent>
                    <w:p w14:paraId="27E756BC" w14:textId="3726AA8F" w:rsidR="00985FAF" w:rsidRPr="00985FAF" w:rsidRDefault="00E35189" w:rsidP="00985FAF">
                      <w:pPr>
                        <w:pStyle w:val="ListParagraph"/>
                        <w:numPr>
                          <w:ilvl w:val="0"/>
                          <w:numId w:val="55"/>
                        </w:numPr>
                        <w:spacing w:after="0" w:line="275" w:lineRule="auto"/>
                        <w:jc w:val="both"/>
                        <w:textDirection w:val="btLr"/>
                        <w:rPr>
                          <w:rFonts w:ascii="Arial" w:eastAsia="Arial" w:hAnsi="Arial" w:cs="Arial"/>
                          <w:color w:val="000000"/>
                          <w:sz w:val="28"/>
                        </w:rPr>
                      </w:pPr>
                      <w:r w:rsidRPr="00985FAF">
                        <w:rPr>
                          <w:rFonts w:ascii="Arial" w:eastAsia="Arial" w:hAnsi="Arial" w:cs="Arial"/>
                          <w:color w:val="000080"/>
                          <w:sz w:val="28"/>
                        </w:rPr>
                        <w:t xml:space="preserve">Cheshire East Consultation Service (CHECS): </w:t>
                      </w:r>
                      <w:r w:rsidRPr="00985FAF">
                        <w:rPr>
                          <w:rFonts w:ascii="Arial" w:eastAsia="Arial" w:hAnsi="Arial" w:cs="Arial"/>
                          <w:color w:val="000000"/>
                          <w:sz w:val="28"/>
                        </w:rPr>
                        <w:t xml:space="preserve">0300 123 5012 </w:t>
                      </w:r>
                    </w:p>
                    <w:p w14:paraId="5688C89D" w14:textId="58850CC5" w:rsidR="00985FAF" w:rsidRPr="00985FAF" w:rsidRDefault="00985FAF" w:rsidP="00985FAF">
                      <w:pPr>
                        <w:spacing w:after="0" w:line="275" w:lineRule="auto"/>
                        <w:jc w:val="both"/>
                        <w:textDirection w:val="btLr"/>
                        <w:rPr>
                          <w:rFonts w:ascii="Arial" w:eastAsia="Arial" w:hAnsi="Arial" w:cs="Arial"/>
                          <w:color w:val="000000"/>
                          <w:sz w:val="28"/>
                        </w:rPr>
                      </w:pPr>
                      <w:r>
                        <w:rPr>
                          <w:rFonts w:ascii="Arial" w:eastAsia="Arial" w:hAnsi="Arial" w:cs="Arial"/>
                          <w:color w:val="000000"/>
                          <w:sz w:val="28"/>
                        </w:rPr>
                        <w:t xml:space="preserve">      </w:t>
                      </w:r>
                      <w:r w:rsidR="00E35189">
                        <w:rPr>
                          <w:rFonts w:ascii="Arial" w:eastAsia="Arial" w:hAnsi="Arial" w:cs="Arial"/>
                          <w:color w:val="000000"/>
                          <w:sz w:val="28"/>
                        </w:rPr>
                        <w:t>(option 3 option 2</w:t>
                      </w:r>
                      <w:r>
                        <w:rPr>
                          <w:rFonts w:ascii="Arial" w:eastAsia="Arial" w:hAnsi="Arial" w:cs="Arial"/>
                          <w:color w:val="000000"/>
                          <w:sz w:val="28"/>
                        </w:rPr>
                        <w:t xml:space="preserve">) </w:t>
                      </w:r>
                    </w:p>
                    <w:p w14:paraId="795A8529" w14:textId="1D92E51E" w:rsidR="002A60D9" w:rsidRPr="00985FAF" w:rsidRDefault="00E35189" w:rsidP="00985FAF">
                      <w:pPr>
                        <w:pStyle w:val="ListParagraph"/>
                        <w:numPr>
                          <w:ilvl w:val="0"/>
                          <w:numId w:val="55"/>
                        </w:numPr>
                        <w:spacing w:after="0" w:line="275" w:lineRule="auto"/>
                        <w:jc w:val="both"/>
                        <w:textDirection w:val="btLr"/>
                        <w:rPr>
                          <w:rFonts w:ascii="Arial" w:eastAsia="Arial" w:hAnsi="Arial" w:cs="Arial"/>
                          <w:color w:val="000000"/>
                          <w:sz w:val="28"/>
                        </w:rPr>
                      </w:pPr>
                      <w:r w:rsidRPr="00985FAF">
                        <w:rPr>
                          <w:rFonts w:ascii="Arial" w:eastAsia="Arial" w:hAnsi="Arial" w:cs="Arial"/>
                          <w:color w:val="000080"/>
                          <w:sz w:val="28"/>
                        </w:rPr>
                        <w:t xml:space="preserve">Emergency Duty Team (Out of Hours): </w:t>
                      </w:r>
                      <w:r w:rsidRPr="00985FAF">
                        <w:rPr>
                          <w:rFonts w:ascii="Arial" w:eastAsia="Arial" w:hAnsi="Arial" w:cs="Arial"/>
                          <w:color w:val="000000"/>
                          <w:sz w:val="28"/>
                        </w:rPr>
                        <w:t>0300 123 5022</w:t>
                      </w:r>
                    </w:p>
                    <w:p w14:paraId="20B371E7" w14:textId="70D9366D" w:rsidR="002A60D9" w:rsidRDefault="00E35189" w:rsidP="00985FAF">
                      <w:pPr>
                        <w:pStyle w:val="ListParagraph"/>
                        <w:numPr>
                          <w:ilvl w:val="0"/>
                          <w:numId w:val="55"/>
                        </w:numPr>
                        <w:spacing w:after="0" w:line="240" w:lineRule="auto"/>
                        <w:jc w:val="both"/>
                        <w:textDirection w:val="btLr"/>
                      </w:pPr>
                      <w:r w:rsidRPr="00985FAF">
                        <w:rPr>
                          <w:rFonts w:ascii="Arial" w:eastAsia="Arial" w:hAnsi="Arial" w:cs="Arial"/>
                          <w:color w:val="000000" w:themeColor="text1"/>
                          <w:sz w:val="28"/>
                        </w:rPr>
                        <w:t>Family Help Front Door: 0300 123 5012 (Option 3, Option 1)</w:t>
                      </w:r>
                    </w:p>
                    <w:p w14:paraId="1F257613" w14:textId="7DD554D8" w:rsidR="002A60D9" w:rsidRDefault="00E35189" w:rsidP="00985FAF">
                      <w:pPr>
                        <w:pStyle w:val="ListParagraph"/>
                        <w:numPr>
                          <w:ilvl w:val="0"/>
                          <w:numId w:val="55"/>
                        </w:numPr>
                        <w:spacing w:after="0" w:line="275" w:lineRule="auto"/>
                        <w:jc w:val="both"/>
                        <w:textDirection w:val="btLr"/>
                      </w:pPr>
                      <w:r w:rsidRPr="00985FAF">
                        <w:rPr>
                          <w:rFonts w:ascii="Arial" w:eastAsia="Arial" w:hAnsi="Arial" w:cs="Arial"/>
                          <w:color w:val="000080"/>
                          <w:sz w:val="28"/>
                        </w:rPr>
                        <w:t xml:space="preserve">Safeguarding of Children Concerns (Children living in other </w:t>
                      </w:r>
                      <w:r w:rsidR="00985FAF" w:rsidRPr="00985FAF">
                        <w:rPr>
                          <w:rFonts w:ascii="Arial" w:eastAsia="Arial" w:hAnsi="Arial" w:cs="Arial"/>
                          <w:color w:val="000080"/>
                          <w:sz w:val="28"/>
                        </w:rPr>
                        <w:t xml:space="preserve">    </w:t>
                      </w:r>
                      <w:r w:rsidRPr="00985FAF">
                        <w:rPr>
                          <w:rFonts w:ascii="Arial" w:eastAsia="Arial" w:hAnsi="Arial" w:cs="Arial"/>
                          <w:color w:val="000080"/>
                          <w:sz w:val="28"/>
                        </w:rPr>
                        <w:t xml:space="preserve">authorities): </w:t>
                      </w:r>
                    </w:p>
                    <w:p w14:paraId="7B2F717E" w14:textId="77777777" w:rsidR="002A60D9" w:rsidRDefault="00E35189">
                      <w:pPr>
                        <w:spacing w:after="0" w:line="240" w:lineRule="auto"/>
                        <w:textDirection w:val="btLr"/>
                      </w:pPr>
                      <w:r>
                        <w:rPr>
                          <w:rFonts w:ascii="Helvetica Neue" w:eastAsia="Helvetica Neue" w:hAnsi="Helvetica Neue" w:cs="Helvetica Neue"/>
                          <w:color w:val="000000"/>
                        </w:rPr>
                        <w:t xml:space="preserve">            Tel: 0151 356 6614</w:t>
                      </w:r>
                    </w:p>
                    <w:p w14:paraId="6621F09F" w14:textId="77777777" w:rsidR="002A60D9" w:rsidRDefault="00E35189">
                      <w:pPr>
                        <w:spacing w:after="0" w:line="240" w:lineRule="auto"/>
                        <w:textDirection w:val="btLr"/>
                      </w:pPr>
                      <w:r>
                        <w:rPr>
                          <w:rFonts w:ascii="Helvetica Neue" w:eastAsia="Helvetica Neue" w:hAnsi="Helvetica Neue" w:cs="Helvetica Neue"/>
                          <w:color w:val="000000"/>
                        </w:rPr>
                        <w:t xml:space="preserve">            Email: </w:t>
                      </w:r>
                      <w:r>
                        <w:rPr>
                          <w:rFonts w:ascii="Helvetica Neue" w:eastAsia="Helvetica Neue" w:hAnsi="Helvetica Neue" w:cs="Helvetica Neue"/>
                          <w:color w:val="000000"/>
                          <w:u w:val="single"/>
                        </w:rPr>
                        <w:t>noreen.gallagher@cheshirewestandchester.gov.uk</w:t>
                      </w:r>
                    </w:p>
                    <w:p w14:paraId="3F18FBB9" w14:textId="77777777" w:rsidR="002A60D9" w:rsidRDefault="00E35189">
                      <w:pPr>
                        <w:spacing w:after="0" w:line="240" w:lineRule="auto"/>
                        <w:textDirection w:val="btLr"/>
                      </w:pPr>
                      <w:r>
                        <w:rPr>
                          <w:rFonts w:ascii="Arial" w:eastAsia="Arial" w:hAnsi="Arial" w:cs="Arial"/>
                          <w:color w:val="000000"/>
                          <w:highlight w:val="white"/>
                        </w:rPr>
                        <w:t xml:space="preserve">            Contact Officer at the Manchester Contact Centre on </w:t>
                      </w:r>
                    </w:p>
                    <w:p w14:paraId="3C7DBAA1" w14:textId="77777777" w:rsidR="002A60D9" w:rsidRDefault="00E35189">
                      <w:pPr>
                        <w:spacing w:after="0" w:line="240" w:lineRule="auto"/>
                        <w:textDirection w:val="btLr"/>
                      </w:pPr>
                      <w:r>
                        <w:rPr>
                          <w:rFonts w:ascii="Arial" w:eastAsia="Arial" w:hAnsi="Arial" w:cs="Arial"/>
                          <w:b/>
                          <w:color w:val="000000"/>
                          <w:highlight w:val="white"/>
                        </w:rPr>
                        <w:t xml:space="preserve">            0161 234 5001</w:t>
                      </w:r>
                      <w:r>
                        <w:rPr>
                          <w:rFonts w:ascii="Arial" w:eastAsia="Arial" w:hAnsi="Arial" w:cs="Arial"/>
                          <w:color w:val="000000"/>
                          <w:highlight w:val="white"/>
                        </w:rPr>
                        <w:t> or fax on 0161 255 8266.</w:t>
                      </w:r>
                    </w:p>
                    <w:p w14:paraId="3E6D84D6" w14:textId="77777777" w:rsidR="002A60D9" w:rsidRDefault="002A60D9">
                      <w:pPr>
                        <w:spacing w:after="0" w:line="240" w:lineRule="auto"/>
                        <w:ind w:left="720" w:firstLine="2160"/>
                        <w:textDirection w:val="btLr"/>
                      </w:pPr>
                    </w:p>
                    <w:p w14:paraId="0A8DD120" w14:textId="45A6DBBE" w:rsidR="002A60D9" w:rsidRDefault="00E35189" w:rsidP="00985FAF">
                      <w:pPr>
                        <w:pStyle w:val="ListParagraph"/>
                        <w:numPr>
                          <w:ilvl w:val="0"/>
                          <w:numId w:val="57"/>
                        </w:numPr>
                        <w:spacing w:after="0" w:line="275" w:lineRule="auto"/>
                        <w:jc w:val="both"/>
                        <w:textDirection w:val="btLr"/>
                      </w:pPr>
                      <w:r w:rsidRPr="00985FAF">
                        <w:rPr>
                          <w:rFonts w:ascii="Arial" w:eastAsia="Arial" w:hAnsi="Arial" w:cs="Arial"/>
                          <w:color w:val="000080"/>
                          <w:sz w:val="28"/>
                        </w:rPr>
                        <w:t>Local Authority Designated Officer (LADO): Melanie Campbell</w:t>
                      </w:r>
                    </w:p>
                    <w:p w14:paraId="7D9C61C2" w14:textId="2E152A67" w:rsidR="002A60D9" w:rsidRDefault="00E35189">
                      <w:pPr>
                        <w:spacing w:after="0" w:line="240" w:lineRule="auto"/>
                        <w:textDirection w:val="btLr"/>
                      </w:pPr>
                      <w:r>
                        <w:rPr>
                          <w:rFonts w:ascii="Arial" w:eastAsia="Arial" w:hAnsi="Arial" w:cs="Arial"/>
                          <w:color w:val="202124"/>
                          <w:sz w:val="27"/>
                        </w:rPr>
                        <w:t xml:space="preserve">          lado@cheshireeast.gov.uk </w:t>
                      </w:r>
                      <w:r>
                        <w:rPr>
                          <w:rFonts w:ascii="Arial" w:eastAsia="Arial" w:hAnsi="Arial" w:cs="Arial"/>
                          <w:color w:val="000000"/>
                          <w:sz w:val="28"/>
                        </w:rPr>
                        <w:t>01270 685904/01606 288931</w:t>
                      </w:r>
                    </w:p>
                    <w:p w14:paraId="2ABB4BF4" w14:textId="77777777" w:rsidR="00985FAF" w:rsidRPr="00985FAF" w:rsidRDefault="00E35189" w:rsidP="00985FAF">
                      <w:pPr>
                        <w:pStyle w:val="ListParagraph"/>
                        <w:numPr>
                          <w:ilvl w:val="0"/>
                          <w:numId w:val="57"/>
                        </w:numPr>
                        <w:spacing w:line="275" w:lineRule="auto"/>
                        <w:jc w:val="both"/>
                        <w:textDirection w:val="btLr"/>
                      </w:pPr>
                      <w:r w:rsidRPr="00985FAF">
                        <w:rPr>
                          <w:rFonts w:ascii="Arial" w:eastAsia="Arial" w:hAnsi="Arial" w:cs="Arial"/>
                          <w:color w:val="000080"/>
                          <w:sz w:val="28"/>
                        </w:rPr>
                        <w:t>Prevent referrals:</w:t>
                      </w:r>
                      <w:r w:rsidRPr="00985FAF">
                        <w:rPr>
                          <w:rFonts w:ascii="Arial" w:eastAsia="Arial" w:hAnsi="Arial" w:cs="Arial"/>
                          <w:color w:val="0000FF"/>
                          <w:sz w:val="28"/>
                          <w:u w:val="single"/>
                        </w:rPr>
                        <w:t xml:space="preserve"> Prevent Referral Process </w:t>
                      </w:r>
                      <w:r w:rsidRPr="00985FAF">
                        <w:rPr>
                          <w:rFonts w:ascii="Arial" w:eastAsia="Arial" w:hAnsi="Arial" w:cs="Arial"/>
                          <w:color w:val="000000"/>
                          <w:sz w:val="28"/>
                        </w:rPr>
                        <w:t xml:space="preserve"> </w:t>
                      </w:r>
                    </w:p>
                    <w:p w14:paraId="08FA6C34" w14:textId="3F1F3183" w:rsidR="002A60D9" w:rsidRDefault="00E35189" w:rsidP="00985FAF">
                      <w:pPr>
                        <w:pStyle w:val="ListParagraph"/>
                        <w:numPr>
                          <w:ilvl w:val="0"/>
                          <w:numId w:val="57"/>
                        </w:numPr>
                        <w:spacing w:line="275" w:lineRule="auto"/>
                        <w:jc w:val="both"/>
                        <w:textDirection w:val="btLr"/>
                      </w:pPr>
                      <w:r w:rsidRPr="00985FAF">
                        <w:rPr>
                          <w:rFonts w:ascii="Arial" w:eastAsia="Arial" w:hAnsi="Arial" w:cs="Arial"/>
                          <w:color w:val="000080"/>
                          <w:sz w:val="28"/>
                        </w:rPr>
                        <w:t xml:space="preserve">Cyber Prevent (concerns re online activity) referrals   </w:t>
                      </w:r>
                      <w:r w:rsidRPr="00985FAF">
                        <w:rPr>
                          <w:rFonts w:ascii="Arial" w:eastAsia="Arial" w:hAnsi="Arial" w:cs="Arial"/>
                          <w:color w:val="0000FF"/>
                          <w:sz w:val="28"/>
                          <w:u w:val="single"/>
                        </w:rPr>
                        <w:t>Cyber.Prevent@nwrocu.police.uk</w:t>
                      </w:r>
                    </w:p>
                    <w:p w14:paraId="0A15CCE1" w14:textId="77777777" w:rsidR="002A60D9" w:rsidRDefault="00E35189" w:rsidP="00985FAF">
                      <w:pPr>
                        <w:pStyle w:val="ListParagraph"/>
                        <w:numPr>
                          <w:ilvl w:val="0"/>
                          <w:numId w:val="57"/>
                        </w:numPr>
                        <w:spacing w:after="0" w:line="275" w:lineRule="auto"/>
                        <w:jc w:val="both"/>
                        <w:textDirection w:val="btLr"/>
                      </w:pPr>
                      <w:r w:rsidRPr="00985FAF">
                        <w:rPr>
                          <w:rFonts w:ascii="Arial" w:eastAsia="Arial" w:hAnsi="Arial" w:cs="Arial"/>
                          <w:color w:val="000080"/>
                          <w:sz w:val="28"/>
                        </w:rPr>
                        <w:t xml:space="preserve">Mental Health Helpline: </w:t>
                      </w:r>
                      <w:r w:rsidRPr="00985FAF">
                        <w:rPr>
                          <w:rFonts w:ascii="Arial" w:eastAsia="Arial" w:hAnsi="Arial" w:cs="Arial"/>
                          <w:color w:val="000000"/>
                          <w:sz w:val="28"/>
                        </w:rPr>
                        <w:t xml:space="preserve">0300 303 3972 </w:t>
                      </w:r>
                    </w:p>
                    <w:p w14:paraId="016179E2" w14:textId="77777777" w:rsidR="002A60D9" w:rsidRDefault="00E35189" w:rsidP="00985FAF">
                      <w:pPr>
                        <w:pStyle w:val="ListParagraph"/>
                        <w:numPr>
                          <w:ilvl w:val="0"/>
                          <w:numId w:val="57"/>
                        </w:numPr>
                        <w:spacing w:after="0" w:line="275" w:lineRule="auto"/>
                        <w:jc w:val="both"/>
                        <w:textDirection w:val="btLr"/>
                      </w:pPr>
                      <w:r w:rsidRPr="00985FAF">
                        <w:rPr>
                          <w:rFonts w:ascii="Arial" w:eastAsia="Arial" w:hAnsi="Arial" w:cs="Arial"/>
                          <w:color w:val="000080"/>
                          <w:sz w:val="28"/>
                        </w:rPr>
                        <w:t xml:space="preserve">Adult Safeguarding: </w:t>
                      </w:r>
                      <w:r w:rsidRPr="00985FAF">
                        <w:rPr>
                          <w:rFonts w:ascii="Arial" w:eastAsia="Arial" w:hAnsi="Arial" w:cs="Arial"/>
                          <w:color w:val="000000"/>
                          <w:sz w:val="28"/>
                        </w:rPr>
                        <w:t>0300 123 5010</w:t>
                      </w:r>
                    </w:p>
                    <w:p w14:paraId="138D71AD" w14:textId="06EA4EE6" w:rsidR="002A60D9" w:rsidRDefault="00E35189" w:rsidP="00985FAF">
                      <w:pPr>
                        <w:pStyle w:val="ListParagraph"/>
                        <w:numPr>
                          <w:ilvl w:val="0"/>
                          <w:numId w:val="57"/>
                        </w:numPr>
                        <w:spacing w:after="0" w:line="275" w:lineRule="auto"/>
                        <w:jc w:val="both"/>
                        <w:textDirection w:val="btLr"/>
                      </w:pPr>
                      <w:r w:rsidRPr="00985FAF">
                        <w:rPr>
                          <w:rFonts w:ascii="Arial" w:eastAsia="Arial" w:hAnsi="Arial" w:cs="Arial"/>
                          <w:color w:val="000080"/>
                          <w:sz w:val="28"/>
                        </w:rPr>
                        <w:t xml:space="preserve">Police: </w:t>
                      </w:r>
                      <w:r w:rsidRPr="00985FAF">
                        <w:rPr>
                          <w:rFonts w:ascii="Arial" w:eastAsia="Arial" w:hAnsi="Arial" w:cs="Arial"/>
                          <w:color w:val="000000"/>
                          <w:sz w:val="28"/>
                        </w:rPr>
                        <w:t>999 (Emergency) / 101 (Non-emergency)</w:t>
                      </w:r>
                    </w:p>
                    <w:p w14:paraId="344EB186" w14:textId="77777777" w:rsidR="002A60D9" w:rsidRDefault="00E35189">
                      <w:pPr>
                        <w:spacing w:line="275" w:lineRule="auto"/>
                        <w:jc w:val="both"/>
                        <w:textDirection w:val="btLr"/>
                      </w:pPr>
                      <w:r>
                        <w:rPr>
                          <w:rFonts w:ascii="Arial" w:eastAsia="Arial" w:hAnsi="Arial" w:cs="Arial"/>
                          <w:color w:val="000080"/>
                          <w:sz w:val="36"/>
                        </w:rPr>
                        <w:t xml:space="preserve">      </w:t>
                      </w:r>
                    </w:p>
                  </w:txbxContent>
                </v:textbox>
              </v:rect>
            </w:pict>
          </mc:Fallback>
        </mc:AlternateContent>
      </w:r>
      <w:r w:rsidR="00E35189">
        <w:rPr>
          <w:noProof/>
        </w:rPr>
        <mc:AlternateContent>
          <mc:Choice Requires="wpg">
            <w:drawing>
              <wp:anchor distT="0" distB="0" distL="114300" distR="114300" simplePos="0" relativeHeight="251664384" behindDoc="0" locked="0" layoutInCell="1" hidden="0" allowOverlap="1" wp14:anchorId="74CDF4C3" wp14:editId="449EFD8A">
                <wp:simplePos x="0" y="0"/>
                <wp:positionH relativeFrom="column">
                  <wp:posOffset>673100</wp:posOffset>
                </wp:positionH>
                <wp:positionV relativeFrom="paragraph">
                  <wp:posOffset>88900</wp:posOffset>
                </wp:positionV>
                <wp:extent cx="5052695" cy="45719"/>
                <wp:effectExtent l="0" t="0" r="0" b="0"/>
                <wp:wrapNone/>
                <wp:docPr id="1871717535" name="Group 1871717535"/>
                <wp:cNvGraphicFramePr/>
                <a:graphic xmlns:a="http://schemas.openxmlformats.org/drawingml/2006/main">
                  <a:graphicData uri="http://schemas.microsoft.com/office/word/2010/wordprocessingGroup">
                    <wpg:wgp>
                      <wpg:cNvGrpSpPr/>
                      <wpg:grpSpPr>
                        <a:xfrm>
                          <a:off x="0" y="0"/>
                          <a:ext cx="5052695" cy="45719"/>
                          <a:chOff x="2819650" y="3751425"/>
                          <a:chExt cx="5052700" cy="57175"/>
                        </a:xfrm>
                      </wpg:grpSpPr>
                      <wpg:grpSp>
                        <wpg:cNvPr id="23" name="Group 23"/>
                        <wpg:cNvGrpSpPr/>
                        <wpg:grpSpPr>
                          <a:xfrm>
                            <a:off x="2819653" y="3757141"/>
                            <a:ext cx="5052695" cy="45719"/>
                            <a:chOff x="2819642" y="3745426"/>
                            <a:chExt cx="5052733" cy="69149"/>
                          </a:xfrm>
                        </wpg:grpSpPr>
                        <wps:wsp>
                          <wps:cNvPr id="24" name="Rectangle 24"/>
                          <wps:cNvSpPr/>
                          <wps:spPr>
                            <a:xfrm>
                              <a:off x="2819642" y="3745426"/>
                              <a:ext cx="5052725" cy="69125"/>
                            </a:xfrm>
                            <a:prstGeom prst="rect">
                              <a:avLst/>
                            </a:prstGeom>
                            <a:noFill/>
                            <a:ln>
                              <a:noFill/>
                            </a:ln>
                          </wps:spPr>
                          <wps:txbx>
                            <w:txbxContent>
                              <w:p w14:paraId="4541FB78" w14:textId="77777777" w:rsidR="002A60D9" w:rsidRDefault="002A60D9">
                                <w:pPr>
                                  <w:spacing w:after="0" w:line="240" w:lineRule="auto"/>
                                  <w:textDirection w:val="btLr"/>
                                </w:pPr>
                              </w:p>
                            </w:txbxContent>
                          </wps:txbx>
                          <wps:bodyPr spcFirstLastPara="1" wrap="square" lIns="91425" tIns="91425" rIns="91425" bIns="91425" anchor="ctr" anchorCtr="0">
                            <a:noAutofit/>
                          </wps:bodyPr>
                        </wps:wsp>
                        <wpg:grpSp>
                          <wpg:cNvPr id="25" name="Group 25"/>
                          <wpg:cNvGrpSpPr/>
                          <wpg:grpSpPr>
                            <a:xfrm>
                              <a:off x="2819642" y="3745426"/>
                              <a:ext cx="5052733" cy="69149"/>
                              <a:chOff x="2819646" y="3745421"/>
                              <a:chExt cx="5052934" cy="69149"/>
                            </a:xfrm>
                          </wpg:grpSpPr>
                          <wps:wsp>
                            <wps:cNvPr id="26" name="Rectangle 26"/>
                            <wps:cNvSpPr/>
                            <wps:spPr>
                              <a:xfrm>
                                <a:off x="2819646" y="3745421"/>
                                <a:ext cx="5052900" cy="69125"/>
                              </a:xfrm>
                              <a:prstGeom prst="rect">
                                <a:avLst/>
                              </a:prstGeom>
                              <a:noFill/>
                              <a:ln>
                                <a:noFill/>
                              </a:ln>
                            </wps:spPr>
                            <wps:txbx>
                              <w:txbxContent>
                                <w:p w14:paraId="667057F5" w14:textId="77777777" w:rsidR="002A60D9" w:rsidRDefault="002A60D9">
                                  <w:pPr>
                                    <w:spacing w:after="0" w:line="240" w:lineRule="auto"/>
                                    <w:textDirection w:val="btLr"/>
                                  </w:pPr>
                                </w:p>
                              </w:txbxContent>
                            </wps:txbx>
                            <wps:bodyPr spcFirstLastPara="1" wrap="square" lIns="91425" tIns="91425" rIns="91425" bIns="91425" anchor="ctr" anchorCtr="0">
                              <a:noAutofit/>
                            </wps:bodyPr>
                          </wps:wsp>
                          <wpg:grpSp>
                            <wpg:cNvPr id="27" name="Group 27"/>
                            <wpg:cNvGrpSpPr/>
                            <wpg:grpSpPr>
                              <a:xfrm>
                                <a:off x="2819663" y="3745421"/>
                                <a:ext cx="5052917" cy="69149"/>
                                <a:chOff x="1080120" y="1065920"/>
                                <a:chExt cx="24903" cy="42"/>
                              </a:xfrm>
                            </wpg:grpSpPr>
                            <wps:wsp>
                              <wps:cNvPr id="28" name="Rectangle 28"/>
                              <wps:cNvSpPr/>
                              <wps:spPr>
                                <a:xfrm>
                                  <a:off x="1080120" y="1065920"/>
                                  <a:ext cx="24900" cy="25"/>
                                </a:xfrm>
                                <a:prstGeom prst="rect">
                                  <a:avLst/>
                                </a:prstGeom>
                                <a:noFill/>
                                <a:ln>
                                  <a:noFill/>
                                </a:ln>
                              </wps:spPr>
                              <wps:txbx>
                                <w:txbxContent>
                                  <w:p w14:paraId="22D4E2EA" w14:textId="77777777" w:rsidR="002A60D9" w:rsidRDefault="002A60D9">
                                    <w:pPr>
                                      <w:spacing w:after="0" w:line="240" w:lineRule="auto"/>
                                      <w:textDirection w:val="btLr"/>
                                    </w:pPr>
                                  </w:p>
                                </w:txbxContent>
                              </wps:txbx>
                              <wps:bodyPr spcFirstLastPara="1" wrap="square" lIns="91425" tIns="91425" rIns="91425" bIns="91425" anchor="ctr" anchorCtr="0">
                                <a:noAutofit/>
                              </wps:bodyPr>
                            </wps:wsp>
                            <wps:wsp>
                              <wps:cNvPr id="29" name="Straight Arrow Connector 29"/>
                              <wps:cNvCnPr/>
                              <wps:spPr>
                                <a:xfrm>
                                  <a:off x="1080120" y="1065941"/>
                                  <a:ext cx="24567" cy="0"/>
                                </a:xfrm>
                                <a:prstGeom prst="straightConnector1">
                                  <a:avLst/>
                                </a:prstGeom>
                                <a:noFill/>
                                <a:ln w="57150" cap="flat" cmpd="sng">
                                  <a:solidFill>
                                    <a:srgbClr val="99CC99"/>
                                  </a:solidFill>
                                  <a:prstDash val="solid"/>
                                  <a:round/>
                                  <a:headEnd type="none" w="sm" len="sm"/>
                                  <a:tailEnd type="none" w="sm" len="sm"/>
                                </a:ln>
                              </wps:spPr>
                              <wps:bodyPr/>
                            </wps:wsp>
                            <wps:wsp>
                              <wps:cNvPr id="30" name="Oval 30"/>
                              <wps:cNvSpPr/>
                              <wps:spPr>
                                <a:xfrm>
                                  <a:off x="1104687" y="1065920"/>
                                  <a:ext cx="336" cy="42"/>
                                </a:xfrm>
                                <a:prstGeom prst="ellipse">
                                  <a:avLst/>
                                </a:prstGeom>
                                <a:solidFill>
                                  <a:srgbClr val="99CC99"/>
                                </a:solidFill>
                                <a:ln>
                                  <a:noFill/>
                                </a:ln>
                              </wps:spPr>
                              <wps:txbx>
                                <w:txbxContent>
                                  <w:p w14:paraId="3600FC2A" w14:textId="77777777" w:rsidR="002A60D9" w:rsidRDefault="002A60D9">
                                    <w:pPr>
                                      <w:spacing w:after="0" w:line="240" w:lineRule="auto"/>
                                      <w:textDirection w:val="btLr"/>
                                    </w:pPr>
                                  </w:p>
                                </w:txbxContent>
                              </wps:txbx>
                              <wps:bodyPr spcFirstLastPara="1" wrap="square" lIns="91425" tIns="91425" rIns="91425" bIns="91425" anchor="ctr" anchorCtr="0">
                                <a:noAutofit/>
                              </wps:bodyPr>
                            </wps:wsp>
                          </wpg:grpSp>
                        </wpg:grpSp>
                      </wpg:grpSp>
                    </wpg:wgp>
                  </a:graphicData>
                </a:graphic>
              </wp:anchor>
            </w:drawing>
          </mc:Choice>
          <mc:Fallback>
            <w:pict>
              <v:group w14:anchorId="74CDF4C3" id="Group 1871717535" o:spid="_x0000_s1055" style="position:absolute;margin-left:53pt;margin-top:7pt;width:397.85pt;height:3.6pt;z-index:251664384" coordorigin="28196,37514" coordsize="50527,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">
                <v:group id="Group 23" o:spid="_x0000_s1056" style="position:absolute;left:28196;top:37571;width:50527;height:457" coordorigin="28196,37454" coordsize="5052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angle 24" o:spid="_x0000_s1057" style="position:absolute;left:28196;top:37454;width:50527;height: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" filled="f" stroked="f">
                    <v:textbox inset="2.53958mm,2.53958mm,2.53958mm,2.53958mm">
                      <w:txbxContent>
                        <w:p w14:paraId="4541FB78" w14:textId="77777777" w:rsidR="002A60D9" w:rsidRDefault="002A60D9">
                          <w:pPr>
                            <w:spacing w:after="0" w:line="240" w:lineRule="auto"/>
                            <w:textDirection w:val="btLr"/>
                          </w:pPr>
                        </w:p>
                      </w:txbxContent>
                    </v:textbox>
                  </v:rect>
                  <v:group id="Group 25" o:spid="_x0000_s1058" style="position:absolute;left:28196;top:37454;width:50527;height:691" coordorigin="28196,37454" coordsize="50529,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26" o:spid="_x0000_s1059" style="position:absolute;left:28196;top:37454;width:50529;height: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" filled="f" stroked="f">
                      <v:textbox inset="2.53958mm,2.53958mm,2.53958mm,2.53958mm">
                        <w:txbxContent>
                          <w:p w14:paraId="667057F5" w14:textId="77777777" w:rsidR="002A60D9" w:rsidRDefault="002A60D9">
                            <w:pPr>
                              <w:spacing w:after="0" w:line="240" w:lineRule="auto"/>
                              <w:textDirection w:val="btLr"/>
                            </w:pPr>
                          </w:p>
                        </w:txbxContent>
                      </v:textbox>
                    </v:rect>
                    <v:group id="Group 27" o:spid="_x0000_s1060" style="position:absolute;left:28196;top:37454;width:50529;height:691" coordorigin="10801,10659" coordsize="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Rectangle 28" o:spid="_x0000_s1061" style="position:absolute;left:10801;top:10659;width:249;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" filled="f" stroked="f">
                        <v:textbox inset="2.53958mm,2.53958mm,2.53958mm,2.53958mm">
                          <w:txbxContent>
                            <w:p w14:paraId="22D4E2EA" w14:textId="77777777" w:rsidR="002A60D9" w:rsidRDefault="002A60D9">
                              <w:pPr>
                                <w:spacing w:after="0" w:line="240" w:lineRule="auto"/>
                                <w:textDirection w:val="btLr"/>
                              </w:pPr>
                            </w:p>
                          </w:txbxContent>
                        </v:textbox>
                      </v:rect>
                      <v:shape id="Straight Arrow Connector 29" o:spid="_x0000_s1062" type="#_x0000_t32" style="position:absolute;left:10801;top:10659;width:2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" strokecolor="#9c9" strokeweight="4.5pt">
                        <v:stroke startarrowwidth="narrow" startarrowlength="short" endarrowwidth="narrow" endarrowlength="short"/>
                      </v:shape>
                      <v:oval id="Oval 30" o:spid="_x0000_s1063" style="position:absolute;left:11046;top:10659;width:4;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" fillcolor="#9c9" stroked="f">
                        <v:textbox inset="2.53958mm,2.53958mm,2.53958mm,2.53958mm">
                          <w:txbxContent>
                            <w:p w14:paraId="3600FC2A" w14:textId="77777777" w:rsidR="002A60D9" w:rsidRDefault="002A60D9">
                              <w:pPr>
                                <w:spacing w:after="0" w:line="240" w:lineRule="auto"/>
                                <w:textDirection w:val="btLr"/>
                              </w:pPr>
                            </w:p>
                          </w:txbxContent>
                        </v:textbox>
                      </v:oval>
                    </v:group>
                  </v:group>
                </v:group>
              </v:group>
            </w:pict>
          </mc:Fallback>
        </mc:AlternateContent>
      </w:r>
    </w:p>
    <w:p w14:paraId="1502DA0B" w14:textId="77777777" w:rsidR="002A60D9" w:rsidRDefault="002A60D9">
      <w:pPr>
        <w:rPr>
          <w:rFonts w:ascii="Arial" w:eastAsia="Arial" w:hAnsi="Arial" w:cs="Arial"/>
          <w:b/>
          <w:color w:val="000000"/>
          <w:sz w:val="24"/>
          <w:szCs w:val="24"/>
        </w:rPr>
      </w:pPr>
    </w:p>
    <w:p w14:paraId="29739A29" w14:textId="77777777" w:rsidR="002A60D9" w:rsidRDefault="002A60D9">
      <w:pPr>
        <w:rPr>
          <w:rFonts w:ascii="Arial" w:eastAsia="Arial" w:hAnsi="Arial" w:cs="Arial"/>
          <w:b/>
          <w:color w:val="000000"/>
          <w:sz w:val="24"/>
          <w:szCs w:val="24"/>
        </w:rPr>
      </w:pPr>
    </w:p>
    <w:p w14:paraId="52EDD948" w14:textId="77777777" w:rsidR="002A60D9" w:rsidRDefault="002A60D9">
      <w:pPr>
        <w:rPr>
          <w:rFonts w:ascii="Arial" w:eastAsia="Arial" w:hAnsi="Arial" w:cs="Arial"/>
          <w:b/>
          <w:color w:val="000000"/>
          <w:sz w:val="24"/>
          <w:szCs w:val="24"/>
        </w:rPr>
      </w:pPr>
    </w:p>
    <w:p w14:paraId="09B57674" w14:textId="77777777" w:rsidR="002A60D9" w:rsidRDefault="00E35189">
      <w:pPr>
        <w:rPr>
          <w:rFonts w:ascii="Arial" w:eastAsia="Arial" w:hAnsi="Arial" w:cs="Arial"/>
          <w:b/>
          <w:color w:val="000000"/>
          <w:sz w:val="24"/>
          <w:szCs w:val="24"/>
        </w:rPr>
      </w:pPr>
      <w:r>
        <w:rPr>
          <w:rFonts w:ascii="Arial" w:eastAsia="Arial" w:hAnsi="Arial" w:cs="Arial"/>
          <w:b/>
          <w:color w:val="000000"/>
          <w:sz w:val="24"/>
          <w:szCs w:val="24"/>
        </w:rPr>
        <w:t xml:space="preserve">      </w:t>
      </w:r>
    </w:p>
    <w:p w14:paraId="118DE4B5" w14:textId="77777777" w:rsidR="002A60D9" w:rsidRDefault="00E35189">
      <w:pPr>
        <w:rPr>
          <w:rFonts w:ascii="Arial" w:eastAsia="Arial" w:hAnsi="Arial" w:cs="Arial"/>
          <w:b/>
          <w:color w:val="000000"/>
          <w:sz w:val="24"/>
          <w:szCs w:val="24"/>
        </w:rPr>
      </w:pPr>
      <w:r>
        <w:rPr>
          <w:rFonts w:ascii="Arial" w:eastAsia="Arial" w:hAnsi="Arial" w:cs="Arial"/>
          <w:b/>
          <w:color w:val="000000"/>
          <w:sz w:val="24"/>
          <w:szCs w:val="24"/>
        </w:rPr>
        <w:t xml:space="preserve">     </w:t>
      </w:r>
    </w:p>
    <w:p w14:paraId="0B8BBFCF" w14:textId="77777777" w:rsidR="002A60D9" w:rsidRDefault="002A60D9">
      <w:pPr>
        <w:rPr>
          <w:rFonts w:ascii="Arial" w:eastAsia="Arial" w:hAnsi="Arial" w:cs="Arial"/>
          <w:b/>
          <w:color w:val="000000"/>
          <w:sz w:val="24"/>
          <w:szCs w:val="24"/>
        </w:rPr>
      </w:pPr>
    </w:p>
    <w:p w14:paraId="0B4A29B1" w14:textId="77777777" w:rsidR="002A60D9" w:rsidRDefault="002A60D9">
      <w:pPr>
        <w:rPr>
          <w:rFonts w:ascii="Arial" w:eastAsia="Arial" w:hAnsi="Arial" w:cs="Arial"/>
          <w:b/>
          <w:color w:val="000000"/>
          <w:sz w:val="24"/>
          <w:szCs w:val="24"/>
        </w:rPr>
      </w:pPr>
    </w:p>
    <w:p w14:paraId="372E1556" w14:textId="77777777" w:rsidR="002A60D9" w:rsidRDefault="002A60D9">
      <w:pPr>
        <w:rPr>
          <w:rFonts w:ascii="Arial" w:eastAsia="Arial" w:hAnsi="Arial" w:cs="Arial"/>
          <w:b/>
          <w:color w:val="000000"/>
          <w:sz w:val="24"/>
          <w:szCs w:val="24"/>
        </w:rPr>
      </w:pPr>
    </w:p>
    <w:p w14:paraId="7DF55A42" w14:textId="77777777" w:rsidR="002A60D9" w:rsidRDefault="002A60D9">
      <w:pPr>
        <w:rPr>
          <w:rFonts w:ascii="Arial" w:eastAsia="Arial" w:hAnsi="Arial" w:cs="Arial"/>
          <w:b/>
          <w:color w:val="000000"/>
          <w:sz w:val="24"/>
          <w:szCs w:val="24"/>
        </w:rPr>
      </w:pPr>
    </w:p>
    <w:p w14:paraId="489483E5" w14:textId="77777777" w:rsidR="002A60D9" w:rsidRDefault="002A60D9">
      <w:pPr>
        <w:rPr>
          <w:rFonts w:ascii="Arial" w:eastAsia="Arial" w:hAnsi="Arial" w:cs="Arial"/>
          <w:b/>
          <w:color w:val="000000"/>
          <w:sz w:val="24"/>
          <w:szCs w:val="24"/>
        </w:rPr>
      </w:pPr>
    </w:p>
    <w:p w14:paraId="0494D404" w14:textId="77777777" w:rsidR="002A60D9" w:rsidRDefault="002A60D9">
      <w:pPr>
        <w:rPr>
          <w:rFonts w:ascii="Arial" w:eastAsia="Arial" w:hAnsi="Arial" w:cs="Arial"/>
          <w:b/>
          <w:color w:val="000000"/>
          <w:sz w:val="24"/>
          <w:szCs w:val="24"/>
        </w:rPr>
      </w:pPr>
    </w:p>
    <w:p w14:paraId="5C965F8A" w14:textId="77777777" w:rsidR="002A60D9" w:rsidRDefault="002A60D9">
      <w:pPr>
        <w:rPr>
          <w:rFonts w:ascii="Arial" w:eastAsia="Arial" w:hAnsi="Arial" w:cs="Arial"/>
          <w:b/>
          <w:color w:val="000000"/>
          <w:sz w:val="24"/>
          <w:szCs w:val="24"/>
        </w:rPr>
      </w:pPr>
    </w:p>
    <w:p w14:paraId="0FDC12EB" w14:textId="77777777" w:rsidR="002A60D9" w:rsidRDefault="002A60D9">
      <w:pPr>
        <w:rPr>
          <w:rFonts w:ascii="Arial" w:eastAsia="Arial" w:hAnsi="Arial" w:cs="Arial"/>
          <w:b/>
          <w:sz w:val="24"/>
          <w:szCs w:val="24"/>
        </w:rPr>
      </w:pPr>
    </w:p>
    <w:p w14:paraId="08CE766D" w14:textId="77777777" w:rsidR="002A60D9" w:rsidRDefault="002A60D9">
      <w:pPr>
        <w:rPr>
          <w:rFonts w:ascii="Arial" w:eastAsia="Arial" w:hAnsi="Arial" w:cs="Arial"/>
          <w:b/>
          <w:sz w:val="24"/>
          <w:szCs w:val="24"/>
        </w:rPr>
      </w:pPr>
    </w:p>
    <w:p w14:paraId="73A1D7C9" w14:textId="77777777" w:rsidR="002A60D9" w:rsidRDefault="002A60D9">
      <w:pPr>
        <w:pBdr>
          <w:top w:val="nil"/>
          <w:left w:val="nil"/>
          <w:bottom w:val="nil"/>
          <w:right w:val="nil"/>
          <w:between w:val="nil"/>
        </w:pBdr>
        <w:ind w:left="720"/>
        <w:jc w:val="both"/>
        <w:rPr>
          <w:rFonts w:ascii="Arial" w:eastAsia="Arial" w:hAnsi="Arial" w:cs="Arial"/>
          <w:b/>
          <w:sz w:val="24"/>
          <w:szCs w:val="24"/>
        </w:rPr>
      </w:pPr>
    </w:p>
    <w:p w14:paraId="22E02FF5" w14:textId="77777777" w:rsidR="002A60D9" w:rsidRDefault="002A60D9">
      <w:pPr>
        <w:widowControl w:val="0"/>
        <w:spacing w:after="0"/>
        <w:rPr>
          <w:rFonts w:ascii="Arial" w:eastAsia="Arial" w:hAnsi="Arial" w:cs="Arial"/>
        </w:rPr>
      </w:pPr>
    </w:p>
    <w:tbl>
      <w:tblPr>
        <w:tblStyle w:val="afb"/>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9030"/>
      </w:tblGrid>
      <w:tr w:rsidR="002A60D9" w14:paraId="4CBC6D59" w14:textId="77777777">
        <w:tc>
          <w:tcPr>
            <w:tcW w:w="9735" w:type="dxa"/>
            <w:gridSpan w:val="2"/>
          </w:tcPr>
          <w:p w14:paraId="0D9CA040" w14:textId="77777777" w:rsidR="002A60D9" w:rsidRDefault="00E35189">
            <w:pPr>
              <w:rPr>
                <w:b/>
                <w:sz w:val="24"/>
                <w:szCs w:val="24"/>
              </w:rPr>
            </w:pPr>
            <w:r>
              <w:rPr>
                <w:b/>
                <w:sz w:val="24"/>
                <w:szCs w:val="24"/>
              </w:rPr>
              <w:t>Table of Contents</w:t>
            </w:r>
          </w:p>
        </w:tc>
      </w:tr>
      <w:tr w:rsidR="002A60D9" w14:paraId="2BF99855" w14:textId="77777777">
        <w:tc>
          <w:tcPr>
            <w:tcW w:w="705" w:type="dxa"/>
          </w:tcPr>
          <w:p w14:paraId="73BBCEB7" w14:textId="77777777" w:rsidR="002A60D9" w:rsidRDefault="002A60D9">
            <w:pPr>
              <w:rPr>
                <w:sz w:val="24"/>
                <w:szCs w:val="24"/>
              </w:rPr>
            </w:pPr>
          </w:p>
        </w:tc>
        <w:tc>
          <w:tcPr>
            <w:tcW w:w="9030" w:type="dxa"/>
          </w:tcPr>
          <w:p w14:paraId="06F62517" w14:textId="77777777" w:rsidR="002A60D9" w:rsidRDefault="00E35189">
            <w:pPr>
              <w:rPr>
                <w:sz w:val="24"/>
                <w:szCs w:val="24"/>
              </w:rPr>
            </w:pPr>
            <w:r>
              <w:rPr>
                <w:sz w:val="24"/>
                <w:szCs w:val="24"/>
              </w:rPr>
              <w:t>Title</w:t>
            </w:r>
          </w:p>
        </w:tc>
      </w:tr>
      <w:tr w:rsidR="002A60D9" w14:paraId="3F68D9D1" w14:textId="77777777">
        <w:tc>
          <w:tcPr>
            <w:tcW w:w="705" w:type="dxa"/>
          </w:tcPr>
          <w:p w14:paraId="2155B877" w14:textId="77777777" w:rsidR="002A60D9" w:rsidRDefault="00E35189">
            <w:pPr>
              <w:rPr>
                <w:sz w:val="24"/>
                <w:szCs w:val="24"/>
              </w:rPr>
            </w:pPr>
            <w:r>
              <w:rPr>
                <w:sz w:val="24"/>
                <w:szCs w:val="24"/>
              </w:rPr>
              <w:t>1</w:t>
            </w:r>
          </w:p>
        </w:tc>
        <w:tc>
          <w:tcPr>
            <w:tcW w:w="9030" w:type="dxa"/>
          </w:tcPr>
          <w:p w14:paraId="709280EC" w14:textId="77777777" w:rsidR="002A60D9" w:rsidRDefault="00E35189">
            <w:pPr>
              <w:rPr>
                <w:sz w:val="24"/>
                <w:szCs w:val="24"/>
              </w:rPr>
            </w:pPr>
            <w:r>
              <w:rPr>
                <w:sz w:val="24"/>
                <w:szCs w:val="24"/>
              </w:rPr>
              <w:t>Stay Safe Poster-Key contacts</w:t>
            </w:r>
          </w:p>
        </w:tc>
      </w:tr>
      <w:tr w:rsidR="002A60D9" w14:paraId="7807D622" w14:textId="77777777">
        <w:tc>
          <w:tcPr>
            <w:tcW w:w="705" w:type="dxa"/>
          </w:tcPr>
          <w:p w14:paraId="3478F8F9" w14:textId="77777777" w:rsidR="002A60D9" w:rsidRDefault="00E35189">
            <w:pPr>
              <w:rPr>
                <w:sz w:val="24"/>
                <w:szCs w:val="24"/>
              </w:rPr>
            </w:pPr>
            <w:r>
              <w:rPr>
                <w:sz w:val="24"/>
                <w:szCs w:val="24"/>
              </w:rPr>
              <w:t>2</w:t>
            </w:r>
          </w:p>
        </w:tc>
        <w:tc>
          <w:tcPr>
            <w:tcW w:w="9030" w:type="dxa"/>
          </w:tcPr>
          <w:p w14:paraId="1FF43E54" w14:textId="77777777" w:rsidR="002A60D9" w:rsidRDefault="00E35189">
            <w:pPr>
              <w:rPr>
                <w:sz w:val="24"/>
                <w:szCs w:val="24"/>
              </w:rPr>
            </w:pPr>
            <w:r>
              <w:rPr>
                <w:sz w:val="24"/>
                <w:szCs w:val="24"/>
              </w:rPr>
              <w:t>Introduction</w:t>
            </w:r>
          </w:p>
        </w:tc>
      </w:tr>
      <w:tr w:rsidR="002A60D9" w14:paraId="2D9E6C30" w14:textId="77777777">
        <w:tc>
          <w:tcPr>
            <w:tcW w:w="705" w:type="dxa"/>
          </w:tcPr>
          <w:p w14:paraId="5FAECA57" w14:textId="77777777" w:rsidR="002A60D9" w:rsidRDefault="00E35189">
            <w:pPr>
              <w:rPr>
                <w:sz w:val="24"/>
                <w:szCs w:val="24"/>
              </w:rPr>
            </w:pPr>
            <w:r>
              <w:rPr>
                <w:sz w:val="24"/>
                <w:szCs w:val="24"/>
              </w:rPr>
              <w:t>3</w:t>
            </w:r>
          </w:p>
        </w:tc>
        <w:tc>
          <w:tcPr>
            <w:tcW w:w="9030" w:type="dxa"/>
          </w:tcPr>
          <w:p w14:paraId="4F954C56" w14:textId="77777777" w:rsidR="002A60D9" w:rsidRDefault="00E35189">
            <w:pPr>
              <w:rPr>
                <w:sz w:val="24"/>
                <w:szCs w:val="24"/>
              </w:rPr>
            </w:pPr>
            <w:r>
              <w:rPr>
                <w:sz w:val="24"/>
                <w:szCs w:val="24"/>
              </w:rPr>
              <w:t>Aims of this document</w:t>
            </w:r>
          </w:p>
        </w:tc>
      </w:tr>
      <w:tr w:rsidR="002A60D9" w14:paraId="213044B8" w14:textId="77777777">
        <w:tc>
          <w:tcPr>
            <w:tcW w:w="705" w:type="dxa"/>
          </w:tcPr>
          <w:p w14:paraId="31A94B53" w14:textId="77777777" w:rsidR="002A60D9" w:rsidRDefault="00E35189">
            <w:pPr>
              <w:rPr>
                <w:sz w:val="24"/>
                <w:szCs w:val="24"/>
              </w:rPr>
            </w:pPr>
            <w:r>
              <w:rPr>
                <w:sz w:val="24"/>
                <w:szCs w:val="24"/>
              </w:rPr>
              <w:t>4</w:t>
            </w:r>
          </w:p>
        </w:tc>
        <w:tc>
          <w:tcPr>
            <w:tcW w:w="9030" w:type="dxa"/>
          </w:tcPr>
          <w:p w14:paraId="46BB797B" w14:textId="77777777" w:rsidR="002A60D9" w:rsidRDefault="00E35189">
            <w:pPr>
              <w:rPr>
                <w:sz w:val="24"/>
                <w:szCs w:val="24"/>
              </w:rPr>
            </w:pPr>
            <w:r>
              <w:rPr>
                <w:sz w:val="24"/>
                <w:szCs w:val="24"/>
              </w:rPr>
              <w:t>Scope of this Policy</w:t>
            </w:r>
          </w:p>
        </w:tc>
      </w:tr>
      <w:tr w:rsidR="002A60D9" w14:paraId="663F32AE" w14:textId="77777777">
        <w:tc>
          <w:tcPr>
            <w:tcW w:w="705" w:type="dxa"/>
          </w:tcPr>
          <w:p w14:paraId="53C902EF" w14:textId="77777777" w:rsidR="002A60D9" w:rsidRDefault="00E35189">
            <w:pPr>
              <w:rPr>
                <w:sz w:val="24"/>
                <w:szCs w:val="24"/>
              </w:rPr>
            </w:pPr>
            <w:r>
              <w:rPr>
                <w:sz w:val="24"/>
                <w:szCs w:val="24"/>
              </w:rPr>
              <w:t>5</w:t>
            </w:r>
          </w:p>
        </w:tc>
        <w:tc>
          <w:tcPr>
            <w:tcW w:w="9030" w:type="dxa"/>
          </w:tcPr>
          <w:p w14:paraId="61827E96" w14:textId="77777777" w:rsidR="002A60D9" w:rsidRDefault="00E35189">
            <w:pPr>
              <w:rPr>
                <w:sz w:val="24"/>
                <w:szCs w:val="24"/>
              </w:rPr>
            </w:pPr>
            <w:r>
              <w:rPr>
                <w:sz w:val="24"/>
                <w:szCs w:val="24"/>
              </w:rPr>
              <w:t>Definitions of terms in this document</w:t>
            </w:r>
          </w:p>
        </w:tc>
      </w:tr>
      <w:tr w:rsidR="002A60D9" w14:paraId="01EBF92A" w14:textId="77777777">
        <w:tc>
          <w:tcPr>
            <w:tcW w:w="705" w:type="dxa"/>
          </w:tcPr>
          <w:p w14:paraId="21883686" w14:textId="77777777" w:rsidR="002A60D9" w:rsidRDefault="00E35189">
            <w:pPr>
              <w:rPr>
                <w:sz w:val="24"/>
                <w:szCs w:val="24"/>
              </w:rPr>
            </w:pPr>
            <w:r>
              <w:rPr>
                <w:sz w:val="24"/>
                <w:szCs w:val="24"/>
              </w:rPr>
              <w:t>6</w:t>
            </w:r>
          </w:p>
        </w:tc>
        <w:tc>
          <w:tcPr>
            <w:tcW w:w="9030" w:type="dxa"/>
          </w:tcPr>
          <w:p w14:paraId="01A06915" w14:textId="77777777" w:rsidR="002A60D9" w:rsidRDefault="00E35189">
            <w:pPr>
              <w:rPr>
                <w:sz w:val="24"/>
                <w:szCs w:val="24"/>
              </w:rPr>
            </w:pPr>
            <w:r>
              <w:rPr>
                <w:sz w:val="24"/>
                <w:szCs w:val="24"/>
              </w:rPr>
              <w:t>Prevention</w:t>
            </w:r>
          </w:p>
        </w:tc>
      </w:tr>
      <w:tr w:rsidR="002A60D9" w14:paraId="1A9BC1EE" w14:textId="77777777">
        <w:tc>
          <w:tcPr>
            <w:tcW w:w="705" w:type="dxa"/>
          </w:tcPr>
          <w:p w14:paraId="54C26C04" w14:textId="77777777" w:rsidR="002A60D9" w:rsidRDefault="00E35189">
            <w:pPr>
              <w:rPr>
                <w:sz w:val="24"/>
                <w:szCs w:val="24"/>
              </w:rPr>
            </w:pPr>
            <w:r>
              <w:rPr>
                <w:sz w:val="24"/>
                <w:szCs w:val="24"/>
              </w:rPr>
              <w:t>7</w:t>
            </w:r>
          </w:p>
        </w:tc>
        <w:tc>
          <w:tcPr>
            <w:tcW w:w="9030" w:type="dxa"/>
          </w:tcPr>
          <w:p w14:paraId="41B6BDCA" w14:textId="77777777" w:rsidR="002A60D9" w:rsidRDefault="00E35189">
            <w:pPr>
              <w:rPr>
                <w:sz w:val="24"/>
                <w:szCs w:val="24"/>
              </w:rPr>
            </w:pPr>
            <w:r>
              <w:rPr>
                <w:sz w:val="24"/>
                <w:szCs w:val="24"/>
              </w:rPr>
              <w:t>Early Help, Child in Need and Child Protection</w:t>
            </w:r>
          </w:p>
        </w:tc>
      </w:tr>
      <w:tr w:rsidR="002A60D9" w14:paraId="2D955BAF" w14:textId="77777777">
        <w:tc>
          <w:tcPr>
            <w:tcW w:w="705" w:type="dxa"/>
          </w:tcPr>
          <w:p w14:paraId="646B8F3E" w14:textId="77777777" w:rsidR="002A60D9" w:rsidRDefault="00E35189">
            <w:pPr>
              <w:rPr>
                <w:sz w:val="24"/>
                <w:szCs w:val="24"/>
              </w:rPr>
            </w:pPr>
            <w:r>
              <w:rPr>
                <w:sz w:val="24"/>
                <w:szCs w:val="24"/>
              </w:rPr>
              <w:t>8</w:t>
            </w:r>
          </w:p>
        </w:tc>
        <w:tc>
          <w:tcPr>
            <w:tcW w:w="9030" w:type="dxa"/>
          </w:tcPr>
          <w:p w14:paraId="0D6317D1" w14:textId="77777777" w:rsidR="002A60D9" w:rsidRDefault="00E35189">
            <w:pPr>
              <w:rPr>
                <w:sz w:val="24"/>
                <w:szCs w:val="24"/>
              </w:rPr>
            </w:pPr>
            <w:r>
              <w:rPr>
                <w:sz w:val="24"/>
                <w:szCs w:val="24"/>
              </w:rPr>
              <w:t>Concerns about a child-recording and reporting</w:t>
            </w:r>
          </w:p>
        </w:tc>
      </w:tr>
      <w:tr w:rsidR="002A60D9" w14:paraId="6685D8D6" w14:textId="77777777">
        <w:tc>
          <w:tcPr>
            <w:tcW w:w="705" w:type="dxa"/>
          </w:tcPr>
          <w:p w14:paraId="55EB093C" w14:textId="77777777" w:rsidR="002A60D9" w:rsidRDefault="00E35189">
            <w:pPr>
              <w:rPr>
                <w:sz w:val="24"/>
                <w:szCs w:val="24"/>
              </w:rPr>
            </w:pPr>
            <w:r>
              <w:rPr>
                <w:sz w:val="24"/>
                <w:szCs w:val="24"/>
              </w:rPr>
              <w:t>9</w:t>
            </w:r>
          </w:p>
        </w:tc>
        <w:tc>
          <w:tcPr>
            <w:tcW w:w="9030" w:type="dxa"/>
          </w:tcPr>
          <w:p w14:paraId="34CE39A2" w14:textId="77777777" w:rsidR="002A60D9" w:rsidRDefault="00E35189">
            <w:pPr>
              <w:rPr>
                <w:sz w:val="24"/>
                <w:szCs w:val="24"/>
              </w:rPr>
            </w:pPr>
            <w:r>
              <w:rPr>
                <w:sz w:val="24"/>
                <w:szCs w:val="24"/>
              </w:rPr>
              <w:t>Safe Working Practices</w:t>
            </w:r>
          </w:p>
        </w:tc>
      </w:tr>
      <w:tr w:rsidR="002A60D9" w14:paraId="5D24D892" w14:textId="77777777">
        <w:tc>
          <w:tcPr>
            <w:tcW w:w="705" w:type="dxa"/>
          </w:tcPr>
          <w:p w14:paraId="37DC738B" w14:textId="77777777" w:rsidR="002A60D9" w:rsidRDefault="00E35189">
            <w:pPr>
              <w:rPr>
                <w:sz w:val="24"/>
                <w:szCs w:val="24"/>
              </w:rPr>
            </w:pPr>
            <w:r>
              <w:rPr>
                <w:sz w:val="24"/>
                <w:szCs w:val="24"/>
              </w:rPr>
              <w:t>10</w:t>
            </w:r>
          </w:p>
        </w:tc>
        <w:tc>
          <w:tcPr>
            <w:tcW w:w="9030" w:type="dxa"/>
          </w:tcPr>
          <w:p w14:paraId="1F496142" w14:textId="77777777" w:rsidR="002A60D9" w:rsidRDefault="00E35189">
            <w:pPr>
              <w:rPr>
                <w:sz w:val="24"/>
                <w:szCs w:val="24"/>
              </w:rPr>
            </w:pPr>
            <w:r>
              <w:rPr>
                <w:sz w:val="24"/>
                <w:szCs w:val="24"/>
              </w:rPr>
              <w:t>Allegations against staff</w:t>
            </w:r>
          </w:p>
        </w:tc>
      </w:tr>
      <w:tr w:rsidR="002A60D9" w14:paraId="2EE13D05" w14:textId="77777777">
        <w:tc>
          <w:tcPr>
            <w:tcW w:w="705" w:type="dxa"/>
          </w:tcPr>
          <w:p w14:paraId="699550B3" w14:textId="77777777" w:rsidR="002A60D9" w:rsidRDefault="00E35189">
            <w:pPr>
              <w:rPr>
                <w:sz w:val="24"/>
                <w:szCs w:val="24"/>
              </w:rPr>
            </w:pPr>
            <w:r>
              <w:rPr>
                <w:sz w:val="24"/>
                <w:szCs w:val="24"/>
              </w:rPr>
              <w:t>11</w:t>
            </w:r>
          </w:p>
        </w:tc>
        <w:tc>
          <w:tcPr>
            <w:tcW w:w="9030" w:type="dxa"/>
          </w:tcPr>
          <w:p w14:paraId="2045BFF1" w14:textId="77777777" w:rsidR="002A60D9" w:rsidRDefault="00E35189">
            <w:pPr>
              <w:rPr>
                <w:sz w:val="24"/>
                <w:szCs w:val="24"/>
              </w:rPr>
            </w:pPr>
            <w:r>
              <w:rPr>
                <w:sz w:val="24"/>
                <w:szCs w:val="24"/>
              </w:rPr>
              <w:t>Staff Recruitment</w:t>
            </w:r>
          </w:p>
        </w:tc>
      </w:tr>
      <w:tr w:rsidR="002A60D9" w14:paraId="72C35011" w14:textId="77777777">
        <w:tc>
          <w:tcPr>
            <w:tcW w:w="705" w:type="dxa"/>
          </w:tcPr>
          <w:p w14:paraId="11EEB2B3" w14:textId="77777777" w:rsidR="002A60D9" w:rsidRDefault="00E35189">
            <w:pPr>
              <w:rPr>
                <w:sz w:val="24"/>
                <w:szCs w:val="24"/>
              </w:rPr>
            </w:pPr>
            <w:r>
              <w:rPr>
                <w:sz w:val="24"/>
                <w:szCs w:val="24"/>
              </w:rPr>
              <w:t>12</w:t>
            </w:r>
          </w:p>
        </w:tc>
        <w:tc>
          <w:tcPr>
            <w:tcW w:w="9030" w:type="dxa"/>
          </w:tcPr>
          <w:p w14:paraId="0D4A3441" w14:textId="77777777" w:rsidR="002A60D9" w:rsidRDefault="00E35189">
            <w:pPr>
              <w:rPr>
                <w:sz w:val="24"/>
                <w:szCs w:val="24"/>
              </w:rPr>
            </w:pPr>
            <w:r>
              <w:rPr>
                <w:sz w:val="24"/>
                <w:szCs w:val="24"/>
              </w:rPr>
              <w:t>Staff training and updates</w:t>
            </w:r>
          </w:p>
        </w:tc>
      </w:tr>
      <w:tr w:rsidR="002A60D9" w14:paraId="0776BF57" w14:textId="77777777">
        <w:tc>
          <w:tcPr>
            <w:tcW w:w="705" w:type="dxa"/>
          </w:tcPr>
          <w:p w14:paraId="49E38DB1" w14:textId="77777777" w:rsidR="002A60D9" w:rsidRDefault="00E35189">
            <w:pPr>
              <w:rPr>
                <w:sz w:val="24"/>
                <w:szCs w:val="24"/>
              </w:rPr>
            </w:pPr>
            <w:r>
              <w:rPr>
                <w:sz w:val="24"/>
                <w:szCs w:val="24"/>
              </w:rPr>
              <w:t>13</w:t>
            </w:r>
          </w:p>
        </w:tc>
        <w:tc>
          <w:tcPr>
            <w:tcW w:w="9030" w:type="dxa"/>
          </w:tcPr>
          <w:p w14:paraId="39BFA055" w14:textId="77777777" w:rsidR="002A60D9" w:rsidRDefault="00E35189">
            <w:pPr>
              <w:rPr>
                <w:sz w:val="24"/>
                <w:szCs w:val="24"/>
              </w:rPr>
            </w:pPr>
            <w:r>
              <w:rPr>
                <w:sz w:val="24"/>
                <w:szCs w:val="24"/>
              </w:rPr>
              <w:t>Cared for children (Looked after children) and previously cared for children</w:t>
            </w:r>
          </w:p>
        </w:tc>
      </w:tr>
      <w:tr w:rsidR="002A60D9" w14:paraId="6F2E9482" w14:textId="77777777">
        <w:tc>
          <w:tcPr>
            <w:tcW w:w="705" w:type="dxa"/>
          </w:tcPr>
          <w:p w14:paraId="719713A4" w14:textId="77777777" w:rsidR="002A60D9" w:rsidRDefault="00E35189">
            <w:pPr>
              <w:rPr>
                <w:sz w:val="24"/>
                <w:szCs w:val="24"/>
              </w:rPr>
            </w:pPr>
            <w:r>
              <w:rPr>
                <w:sz w:val="24"/>
                <w:szCs w:val="24"/>
              </w:rPr>
              <w:t>14</w:t>
            </w:r>
          </w:p>
        </w:tc>
        <w:tc>
          <w:tcPr>
            <w:tcW w:w="9030" w:type="dxa"/>
          </w:tcPr>
          <w:p w14:paraId="4BD96CC5" w14:textId="77777777" w:rsidR="002A60D9" w:rsidRDefault="00E35189">
            <w:pPr>
              <w:rPr>
                <w:sz w:val="24"/>
                <w:szCs w:val="24"/>
              </w:rPr>
            </w:pPr>
            <w:r>
              <w:rPr>
                <w:sz w:val="24"/>
                <w:szCs w:val="24"/>
              </w:rPr>
              <w:t>Children with special needs and disabilities</w:t>
            </w:r>
          </w:p>
        </w:tc>
      </w:tr>
      <w:tr w:rsidR="002A60D9" w14:paraId="32D071B8" w14:textId="77777777">
        <w:tc>
          <w:tcPr>
            <w:tcW w:w="705" w:type="dxa"/>
          </w:tcPr>
          <w:p w14:paraId="69044259" w14:textId="77777777" w:rsidR="002A60D9" w:rsidRDefault="00E35189">
            <w:pPr>
              <w:rPr>
                <w:sz w:val="24"/>
                <w:szCs w:val="24"/>
              </w:rPr>
            </w:pPr>
            <w:r>
              <w:rPr>
                <w:sz w:val="24"/>
                <w:szCs w:val="24"/>
              </w:rPr>
              <w:t>15</w:t>
            </w:r>
          </w:p>
        </w:tc>
        <w:tc>
          <w:tcPr>
            <w:tcW w:w="9030" w:type="dxa"/>
          </w:tcPr>
          <w:p w14:paraId="63724BBD" w14:textId="77777777" w:rsidR="002A60D9" w:rsidRDefault="00E35189">
            <w:pPr>
              <w:rPr>
                <w:sz w:val="24"/>
                <w:szCs w:val="24"/>
              </w:rPr>
            </w:pPr>
            <w:r>
              <w:rPr>
                <w:sz w:val="24"/>
                <w:szCs w:val="24"/>
              </w:rPr>
              <w:t>The use of ‘reasonable force’</w:t>
            </w:r>
          </w:p>
        </w:tc>
      </w:tr>
      <w:tr w:rsidR="002A60D9" w14:paraId="547955EE" w14:textId="77777777">
        <w:tc>
          <w:tcPr>
            <w:tcW w:w="705" w:type="dxa"/>
          </w:tcPr>
          <w:p w14:paraId="01A77471" w14:textId="77777777" w:rsidR="002A60D9" w:rsidRDefault="00E35189">
            <w:pPr>
              <w:rPr>
                <w:sz w:val="24"/>
                <w:szCs w:val="24"/>
              </w:rPr>
            </w:pPr>
            <w:r>
              <w:rPr>
                <w:sz w:val="24"/>
                <w:szCs w:val="24"/>
              </w:rPr>
              <w:t>16</w:t>
            </w:r>
          </w:p>
        </w:tc>
        <w:tc>
          <w:tcPr>
            <w:tcW w:w="9030" w:type="dxa"/>
          </w:tcPr>
          <w:p w14:paraId="102AC94D" w14:textId="77777777" w:rsidR="002A60D9" w:rsidRDefault="00E35189">
            <w:pPr>
              <w:rPr>
                <w:sz w:val="24"/>
                <w:szCs w:val="24"/>
              </w:rPr>
            </w:pPr>
            <w:r>
              <w:rPr>
                <w:sz w:val="24"/>
                <w:szCs w:val="24"/>
              </w:rPr>
              <w:t>Private Fostering</w:t>
            </w:r>
          </w:p>
        </w:tc>
      </w:tr>
      <w:tr w:rsidR="002A60D9" w14:paraId="59F6E2D8" w14:textId="77777777">
        <w:tc>
          <w:tcPr>
            <w:tcW w:w="705" w:type="dxa"/>
          </w:tcPr>
          <w:p w14:paraId="4DE27153" w14:textId="77777777" w:rsidR="002A60D9" w:rsidRDefault="00E35189">
            <w:pPr>
              <w:rPr>
                <w:sz w:val="24"/>
                <w:szCs w:val="24"/>
              </w:rPr>
            </w:pPr>
            <w:r>
              <w:rPr>
                <w:sz w:val="24"/>
                <w:szCs w:val="24"/>
              </w:rPr>
              <w:t>17</w:t>
            </w:r>
          </w:p>
        </w:tc>
        <w:tc>
          <w:tcPr>
            <w:tcW w:w="9030" w:type="dxa"/>
          </w:tcPr>
          <w:p w14:paraId="032267DB" w14:textId="77777777" w:rsidR="002A60D9" w:rsidRDefault="00E35189">
            <w:pPr>
              <w:rPr>
                <w:sz w:val="24"/>
                <w:szCs w:val="24"/>
              </w:rPr>
            </w:pPr>
            <w:r>
              <w:rPr>
                <w:sz w:val="24"/>
                <w:szCs w:val="24"/>
              </w:rPr>
              <w:t>Children Missing out on Education and Missing from Education</w:t>
            </w:r>
          </w:p>
        </w:tc>
      </w:tr>
      <w:tr w:rsidR="002A60D9" w14:paraId="05ED4864" w14:textId="77777777">
        <w:tc>
          <w:tcPr>
            <w:tcW w:w="705" w:type="dxa"/>
          </w:tcPr>
          <w:p w14:paraId="6F6971B4" w14:textId="77777777" w:rsidR="002A60D9" w:rsidRDefault="00E35189">
            <w:pPr>
              <w:rPr>
                <w:sz w:val="24"/>
                <w:szCs w:val="24"/>
              </w:rPr>
            </w:pPr>
            <w:r>
              <w:rPr>
                <w:sz w:val="24"/>
                <w:szCs w:val="24"/>
              </w:rPr>
              <w:t>17.1</w:t>
            </w:r>
          </w:p>
        </w:tc>
        <w:tc>
          <w:tcPr>
            <w:tcW w:w="9030" w:type="dxa"/>
          </w:tcPr>
          <w:p w14:paraId="3B3BF330" w14:textId="77777777" w:rsidR="002A60D9" w:rsidRDefault="00E35189">
            <w:pPr>
              <w:rPr>
                <w:sz w:val="24"/>
                <w:szCs w:val="24"/>
              </w:rPr>
            </w:pPr>
            <w:r>
              <w:rPr>
                <w:sz w:val="24"/>
                <w:szCs w:val="24"/>
              </w:rPr>
              <w:t>Elective Home Education (EHE)</w:t>
            </w:r>
          </w:p>
        </w:tc>
      </w:tr>
      <w:tr w:rsidR="002A60D9" w14:paraId="4D42F44C" w14:textId="77777777">
        <w:tc>
          <w:tcPr>
            <w:tcW w:w="705" w:type="dxa"/>
          </w:tcPr>
          <w:p w14:paraId="7AFED088" w14:textId="77777777" w:rsidR="002A60D9" w:rsidRDefault="00E35189">
            <w:pPr>
              <w:rPr>
                <w:sz w:val="24"/>
                <w:szCs w:val="24"/>
              </w:rPr>
            </w:pPr>
            <w:r>
              <w:rPr>
                <w:sz w:val="24"/>
                <w:szCs w:val="24"/>
              </w:rPr>
              <w:t>18</w:t>
            </w:r>
          </w:p>
        </w:tc>
        <w:tc>
          <w:tcPr>
            <w:tcW w:w="9030" w:type="dxa"/>
          </w:tcPr>
          <w:p w14:paraId="1C92F80E" w14:textId="77777777" w:rsidR="002A60D9" w:rsidRDefault="00E35189">
            <w:pPr>
              <w:rPr>
                <w:sz w:val="24"/>
                <w:szCs w:val="24"/>
              </w:rPr>
            </w:pPr>
            <w:r>
              <w:rPr>
                <w:sz w:val="24"/>
                <w:szCs w:val="24"/>
              </w:rPr>
              <w:t>Children who need a social worker (Child in Need and Child Protection Plans)</w:t>
            </w:r>
          </w:p>
        </w:tc>
      </w:tr>
      <w:tr w:rsidR="002A60D9" w14:paraId="7255FCFE" w14:textId="77777777">
        <w:tc>
          <w:tcPr>
            <w:tcW w:w="705" w:type="dxa"/>
          </w:tcPr>
          <w:p w14:paraId="1CA2DED4" w14:textId="77777777" w:rsidR="002A60D9" w:rsidRDefault="00E35189">
            <w:pPr>
              <w:rPr>
                <w:sz w:val="24"/>
                <w:szCs w:val="24"/>
              </w:rPr>
            </w:pPr>
            <w:r>
              <w:rPr>
                <w:sz w:val="24"/>
                <w:szCs w:val="24"/>
              </w:rPr>
              <w:t>19</w:t>
            </w:r>
          </w:p>
        </w:tc>
        <w:tc>
          <w:tcPr>
            <w:tcW w:w="9030" w:type="dxa"/>
          </w:tcPr>
          <w:p w14:paraId="2F4B2EFA" w14:textId="77777777" w:rsidR="002A60D9" w:rsidRDefault="00E35189">
            <w:pPr>
              <w:rPr>
                <w:sz w:val="24"/>
                <w:szCs w:val="24"/>
              </w:rPr>
            </w:pPr>
            <w:r>
              <w:rPr>
                <w:sz w:val="24"/>
                <w:szCs w:val="24"/>
              </w:rPr>
              <w:t>Children requiring mental health support</w:t>
            </w:r>
          </w:p>
        </w:tc>
      </w:tr>
      <w:tr w:rsidR="002A60D9" w14:paraId="06E8DA9E" w14:textId="77777777">
        <w:tc>
          <w:tcPr>
            <w:tcW w:w="705" w:type="dxa"/>
          </w:tcPr>
          <w:p w14:paraId="67D783BF" w14:textId="77777777" w:rsidR="002A60D9" w:rsidRDefault="00E35189">
            <w:pPr>
              <w:rPr>
                <w:sz w:val="24"/>
                <w:szCs w:val="24"/>
              </w:rPr>
            </w:pPr>
            <w:r>
              <w:rPr>
                <w:sz w:val="24"/>
                <w:szCs w:val="24"/>
              </w:rPr>
              <w:t>20</w:t>
            </w:r>
          </w:p>
        </w:tc>
        <w:tc>
          <w:tcPr>
            <w:tcW w:w="9030" w:type="dxa"/>
          </w:tcPr>
          <w:p w14:paraId="51E630BE" w14:textId="77777777" w:rsidR="002A60D9" w:rsidRDefault="00E35189">
            <w:pPr>
              <w:rPr>
                <w:sz w:val="24"/>
                <w:szCs w:val="24"/>
              </w:rPr>
            </w:pPr>
            <w:r>
              <w:rPr>
                <w:sz w:val="24"/>
                <w:szCs w:val="24"/>
              </w:rPr>
              <w:t>Educational Outcomes</w:t>
            </w:r>
          </w:p>
        </w:tc>
      </w:tr>
      <w:tr w:rsidR="002A60D9" w14:paraId="5E9C0231" w14:textId="77777777">
        <w:tc>
          <w:tcPr>
            <w:tcW w:w="705" w:type="dxa"/>
          </w:tcPr>
          <w:p w14:paraId="2E17A0F6" w14:textId="77777777" w:rsidR="002A60D9" w:rsidRDefault="00E35189">
            <w:pPr>
              <w:rPr>
                <w:sz w:val="24"/>
                <w:szCs w:val="24"/>
              </w:rPr>
            </w:pPr>
            <w:r>
              <w:rPr>
                <w:sz w:val="24"/>
                <w:szCs w:val="24"/>
              </w:rPr>
              <w:t>21</w:t>
            </w:r>
          </w:p>
        </w:tc>
        <w:tc>
          <w:tcPr>
            <w:tcW w:w="9030" w:type="dxa"/>
          </w:tcPr>
          <w:p w14:paraId="5B86D4BB" w14:textId="77777777" w:rsidR="002A60D9" w:rsidRDefault="00E35189">
            <w:pPr>
              <w:rPr>
                <w:sz w:val="24"/>
                <w:szCs w:val="24"/>
              </w:rPr>
            </w:pPr>
            <w:r>
              <w:rPr>
                <w:sz w:val="24"/>
                <w:szCs w:val="24"/>
              </w:rPr>
              <w:t>Specific safeguarding issues</w:t>
            </w:r>
          </w:p>
        </w:tc>
      </w:tr>
      <w:tr w:rsidR="002A60D9" w14:paraId="386490CB" w14:textId="77777777">
        <w:tc>
          <w:tcPr>
            <w:tcW w:w="705" w:type="dxa"/>
          </w:tcPr>
          <w:p w14:paraId="220D0019" w14:textId="77777777" w:rsidR="002A60D9" w:rsidRDefault="00E35189">
            <w:pPr>
              <w:rPr>
                <w:sz w:val="24"/>
                <w:szCs w:val="24"/>
              </w:rPr>
            </w:pPr>
            <w:r>
              <w:rPr>
                <w:sz w:val="24"/>
                <w:szCs w:val="24"/>
              </w:rPr>
              <w:t>22</w:t>
            </w:r>
          </w:p>
        </w:tc>
        <w:tc>
          <w:tcPr>
            <w:tcW w:w="9030" w:type="dxa"/>
          </w:tcPr>
          <w:p w14:paraId="67C980F1" w14:textId="77777777" w:rsidR="002A60D9" w:rsidRDefault="00E35189">
            <w:pPr>
              <w:rPr>
                <w:sz w:val="24"/>
                <w:szCs w:val="24"/>
              </w:rPr>
            </w:pPr>
            <w:r>
              <w:rPr>
                <w:sz w:val="24"/>
                <w:szCs w:val="24"/>
              </w:rPr>
              <w:t>Governor Responsibilities</w:t>
            </w:r>
          </w:p>
        </w:tc>
      </w:tr>
      <w:tr w:rsidR="002A60D9" w14:paraId="62E3E54A" w14:textId="77777777">
        <w:tc>
          <w:tcPr>
            <w:tcW w:w="705" w:type="dxa"/>
          </w:tcPr>
          <w:p w14:paraId="05137D2A" w14:textId="77777777" w:rsidR="002A60D9" w:rsidRDefault="002A60D9">
            <w:pPr>
              <w:rPr>
                <w:sz w:val="24"/>
                <w:szCs w:val="24"/>
              </w:rPr>
            </w:pPr>
          </w:p>
        </w:tc>
        <w:tc>
          <w:tcPr>
            <w:tcW w:w="9030" w:type="dxa"/>
          </w:tcPr>
          <w:p w14:paraId="57B55753" w14:textId="77777777" w:rsidR="002A60D9" w:rsidRDefault="00E35189">
            <w:pPr>
              <w:rPr>
                <w:sz w:val="24"/>
                <w:szCs w:val="24"/>
              </w:rPr>
            </w:pPr>
            <w:r>
              <w:rPr>
                <w:sz w:val="24"/>
                <w:szCs w:val="24"/>
              </w:rPr>
              <w:t>Appendices</w:t>
            </w:r>
          </w:p>
        </w:tc>
      </w:tr>
      <w:tr w:rsidR="002A60D9" w14:paraId="02126560" w14:textId="77777777">
        <w:tc>
          <w:tcPr>
            <w:tcW w:w="705" w:type="dxa"/>
          </w:tcPr>
          <w:p w14:paraId="5BE0356D" w14:textId="77777777" w:rsidR="002A60D9" w:rsidRDefault="00E35189">
            <w:pPr>
              <w:rPr>
                <w:sz w:val="24"/>
                <w:szCs w:val="24"/>
              </w:rPr>
            </w:pPr>
            <w:r>
              <w:rPr>
                <w:sz w:val="24"/>
                <w:szCs w:val="24"/>
              </w:rPr>
              <w:lastRenderedPageBreak/>
              <w:t>1</w:t>
            </w:r>
          </w:p>
        </w:tc>
        <w:tc>
          <w:tcPr>
            <w:tcW w:w="9030" w:type="dxa"/>
          </w:tcPr>
          <w:p w14:paraId="436E85DE" w14:textId="77777777" w:rsidR="002A60D9" w:rsidRDefault="00E35189">
            <w:pPr>
              <w:rPr>
                <w:sz w:val="24"/>
                <w:szCs w:val="24"/>
              </w:rPr>
            </w:pPr>
            <w:r>
              <w:rPr>
                <w:sz w:val="24"/>
                <w:szCs w:val="24"/>
              </w:rPr>
              <w:t>Cheshire East Early Health Pathway</w:t>
            </w:r>
          </w:p>
        </w:tc>
      </w:tr>
      <w:tr w:rsidR="002A60D9" w14:paraId="4A6BDCAC" w14:textId="77777777">
        <w:tc>
          <w:tcPr>
            <w:tcW w:w="705" w:type="dxa"/>
          </w:tcPr>
          <w:p w14:paraId="16C7D18B" w14:textId="77777777" w:rsidR="002A60D9" w:rsidRDefault="00E35189">
            <w:pPr>
              <w:rPr>
                <w:sz w:val="24"/>
                <w:szCs w:val="24"/>
              </w:rPr>
            </w:pPr>
            <w:r>
              <w:rPr>
                <w:sz w:val="24"/>
                <w:szCs w:val="24"/>
              </w:rPr>
              <w:t>2</w:t>
            </w:r>
          </w:p>
        </w:tc>
        <w:tc>
          <w:tcPr>
            <w:tcW w:w="9030" w:type="dxa"/>
          </w:tcPr>
          <w:p w14:paraId="0ABE87C9" w14:textId="77777777" w:rsidR="002A60D9" w:rsidRDefault="00E35189">
            <w:pPr>
              <w:rPr>
                <w:sz w:val="24"/>
                <w:szCs w:val="24"/>
              </w:rPr>
            </w:pPr>
            <w:r>
              <w:rPr>
                <w:sz w:val="24"/>
                <w:szCs w:val="24"/>
              </w:rPr>
              <w:t>Signs of Abuse</w:t>
            </w:r>
          </w:p>
        </w:tc>
      </w:tr>
      <w:tr w:rsidR="002A60D9" w14:paraId="6EB954D9" w14:textId="77777777">
        <w:tc>
          <w:tcPr>
            <w:tcW w:w="705" w:type="dxa"/>
          </w:tcPr>
          <w:p w14:paraId="26FD843C" w14:textId="77777777" w:rsidR="002A60D9" w:rsidRDefault="00E35189">
            <w:pPr>
              <w:rPr>
                <w:sz w:val="24"/>
                <w:szCs w:val="24"/>
              </w:rPr>
            </w:pPr>
            <w:r>
              <w:rPr>
                <w:sz w:val="24"/>
                <w:szCs w:val="24"/>
              </w:rPr>
              <w:t>3</w:t>
            </w:r>
          </w:p>
        </w:tc>
        <w:tc>
          <w:tcPr>
            <w:tcW w:w="9030" w:type="dxa"/>
          </w:tcPr>
          <w:p w14:paraId="66C6ABCA" w14:textId="77777777" w:rsidR="002A60D9" w:rsidRDefault="00E35189">
            <w:pPr>
              <w:rPr>
                <w:sz w:val="24"/>
                <w:szCs w:val="24"/>
              </w:rPr>
            </w:pPr>
            <w:r>
              <w:rPr>
                <w:sz w:val="24"/>
                <w:szCs w:val="24"/>
              </w:rPr>
              <w:t>Receiving Disclosure</w:t>
            </w:r>
          </w:p>
        </w:tc>
      </w:tr>
      <w:tr w:rsidR="002A60D9" w14:paraId="5B82D182" w14:textId="77777777">
        <w:tc>
          <w:tcPr>
            <w:tcW w:w="705" w:type="dxa"/>
          </w:tcPr>
          <w:p w14:paraId="56F8FB52" w14:textId="77777777" w:rsidR="002A60D9" w:rsidRDefault="00E35189">
            <w:pPr>
              <w:rPr>
                <w:sz w:val="24"/>
                <w:szCs w:val="24"/>
              </w:rPr>
            </w:pPr>
            <w:r>
              <w:rPr>
                <w:sz w:val="24"/>
                <w:szCs w:val="24"/>
              </w:rPr>
              <w:t>4</w:t>
            </w:r>
          </w:p>
        </w:tc>
        <w:tc>
          <w:tcPr>
            <w:tcW w:w="9030" w:type="dxa"/>
          </w:tcPr>
          <w:p w14:paraId="28CE679C" w14:textId="77777777" w:rsidR="002A60D9" w:rsidRDefault="00E35189">
            <w:pPr>
              <w:rPr>
                <w:sz w:val="24"/>
                <w:szCs w:val="24"/>
              </w:rPr>
            </w:pPr>
            <w:r>
              <w:rPr>
                <w:sz w:val="24"/>
                <w:szCs w:val="24"/>
              </w:rPr>
              <w:t>Forms of Abuse:</w:t>
            </w:r>
          </w:p>
          <w:p w14:paraId="116997F4" w14:textId="77777777" w:rsidR="002A60D9" w:rsidRDefault="00E35189">
            <w:pPr>
              <w:rPr>
                <w:sz w:val="24"/>
                <w:szCs w:val="24"/>
              </w:rPr>
            </w:pPr>
            <w:r>
              <w:rPr>
                <w:sz w:val="24"/>
                <w:szCs w:val="24"/>
              </w:rPr>
              <w:t>Contextual Safeguarding- Child Sexual exploitation, Child Criminal Exploitation and County Lines</w:t>
            </w:r>
          </w:p>
          <w:p w14:paraId="1AF71BAC" w14:textId="77777777" w:rsidR="002A60D9" w:rsidRDefault="00E35189">
            <w:pPr>
              <w:rPr>
                <w:sz w:val="24"/>
                <w:szCs w:val="24"/>
              </w:rPr>
            </w:pPr>
            <w:r>
              <w:rPr>
                <w:sz w:val="24"/>
                <w:szCs w:val="24"/>
              </w:rPr>
              <w:t>Children missing from Home or Care</w:t>
            </w:r>
          </w:p>
          <w:p w14:paraId="14ED5986" w14:textId="77777777" w:rsidR="002A60D9" w:rsidRDefault="00E35189">
            <w:pPr>
              <w:rPr>
                <w:sz w:val="24"/>
                <w:szCs w:val="24"/>
              </w:rPr>
            </w:pPr>
            <w:r>
              <w:rPr>
                <w:sz w:val="24"/>
                <w:szCs w:val="24"/>
              </w:rPr>
              <w:t>Cyberbullying</w:t>
            </w:r>
          </w:p>
          <w:p w14:paraId="70901A75" w14:textId="77777777" w:rsidR="002A60D9" w:rsidRDefault="00E35189">
            <w:pPr>
              <w:rPr>
                <w:sz w:val="24"/>
                <w:szCs w:val="24"/>
              </w:rPr>
            </w:pPr>
            <w:r>
              <w:rPr>
                <w:sz w:val="24"/>
                <w:szCs w:val="24"/>
              </w:rPr>
              <w:t>Domestic Abuse/Violence</w:t>
            </w:r>
          </w:p>
          <w:p w14:paraId="6353DDDB" w14:textId="77777777" w:rsidR="002A60D9" w:rsidRDefault="00E35189">
            <w:pPr>
              <w:rPr>
                <w:sz w:val="24"/>
                <w:szCs w:val="24"/>
              </w:rPr>
            </w:pPr>
            <w:r>
              <w:rPr>
                <w:sz w:val="24"/>
                <w:szCs w:val="24"/>
              </w:rPr>
              <w:t>Emotional abuse</w:t>
            </w:r>
          </w:p>
          <w:p w14:paraId="2373155E" w14:textId="77777777" w:rsidR="002A60D9" w:rsidRDefault="00E35189">
            <w:pPr>
              <w:rPr>
                <w:sz w:val="24"/>
                <w:szCs w:val="24"/>
              </w:rPr>
            </w:pPr>
            <w:r>
              <w:rPr>
                <w:sz w:val="24"/>
                <w:szCs w:val="24"/>
              </w:rPr>
              <w:t>Gaming</w:t>
            </w:r>
          </w:p>
          <w:p w14:paraId="110785D4" w14:textId="77777777" w:rsidR="002A60D9" w:rsidRDefault="00E35189">
            <w:pPr>
              <w:rPr>
                <w:sz w:val="24"/>
                <w:szCs w:val="24"/>
              </w:rPr>
            </w:pPr>
            <w:r>
              <w:rPr>
                <w:sz w:val="24"/>
                <w:szCs w:val="24"/>
              </w:rPr>
              <w:t xml:space="preserve">Honour Based Abuse, </w:t>
            </w:r>
            <w:proofErr w:type="spellStart"/>
            <w:r>
              <w:rPr>
                <w:sz w:val="24"/>
                <w:szCs w:val="24"/>
              </w:rPr>
              <w:t>incl</w:t>
            </w:r>
            <w:proofErr w:type="spellEnd"/>
            <w:r>
              <w:rPr>
                <w:sz w:val="24"/>
                <w:szCs w:val="24"/>
              </w:rPr>
              <w:t xml:space="preserve"> Breast Ironing, Female Genital Mutilation and Forced Marriage</w:t>
            </w:r>
          </w:p>
          <w:p w14:paraId="68A5BED9" w14:textId="77777777" w:rsidR="002A60D9" w:rsidRDefault="00E35189">
            <w:pPr>
              <w:rPr>
                <w:sz w:val="24"/>
                <w:szCs w:val="24"/>
              </w:rPr>
            </w:pPr>
            <w:r>
              <w:rPr>
                <w:sz w:val="24"/>
                <w:szCs w:val="24"/>
              </w:rPr>
              <w:t xml:space="preserve">Modern Day Slavery </w:t>
            </w:r>
            <w:proofErr w:type="spellStart"/>
            <w:r>
              <w:rPr>
                <w:sz w:val="24"/>
                <w:szCs w:val="24"/>
              </w:rPr>
              <w:t>incl</w:t>
            </w:r>
            <w:proofErr w:type="spellEnd"/>
            <w:r>
              <w:rPr>
                <w:sz w:val="24"/>
                <w:szCs w:val="24"/>
              </w:rPr>
              <w:t xml:space="preserve"> Trafficking</w:t>
            </w:r>
          </w:p>
          <w:p w14:paraId="39978ACF" w14:textId="77777777" w:rsidR="002A60D9" w:rsidRDefault="00E35189">
            <w:pPr>
              <w:rPr>
                <w:sz w:val="24"/>
                <w:szCs w:val="24"/>
              </w:rPr>
            </w:pPr>
            <w:r>
              <w:rPr>
                <w:sz w:val="24"/>
                <w:szCs w:val="24"/>
              </w:rPr>
              <w:t>Neglect</w:t>
            </w:r>
          </w:p>
          <w:p w14:paraId="05B50A55" w14:textId="77777777" w:rsidR="002A60D9" w:rsidRDefault="00E35189">
            <w:pPr>
              <w:rPr>
                <w:sz w:val="24"/>
                <w:szCs w:val="24"/>
              </w:rPr>
            </w:pPr>
            <w:r>
              <w:rPr>
                <w:sz w:val="24"/>
                <w:szCs w:val="24"/>
              </w:rPr>
              <w:t>Online Safety</w:t>
            </w:r>
          </w:p>
          <w:p w14:paraId="0D5A1E46" w14:textId="77777777" w:rsidR="002A60D9" w:rsidRDefault="00E35189">
            <w:pPr>
              <w:rPr>
                <w:sz w:val="24"/>
                <w:szCs w:val="24"/>
              </w:rPr>
            </w:pPr>
            <w:r>
              <w:rPr>
                <w:sz w:val="24"/>
                <w:szCs w:val="24"/>
              </w:rPr>
              <w:t>Child on Child abuse</w:t>
            </w:r>
          </w:p>
          <w:p w14:paraId="55480A2B" w14:textId="77777777" w:rsidR="002A60D9" w:rsidRDefault="00E35189">
            <w:pPr>
              <w:rPr>
                <w:sz w:val="24"/>
                <w:szCs w:val="24"/>
              </w:rPr>
            </w:pPr>
            <w:r>
              <w:rPr>
                <w:sz w:val="24"/>
                <w:szCs w:val="24"/>
              </w:rPr>
              <w:t>Physical abuse</w:t>
            </w:r>
          </w:p>
          <w:p w14:paraId="47BAE9F0" w14:textId="77777777" w:rsidR="002A60D9" w:rsidRDefault="00E35189">
            <w:pPr>
              <w:rPr>
                <w:sz w:val="24"/>
                <w:szCs w:val="24"/>
              </w:rPr>
            </w:pPr>
            <w:r>
              <w:rPr>
                <w:sz w:val="24"/>
                <w:szCs w:val="24"/>
              </w:rPr>
              <w:t>Prevent, Radicalisation and Extremism</w:t>
            </w:r>
          </w:p>
          <w:p w14:paraId="68AD7F9D" w14:textId="77777777" w:rsidR="002A60D9" w:rsidRDefault="00E35189">
            <w:pPr>
              <w:rPr>
                <w:sz w:val="24"/>
                <w:szCs w:val="24"/>
              </w:rPr>
            </w:pPr>
            <w:r>
              <w:rPr>
                <w:sz w:val="24"/>
                <w:szCs w:val="24"/>
              </w:rPr>
              <w:t>Serious violence</w:t>
            </w:r>
          </w:p>
          <w:p w14:paraId="6305ABA9" w14:textId="77777777" w:rsidR="002A60D9" w:rsidRDefault="00E35189">
            <w:pPr>
              <w:rPr>
                <w:sz w:val="24"/>
                <w:szCs w:val="24"/>
              </w:rPr>
            </w:pPr>
            <w:r>
              <w:rPr>
                <w:sz w:val="24"/>
                <w:szCs w:val="24"/>
              </w:rPr>
              <w:t>Sexual abuse</w:t>
            </w:r>
          </w:p>
          <w:p w14:paraId="6B97555F" w14:textId="77777777" w:rsidR="002A60D9" w:rsidRDefault="00E35189">
            <w:pPr>
              <w:rPr>
                <w:sz w:val="24"/>
                <w:szCs w:val="24"/>
              </w:rPr>
            </w:pPr>
            <w:r>
              <w:rPr>
                <w:sz w:val="24"/>
                <w:szCs w:val="24"/>
              </w:rPr>
              <w:t>Child on Child Sexual Violence and Sexual Harassment</w:t>
            </w:r>
          </w:p>
          <w:p w14:paraId="27B31BB1" w14:textId="23C3F626" w:rsidR="002A60D9" w:rsidRDefault="00E35189">
            <w:pPr>
              <w:rPr>
                <w:sz w:val="24"/>
                <w:szCs w:val="24"/>
              </w:rPr>
            </w:pPr>
            <w:r>
              <w:rPr>
                <w:sz w:val="24"/>
                <w:szCs w:val="24"/>
              </w:rPr>
              <w:t>Sharing Nudes and Semi-nudes</w:t>
            </w:r>
          </w:p>
          <w:p w14:paraId="2FC6E1DA" w14:textId="5B76D5F1" w:rsidR="003E48EF" w:rsidRDefault="003E48EF">
            <w:pPr>
              <w:rPr>
                <w:sz w:val="24"/>
                <w:szCs w:val="24"/>
              </w:rPr>
            </w:pPr>
            <w:r>
              <w:rPr>
                <w:sz w:val="24"/>
                <w:szCs w:val="24"/>
              </w:rPr>
              <w:t>Safer Recruitment Requirements for EYFS</w:t>
            </w:r>
          </w:p>
          <w:p w14:paraId="1D3A2AA6" w14:textId="77777777" w:rsidR="002A60D9" w:rsidRDefault="00E35189">
            <w:pPr>
              <w:rPr>
                <w:sz w:val="24"/>
                <w:szCs w:val="24"/>
              </w:rPr>
            </w:pPr>
            <w:r>
              <w:rPr>
                <w:sz w:val="24"/>
                <w:szCs w:val="24"/>
              </w:rPr>
              <w:t>Acronyms</w:t>
            </w:r>
          </w:p>
        </w:tc>
      </w:tr>
      <w:tr w:rsidR="002A60D9" w14:paraId="2E99CCF3" w14:textId="77777777">
        <w:tc>
          <w:tcPr>
            <w:tcW w:w="705" w:type="dxa"/>
          </w:tcPr>
          <w:p w14:paraId="44AC52B3" w14:textId="77777777" w:rsidR="002A60D9" w:rsidRDefault="00E35189">
            <w:pPr>
              <w:rPr>
                <w:sz w:val="24"/>
                <w:szCs w:val="24"/>
              </w:rPr>
            </w:pPr>
            <w:r>
              <w:rPr>
                <w:sz w:val="24"/>
                <w:szCs w:val="24"/>
              </w:rPr>
              <w:t>5</w:t>
            </w:r>
          </w:p>
        </w:tc>
        <w:tc>
          <w:tcPr>
            <w:tcW w:w="9030" w:type="dxa"/>
          </w:tcPr>
          <w:p w14:paraId="21ED7B24" w14:textId="77777777" w:rsidR="002A60D9" w:rsidRDefault="00E35189">
            <w:pPr>
              <w:rPr>
                <w:sz w:val="24"/>
                <w:szCs w:val="24"/>
              </w:rPr>
            </w:pPr>
            <w:r>
              <w:rPr>
                <w:sz w:val="24"/>
                <w:szCs w:val="24"/>
              </w:rPr>
              <w:t>Role and Responsibilities of the DSL and Deputy DSL</w:t>
            </w:r>
          </w:p>
        </w:tc>
      </w:tr>
      <w:tr w:rsidR="002A60D9" w14:paraId="72959FF8" w14:textId="77777777">
        <w:tc>
          <w:tcPr>
            <w:tcW w:w="705" w:type="dxa"/>
          </w:tcPr>
          <w:p w14:paraId="5D585AF2" w14:textId="77777777" w:rsidR="002A60D9" w:rsidRDefault="00E35189">
            <w:pPr>
              <w:rPr>
                <w:sz w:val="24"/>
                <w:szCs w:val="24"/>
              </w:rPr>
            </w:pPr>
            <w:r>
              <w:rPr>
                <w:sz w:val="24"/>
                <w:szCs w:val="24"/>
              </w:rPr>
              <w:t>6</w:t>
            </w:r>
          </w:p>
        </w:tc>
        <w:tc>
          <w:tcPr>
            <w:tcW w:w="9030" w:type="dxa"/>
          </w:tcPr>
          <w:p w14:paraId="21A5D97F" w14:textId="77777777" w:rsidR="002A60D9" w:rsidRDefault="00E35189">
            <w:pPr>
              <w:rPr>
                <w:sz w:val="24"/>
                <w:szCs w:val="24"/>
              </w:rPr>
            </w:pPr>
            <w:r>
              <w:rPr>
                <w:sz w:val="24"/>
                <w:szCs w:val="24"/>
              </w:rPr>
              <w:t>Actions where there are concerns about a child.</w:t>
            </w:r>
          </w:p>
        </w:tc>
      </w:tr>
      <w:tr w:rsidR="002A60D9" w14:paraId="1D99D02F" w14:textId="77777777">
        <w:tc>
          <w:tcPr>
            <w:tcW w:w="705" w:type="dxa"/>
          </w:tcPr>
          <w:p w14:paraId="7126EE31" w14:textId="77777777" w:rsidR="002A60D9" w:rsidRDefault="00E35189">
            <w:pPr>
              <w:rPr>
                <w:sz w:val="24"/>
                <w:szCs w:val="24"/>
              </w:rPr>
            </w:pPr>
            <w:r>
              <w:rPr>
                <w:sz w:val="24"/>
                <w:szCs w:val="24"/>
              </w:rPr>
              <w:t>7</w:t>
            </w:r>
          </w:p>
        </w:tc>
        <w:tc>
          <w:tcPr>
            <w:tcW w:w="9030" w:type="dxa"/>
          </w:tcPr>
          <w:p w14:paraId="7D8CCCCD" w14:textId="77777777" w:rsidR="002A60D9" w:rsidRDefault="00E35189">
            <w:pPr>
              <w:rPr>
                <w:sz w:val="24"/>
                <w:szCs w:val="24"/>
              </w:rPr>
            </w:pPr>
            <w:r>
              <w:rPr>
                <w:sz w:val="24"/>
                <w:szCs w:val="24"/>
              </w:rPr>
              <w:t>Disclosure Form</w:t>
            </w:r>
          </w:p>
        </w:tc>
      </w:tr>
    </w:tbl>
    <w:p w14:paraId="5B355023" w14:textId="77777777" w:rsidR="002A60D9" w:rsidRDefault="002A60D9">
      <w:pPr>
        <w:spacing w:after="160" w:line="259" w:lineRule="auto"/>
        <w:rPr>
          <w:rFonts w:ascii="Arial" w:eastAsia="Arial" w:hAnsi="Arial" w:cs="Arial"/>
          <w:b/>
          <w:sz w:val="24"/>
          <w:szCs w:val="24"/>
        </w:rPr>
      </w:pPr>
    </w:p>
    <w:p w14:paraId="275028B5" w14:textId="77777777" w:rsidR="002A60D9" w:rsidRDefault="00E35189">
      <w:pPr>
        <w:numPr>
          <w:ilvl w:val="0"/>
          <w:numId w:val="53"/>
        </w:numPr>
        <w:pBdr>
          <w:top w:val="nil"/>
          <w:left w:val="nil"/>
          <w:bottom w:val="nil"/>
          <w:right w:val="nil"/>
          <w:between w:val="nil"/>
        </w:pBdr>
        <w:ind w:left="426"/>
        <w:jc w:val="both"/>
        <w:rPr>
          <w:rFonts w:ascii="Arial" w:eastAsia="Arial" w:hAnsi="Arial" w:cs="Arial"/>
          <w:b/>
          <w:color w:val="000000"/>
          <w:sz w:val="24"/>
          <w:szCs w:val="24"/>
        </w:rPr>
      </w:pPr>
      <w:r>
        <w:rPr>
          <w:rFonts w:ascii="Arial" w:eastAsia="Arial" w:hAnsi="Arial" w:cs="Arial"/>
          <w:b/>
          <w:color w:val="000000"/>
          <w:sz w:val="24"/>
          <w:szCs w:val="24"/>
        </w:rPr>
        <w:t xml:space="preserve">Introduction: </w:t>
      </w:r>
    </w:p>
    <w:p w14:paraId="46340E26" w14:textId="4C7FACE3" w:rsidR="002A60D9" w:rsidRPr="00985FAF" w:rsidRDefault="00E35189">
      <w:pPr>
        <w:jc w:val="both"/>
        <w:rPr>
          <w:rFonts w:ascii="Arial" w:eastAsia="Arial" w:hAnsi="Arial" w:cs="Arial"/>
          <w:sz w:val="24"/>
          <w:szCs w:val="24"/>
        </w:rPr>
      </w:pPr>
      <w:r>
        <w:rPr>
          <w:rFonts w:ascii="Arial" w:eastAsia="Arial" w:hAnsi="Arial" w:cs="Arial"/>
          <w:sz w:val="24"/>
          <w:szCs w:val="24"/>
        </w:rPr>
        <w:t xml:space="preserve">At Wilmslow Prep School (WPS) we recognise the responsibility we have under Section 175 of the Education and Inspections Act 2002, to have arrangements for safeguarding and promoting the welfare of children. The Governing Board in our school approve the S175/157 return to the </w:t>
      </w:r>
      <w:r>
        <w:rPr>
          <w:rFonts w:ascii="Arial" w:eastAsia="Arial" w:hAnsi="Arial" w:cs="Arial"/>
          <w:color w:val="000000"/>
          <w:sz w:val="24"/>
          <w:szCs w:val="24"/>
        </w:rPr>
        <w:t xml:space="preserve">Cheshire East Safeguarding Children’s Partnership (CESCP) on a yearly basis. </w:t>
      </w:r>
      <w:r>
        <w:rPr>
          <w:rFonts w:ascii="Arial" w:eastAsia="Arial" w:hAnsi="Arial" w:cs="Arial"/>
          <w:sz w:val="24"/>
          <w:szCs w:val="24"/>
        </w:rPr>
        <w:t>We follow their procedures and liaise and engage as required.</w:t>
      </w:r>
      <w:r w:rsidR="00985FAF">
        <w:rPr>
          <w:rFonts w:ascii="Arial" w:eastAsia="Arial" w:hAnsi="Arial" w:cs="Arial"/>
          <w:sz w:val="24"/>
          <w:szCs w:val="24"/>
        </w:rPr>
        <w:t xml:space="preserve"> </w:t>
      </w:r>
      <w:r w:rsidRPr="00985FAF">
        <w:rPr>
          <w:rFonts w:ascii="Arial" w:eastAsia="Arial" w:hAnsi="Arial" w:cs="Arial"/>
          <w:color w:val="000000" w:themeColor="text1"/>
          <w:sz w:val="24"/>
          <w:szCs w:val="24"/>
        </w:rPr>
        <w:t xml:space="preserve">This policy is owned and understood by all members of the </w:t>
      </w:r>
      <w:proofErr w:type="gramStart"/>
      <w:r w:rsidRPr="00985FAF">
        <w:rPr>
          <w:rFonts w:ascii="Arial" w:eastAsia="Arial" w:hAnsi="Arial" w:cs="Arial"/>
          <w:color w:val="000000" w:themeColor="text1"/>
          <w:sz w:val="24"/>
          <w:szCs w:val="24"/>
        </w:rPr>
        <w:t>School</w:t>
      </w:r>
      <w:proofErr w:type="gramEnd"/>
      <w:r w:rsidRPr="00985FAF">
        <w:rPr>
          <w:rFonts w:ascii="Arial" w:eastAsia="Arial" w:hAnsi="Arial" w:cs="Arial"/>
          <w:color w:val="000000" w:themeColor="text1"/>
          <w:sz w:val="24"/>
          <w:szCs w:val="24"/>
        </w:rPr>
        <w:t xml:space="preserve"> community.</w:t>
      </w:r>
    </w:p>
    <w:p w14:paraId="560F96C7" w14:textId="77777777" w:rsidR="002A60D9" w:rsidRDefault="00E35189">
      <w:pPr>
        <w:jc w:val="both"/>
        <w:rPr>
          <w:rFonts w:ascii="Arial" w:eastAsia="Arial" w:hAnsi="Arial" w:cs="Arial"/>
          <w:sz w:val="24"/>
          <w:szCs w:val="24"/>
        </w:rPr>
      </w:pPr>
      <w:r>
        <w:rPr>
          <w:rFonts w:ascii="Arial" w:eastAsia="Arial" w:hAnsi="Arial" w:cs="Arial"/>
          <w:sz w:val="24"/>
          <w:szCs w:val="24"/>
        </w:rPr>
        <w:t>This policy demonstrates the school’s commitment and compliance with safeguarding legislation; it should be read in conjunction with:</w:t>
      </w:r>
    </w:p>
    <w:p w14:paraId="2F183B5E" w14:textId="77777777" w:rsidR="002A60D9" w:rsidRDefault="00E35189">
      <w:pPr>
        <w:jc w:val="both"/>
        <w:rPr>
          <w:rFonts w:ascii="Arial" w:eastAsia="Arial" w:hAnsi="Arial" w:cs="Arial"/>
          <w:sz w:val="24"/>
          <w:szCs w:val="24"/>
        </w:rPr>
      </w:pPr>
      <w:r>
        <w:rPr>
          <w:rFonts w:ascii="Arial" w:eastAsia="Arial" w:hAnsi="Arial" w:cs="Arial"/>
          <w:sz w:val="24"/>
          <w:szCs w:val="24"/>
        </w:rPr>
        <w:lastRenderedPageBreak/>
        <w:t>This policy demonstrates the school’s commitment and compliance with safeguarding legislation; it should be read in conjunction with:</w:t>
      </w:r>
    </w:p>
    <w:p w14:paraId="2DFADB41" w14:textId="77777777" w:rsidR="0018713F" w:rsidRPr="0018713F" w:rsidRDefault="0018713F" w:rsidP="0018713F">
      <w:pPr>
        <w:autoSpaceDE w:val="0"/>
        <w:autoSpaceDN w:val="0"/>
        <w:adjustRightInd w:val="0"/>
        <w:jc w:val="both"/>
        <w:rPr>
          <w:rFonts w:ascii="Arial" w:eastAsia="Arial" w:hAnsi="Arial" w:cs="Arial"/>
          <w:sz w:val="24"/>
          <w:szCs w:val="24"/>
        </w:rPr>
      </w:pPr>
      <w:r w:rsidRPr="0018713F">
        <w:rPr>
          <w:rFonts w:ascii="Arial" w:eastAsia="Arial" w:hAnsi="Arial" w:cs="Arial"/>
          <w:sz w:val="24"/>
          <w:szCs w:val="24"/>
        </w:rPr>
        <w:t>This policy demonstrates the school’s commitment and compliance with safeguarding legislation; it should be read in conjunction with:</w:t>
      </w:r>
    </w:p>
    <w:p w14:paraId="0BBA063D" w14:textId="77777777" w:rsidR="0018713F" w:rsidRPr="0018713F" w:rsidRDefault="0018713F" w:rsidP="0018713F">
      <w:pPr>
        <w:numPr>
          <w:ilvl w:val="0"/>
          <w:numId w:val="58"/>
        </w:numPr>
        <w:autoSpaceDE w:val="0"/>
        <w:autoSpaceDN w:val="0"/>
        <w:adjustRightInd w:val="0"/>
        <w:ind w:hanging="298"/>
        <w:contextualSpacing/>
        <w:jc w:val="both"/>
        <w:rPr>
          <w:rFonts w:ascii="Arial" w:eastAsia="Arial" w:hAnsi="Arial" w:cs="Arial"/>
          <w:color w:val="0000FF"/>
          <w:sz w:val="24"/>
          <w:szCs w:val="24"/>
          <w:u w:val="single"/>
        </w:rPr>
      </w:pPr>
      <w:r w:rsidRPr="0018713F">
        <w:rPr>
          <w:rFonts w:ascii="Arial" w:eastAsia="Arial" w:hAnsi="Arial" w:cs="Arial"/>
          <w:color w:val="0000FF"/>
          <w:sz w:val="24"/>
          <w:szCs w:val="24"/>
        </w:rPr>
        <w:fldChar w:fldCharType="begin"/>
      </w:r>
      <w:r w:rsidRPr="0018713F">
        <w:rPr>
          <w:rFonts w:ascii="Arial" w:eastAsia="Arial" w:hAnsi="Arial" w:cs="Arial"/>
          <w:color w:val="0000FF"/>
          <w:sz w:val="24"/>
          <w:szCs w:val="24"/>
        </w:rPr>
        <w:instrText xml:space="preserve"> HYPERLINK "https://www.proceduresonline.com/pancheshire/cheshire_east/index.html" </w:instrText>
      </w:r>
      <w:r w:rsidRPr="0018713F">
        <w:rPr>
          <w:rFonts w:ascii="Arial" w:eastAsia="Arial" w:hAnsi="Arial" w:cs="Arial"/>
          <w:color w:val="0000FF"/>
          <w:sz w:val="24"/>
          <w:szCs w:val="24"/>
        </w:rPr>
        <w:fldChar w:fldCharType="separate"/>
      </w:r>
      <w:r w:rsidRPr="0018713F">
        <w:rPr>
          <w:rFonts w:ascii="Arial" w:eastAsia="Arial" w:hAnsi="Arial" w:cs="Arial"/>
          <w:color w:val="0000FF"/>
          <w:sz w:val="24"/>
          <w:szCs w:val="24"/>
          <w:u w:val="single"/>
        </w:rPr>
        <w:t xml:space="preserve">Cheshire East Safeguarding Children’s </w:t>
      </w:r>
      <w:proofErr w:type="gramStart"/>
      <w:r w:rsidRPr="0018713F">
        <w:rPr>
          <w:rFonts w:ascii="Arial" w:eastAsia="Arial" w:hAnsi="Arial" w:cs="Arial"/>
          <w:color w:val="0000FF"/>
          <w:sz w:val="24"/>
          <w:szCs w:val="24"/>
          <w:u w:val="single"/>
        </w:rPr>
        <w:t>Partnership  (</w:t>
      </w:r>
      <w:proofErr w:type="gramEnd"/>
      <w:r w:rsidRPr="0018713F">
        <w:rPr>
          <w:rFonts w:ascii="Arial" w:eastAsia="Arial" w:hAnsi="Arial" w:cs="Arial"/>
          <w:color w:val="0000FF"/>
          <w:sz w:val="24"/>
          <w:szCs w:val="24"/>
          <w:u w:val="single"/>
        </w:rPr>
        <w:t>CESCP) procedures</w:t>
      </w:r>
    </w:p>
    <w:p w14:paraId="7A8DF96B" w14:textId="77777777" w:rsidR="0018713F" w:rsidRPr="0018713F" w:rsidRDefault="0018713F" w:rsidP="0018713F">
      <w:pPr>
        <w:numPr>
          <w:ilvl w:val="0"/>
          <w:numId w:val="58"/>
        </w:numPr>
        <w:ind w:right="794" w:hanging="298"/>
        <w:contextualSpacing/>
        <w:jc w:val="both"/>
        <w:rPr>
          <w:rFonts w:asciiTheme="minorHAnsi" w:eastAsia="Arial" w:hAnsiTheme="minorHAnsi" w:cstheme="minorHAnsi"/>
          <w:sz w:val="24"/>
          <w:szCs w:val="24"/>
        </w:rPr>
      </w:pPr>
      <w:r w:rsidRPr="0018713F">
        <w:rPr>
          <w:rFonts w:ascii="Arial" w:eastAsia="Arial" w:hAnsi="Arial" w:cs="Arial"/>
          <w:sz w:val="24"/>
          <w:szCs w:val="24"/>
        </w:rPr>
        <w:fldChar w:fldCharType="end"/>
      </w:r>
      <w:r w:rsidRPr="0018713F">
        <w:rPr>
          <w:sz w:val="24"/>
          <w:szCs w:val="24"/>
        </w:rPr>
        <w:t xml:space="preserve"> </w:t>
      </w:r>
      <w:hyperlink r:id="rId8" w:history="1">
        <w:r w:rsidRPr="0018713F">
          <w:rPr>
            <w:rFonts w:asciiTheme="minorHAnsi" w:hAnsiTheme="minorHAnsi" w:cstheme="minorHAnsi"/>
            <w:color w:val="0000FF"/>
            <w:sz w:val="24"/>
            <w:szCs w:val="24"/>
            <w:u w:val="single"/>
          </w:rPr>
          <w:t>Working together to safeguard children 2023: statutory guidance (publishing.service.gov.uk)</w:t>
        </w:r>
      </w:hyperlink>
      <w:r w:rsidRPr="0018713F">
        <w:rPr>
          <w:rFonts w:asciiTheme="minorHAnsi" w:eastAsia="Arial" w:hAnsiTheme="minorHAnsi" w:cstheme="minorHAnsi"/>
          <w:sz w:val="24"/>
          <w:szCs w:val="24"/>
        </w:rPr>
        <w:t xml:space="preserve"> </w:t>
      </w:r>
    </w:p>
    <w:p w14:paraId="33A684F8" w14:textId="77777777" w:rsidR="0018713F" w:rsidRPr="0018713F" w:rsidRDefault="004B76E0" w:rsidP="0018713F">
      <w:pPr>
        <w:numPr>
          <w:ilvl w:val="0"/>
          <w:numId w:val="58"/>
        </w:numPr>
        <w:autoSpaceDE w:val="0"/>
        <w:autoSpaceDN w:val="0"/>
        <w:adjustRightInd w:val="0"/>
        <w:ind w:left="284" w:hanging="298"/>
        <w:contextualSpacing/>
        <w:jc w:val="both"/>
        <w:rPr>
          <w:rFonts w:asciiTheme="minorHAnsi" w:eastAsia="Arial" w:hAnsiTheme="minorHAnsi" w:cstheme="minorHAnsi"/>
          <w:b/>
          <w:bCs/>
          <w:color w:val="00B050"/>
          <w:sz w:val="24"/>
          <w:szCs w:val="24"/>
        </w:rPr>
      </w:pPr>
      <w:hyperlink r:id="rId9" w:history="1">
        <w:r w:rsidR="0018713F" w:rsidRPr="0018713F">
          <w:rPr>
            <w:rFonts w:asciiTheme="minorHAnsi" w:eastAsia="Arial" w:hAnsiTheme="minorHAnsi" w:cstheme="minorHAnsi"/>
            <w:color w:val="00B050"/>
            <w:sz w:val="24"/>
            <w:szCs w:val="24"/>
            <w:u w:val="single"/>
          </w:rPr>
          <w:t>Keeping children safe in education 2025</w:t>
        </w:r>
      </w:hyperlink>
      <w:r w:rsidR="0018713F" w:rsidRPr="0018713F">
        <w:rPr>
          <w:rFonts w:asciiTheme="minorHAnsi" w:eastAsia="Arial" w:hAnsiTheme="minorHAnsi" w:cstheme="minorHAnsi"/>
          <w:color w:val="00B050"/>
          <w:sz w:val="24"/>
          <w:szCs w:val="24"/>
        </w:rPr>
        <w:t xml:space="preserve"> </w:t>
      </w:r>
    </w:p>
    <w:p w14:paraId="1647E4C1" w14:textId="77777777" w:rsidR="0018713F" w:rsidRPr="0018713F" w:rsidRDefault="004B76E0" w:rsidP="0018713F">
      <w:pPr>
        <w:numPr>
          <w:ilvl w:val="0"/>
          <w:numId w:val="58"/>
        </w:numPr>
        <w:autoSpaceDE w:val="0"/>
        <w:autoSpaceDN w:val="0"/>
        <w:adjustRightInd w:val="0"/>
        <w:ind w:left="284" w:hanging="298"/>
        <w:contextualSpacing/>
        <w:jc w:val="both"/>
        <w:rPr>
          <w:rFonts w:asciiTheme="minorHAnsi" w:eastAsia="Arial" w:hAnsiTheme="minorHAnsi" w:cstheme="minorHAnsi"/>
          <w:color w:val="00B050"/>
          <w:sz w:val="24"/>
          <w:szCs w:val="24"/>
        </w:rPr>
      </w:pPr>
      <w:hyperlink r:id="rId10" w:history="1">
        <w:r w:rsidR="0018713F" w:rsidRPr="0018713F">
          <w:rPr>
            <w:rFonts w:asciiTheme="minorHAnsi" w:eastAsia="Arial" w:hAnsiTheme="minorHAnsi" w:cstheme="minorHAnsi"/>
            <w:color w:val="00B050"/>
            <w:sz w:val="24"/>
            <w:szCs w:val="24"/>
            <w:u w:val="single"/>
          </w:rPr>
          <w:t>Children’s Wellbeing and Schools Bill: child's rights impact assessment</w:t>
        </w:r>
      </w:hyperlink>
      <w:r w:rsidR="0018713F" w:rsidRPr="0018713F">
        <w:rPr>
          <w:rFonts w:asciiTheme="minorHAnsi" w:eastAsia="Arial" w:hAnsiTheme="minorHAnsi" w:cstheme="minorHAnsi"/>
          <w:color w:val="00B050"/>
          <w:sz w:val="24"/>
          <w:szCs w:val="24"/>
        </w:rPr>
        <w:t xml:space="preserve"> – March 2025</w:t>
      </w:r>
    </w:p>
    <w:p w14:paraId="5F1F7E9A" w14:textId="77777777" w:rsidR="0018713F" w:rsidRPr="0018713F" w:rsidRDefault="004B76E0" w:rsidP="0018713F">
      <w:pPr>
        <w:numPr>
          <w:ilvl w:val="0"/>
          <w:numId w:val="58"/>
        </w:numPr>
        <w:autoSpaceDE w:val="0"/>
        <w:autoSpaceDN w:val="0"/>
        <w:adjustRightInd w:val="0"/>
        <w:ind w:left="284" w:hanging="298"/>
        <w:contextualSpacing/>
        <w:jc w:val="both"/>
        <w:rPr>
          <w:rFonts w:asciiTheme="minorHAnsi" w:eastAsia="Arial" w:hAnsiTheme="minorHAnsi" w:cstheme="minorHAnsi"/>
          <w:color w:val="00B050"/>
          <w:sz w:val="24"/>
          <w:szCs w:val="24"/>
        </w:rPr>
      </w:pPr>
      <w:hyperlink r:id="rId11" w:history="1">
        <w:r w:rsidR="0018713F" w:rsidRPr="0018713F">
          <w:rPr>
            <w:rFonts w:asciiTheme="minorHAnsi" w:eastAsia="Arial" w:hAnsiTheme="minorHAnsi" w:cstheme="minorHAnsi"/>
            <w:color w:val="0000FF"/>
            <w:sz w:val="24"/>
            <w:szCs w:val="24"/>
            <w:u w:val="single"/>
          </w:rPr>
          <w:t>The Families First Partnership (FFP) Programme Guide</w:t>
        </w:r>
      </w:hyperlink>
      <w:r w:rsidR="0018713F" w:rsidRPr="0018713F">
        <w:rPr>
          <w:rFonts w:asciiTheme="minorHAnsi" w:eastAsia="Arial" w:hAnsiTheme="minorHAnsi" w:cstheme="minorHAnsi"/>
          <w:color w:val="00B050"/>
          <w:sz w:val="24"/>
          <w:szCs w:val="24"/>
        </w:rPr>
        <w:t xml:space="preserve"> – March 2025</w:t>
      </w:r>
    </w:p>
    <w:p w14:paraId="5648C684" w14:textId="77777777" w:rsidR="0018713F" w:rsidRPr="0018713F" w:rsidRDefault="004B76E0" w:rsidP="0018713F">
      <w:pPr>
        <w:numPr>
          <w:ilvl w:val="0"/>
          <w:numId w:val="58"/>
        </w:numPr>
        <w:autoSpaceDE w:val="0"/>
        <w:autoSpaceDN w:val="0"/>
        <w:adjustRightInd w:val="0"/>
        <w:ind w:left="284" w:hanging="298"/>
        <w:contextualSpacing/>
        <w:jc w:val="both"/>
        <w:rPr>
          <w:rFonts w:ascii="Arial" w:eastAsia="Arial" w:hAnsi="Arial" w:cs="Arial"/>
          <w:sz w:val="24"/>
          <w:szCs w:val="24"/>
        </w:rPr>
      </w:pPr>
      <w:hyperlink r:id="rId12" w:history="1">
        <w:r w:rsidR="0018713F" w:rsidRPr="0018713F">
          <w:rPr>
            <w:rFonts w:ascii="Arial" w:eastAsia="Arial" w:hAnsi="Arial" w:cs="Arial"/>
            <w:color w:val="0000FF"/>
            <w:sz w:val="24"/>
            <w:szCs w:val="24"/>
            <w:u w:val="single"/>
          </w:rPr>
          <w:t>What to do if you are worried a child is being abused. 2015</w:t>
        </w:r>
      </w:hyperlink>
    </w:p>
    <w:p w14:paraId="40F4975C" w14:textId="77777777" w:rsidR="0018713F" w:rsidRPr="0018713F" w:rsidRDefault="004B76E0" w:rsidP="0018713F">
      <w:pPr>
        <w:numPr>
          <w:ilvl w:val="0"/>
          <w:numId w:val="58"/>
        </w:numPr>
        <w:autoSpaceDE w:val="0"/>
        <w:autoSpaceDN w:val="0"/>
        <w:adjustRightInd w:val="0"/>
        <w:ind w:hanging="298"/>
        <w:contextualSpacing/>
        <w:jc w:val="both"/>
        <w:rPr>
          <w:rFonts w:ascii="Arial" w:hAnsi="Arial" w:cs="Arial"/>
          <w:i/>
          <w:color w:val="FF0000"/>
          <w:sz w:val="24"/>
          <w:szCs w:val="24"/>
        </w:rPr>
      </w:pPr>
      <w:hyperlink r:id="rId13" w:history="1">
        <w:r w:rsidR="0018713F" w:rsidRPr="0018713F">
          <w:rPr>
            <w:rFonts w:asciiTheme="minorHAnsi" w:hAnsiTheme="minorHAnsi" w:cstheme="minorHAnsi"/>
            <w:color w:val="00B050"/>
            <w:sz w:val="24"/>
            <w:szCs w:val="24"/>
            <w:u w:val="single"/>
          </w:rPr>
          <w:t>Early years foundation stage (EYFS) statutory framework - GOV.UK</w:t>
        </w:r>
      </w:hyperlink>
      <w:r w:rsidR="0018713F" w:rsidRPr="0018713F">
        <w:rPr>
          <w:rFonts w:asciiTheme="minorHAnsi" w:hAnsiTheme="minorHAnsi" w:cstheme="minorHAnsi"/>
          <w:color w:val="00B050"/>
          <w:sz w:val="24"/>
          <w:szCs w:val="24"/>
        </w:rPr>
        <w:t xml:space="preserve"> Updated September 2025</w:t>
      </w:r>
      <w:r w:rsidR="0018713F" w:rsidRPr="0018713F">
        <w:rPr>
          <w:rFonts w:ascii="Arial" w:hAnsi="Arial" w:cs="Arial"/>
          <w:color w:val="0000FF"/>
          <w:sz w:val="24"/>
          <w:szCs w:val="24"/>
        </w:rPr>
        <w:t xml:space="preserve">  </w:t>
      </w:r>
    </w:p>
    <w:p w14:paraId="025F835C" w14:textId="77777777" w:rsidR="0018713F" w:rsidRPr="0018713F" w:rsidRDefault="004B76E0" w:rsidP="0018713F">
      <w:pPr>
        <w:numPr>
          <w:ilvl w:val="0"/>
          <w:numId w:val="58"/>
        </w:numPr>
        <w:spacing w:after="0"/>
        <w:ind w:hanging="298"/>
        <w:contextualSpacing/>
        <w:rPr>
          <w:rFonts w:asciiTheme="minorHAnsi" w:hAnsiTheme="minorHAnsi" w:cstheme="minorHAnsi"/>
          <w:color w:val="0000FF"/>
          <w:sz w:val="24"/>
          <w:szCs w:val="24"/>
        </w:rPr>
      </w:pPr>
      <w:hyperlink r:id="rId14" w:history="1">
        <w:r w:rsidR="0018713F" w:rsidRPr="0018713F">
          <w:rPr>
            <w:rFonts w:asciiTheme="minorHAnsi" w:hAnsiTheme="minorHAnsi" w:cstheme="minorHAnsi"/>
            <w:color w:val="0000FF"/>
            <w:sz w:val="24"/>
            <w:szCs w:val="24"/>
            <w:u w:val="single"/>
          </w:rPr>
          <w:t>Prevent duty guidance: Guidance for specified authorities in England and Wales (publishing.service.gov.uk)</w:t>
        </w:r>
      </w:hyperlink>
      <w:r w:rsidR="0018713F" w:rsidRPr="0018713F">
        <w:t xml:space="preserve">  </w:t>
      </w:r>
    </w:p>
    <w:p w14:paraId="253F1938" w14:textId="77777777" w:rsidR="0018713F" w:rsidRPr="0018713F" w:rsidRDefault="004B76E0" w:rsidP="0018713F">
      <w:pPr>
        <w:numPr>
          <w:ilvl w:val="0"/>
          <w:numId w:val="58"/>
        </w:numPr>
        <w:spacing w:after="0"/>
        <w:ind w:hanging="298"/>
        <w:contextualSpacing/>
        <w:rPr>
          <w:rFonts w:ascii="Arial" w:hAnsi="Arial" w:cs="Arial"/>
          <w:color w:val="0000FF"/>
          <w:sz w:val="24"/>
          <w:szCs w:val="24"/>
        </w:rPr>
      </w:pPr>
      <w:hyperlink r:id="rId15" w:history="1">
        <w:r w:rsidR="0018713F" w:rsidRPr="0018713F">
          <w:rPr>
            <w:rFonts w:ascii="Arial" w:hAnsi="Arial" w:cs="Arial"/>
            <w:color w:val="0000FF"/>
            <w:sz w:val="24"/>
            <w:szCs w:val="24"/>
            <w:u w:val="single"/>
          </w:rPr>
          <w:t>Behaviour in schools: advice for headteachers and staff DFE 2022</w:t>
        </w:r>
      </w:hyperlink>
    </w:p>
    <w:p w14:paraId="00B7470D" w14:textId="77777777" w:rsidR="0018713F" w:rsidRPr="0018713F" w:rsidRDefault="004B76E0" w:rsidP="0018713F">
      <w:pPr>
        <w:numPr>
          <w:ilvl w:val="0"/>
          <w:numId w:val="58"/>
        </w:numPr>
        <w:ind w:hanging="298"/>
        <w:contextualSpacing/>
        <w:jc w:val="both"/>
        <w:rPr>
          <w:rFonts w:ascii="Arial" w:hAnsi="Arial" w:cs="Arial"/>
          <w:color w:val="0000FF"/>
          <w:sz w:val="24"/>
          <w:szCs w:val="24"/>
        </w:rPr>
      </w:pPr>
      <w:hyperlink r:id="rId16" w:history="1">
        <w:r w:rsidR="0018713F" w:rsidRPr="0018713F">
          <w:rPr>
            <w:rFonts w:ascii="Arial" w:hAnsi="Arial" w:cs="Arial"/>
            <w:color w:val="0000FF"/>
            <w:sz w:val="24"/>
            <w:szCs w:val="24"/>
            <w:u w:val="single"/>
          </w:rPr>
          <w:t>Safer Working Practice Guidance for those working with children and young people in education settings</w:t>
        </w:r>
      </w:hyperlink>
      <w:r w:rsidR="0018713F" w:rsidRPr="0018713F">
        <w:rPr>
          <w:rFonts w:ascii="Arial" w:hAnsi="Arial" w:cs="Arial"/>
          <w:color w:val="0000FF"/>
          <w:sz w:val="24"/>
          <w:szCs w:val="24"/>
        </w:rPr>
        <w:t xml:space="preserve"> May 2022</w:t>
      </w:r>
    </w:p>
    <w:p w14:paraId="122D6FB4" w14:textId="77777777" w:rsidR="0018713F" w:rsidRPr="0018713F" w:rsidRDefault="004B76E0" w:rsidP="0018713F">
      <w:pPr>
        <w:numPr>
          <w:ilvl w:val="0"/>
          <w:numId w:val="58"/>
        </w:numPr>
        <w:ind w:hanging="298"/>
        <w:contextualSpacing/>
        <w:jc w:val="both"/>
        <w:rPr>
          <w:rFonts w:ascii="Arial" w:hAnsi="Arial" w:cs="Arial"/>
          <w:color w:val="00B050"/>
          <w:sz w:val="24"/>
          <w:szCs w:val="24"/>
        </w:rPr>
      </w:pPr>
      <w:hyperlink r:id="rId17" w:history="1">
        <w:r w:rsidR="0018713F" w:rsidRPr="0018713F">
          <w:rPr>
            <w:rFonts w:ascii="Arial" w:hAnsi="Arial" w:cs="Arial"/>
            <w:color w:val="00B050"/>
            <w:sz w:val="24"/>
            <w:szCs w:val="24"/>
            <w:u w:val="single"/>
          </w:rPr>
          <w:t>Relationships and sex education (RSE) and health education - GOV.UK</w:t>
        </w:r>
      </w:hyperlink>
    </w:p>
    <w:p w14:paraId="742305C9" w14:textId="77777777" w:rsidR="0018713F" w:rsidRPr="0018713F" w:rsidRDefault="0018713F" w:rsidP="0018713F">
      <w:pPr>
        <w:numPr>
          <w:ilvl w:val="0"/>
          <w:numId w:val="58"/>
        </w:numPr>
        <w:ind w:hanging="298"/>
        <w:contextualSpacing/>
        <w:jc w:val="both"/>
        <w:rPr>
          <w:rFonts w:ascii="Arial" w:hAnsi="Arial" w:cs="Arial"/>
          <w:color w:val="00B050"/>
          <w:sz w:val="24"/>
          <w:szCs w:val="24"/>
        </w:rPr>
      </w:pPr>
      <w:r w:rsidRPr="0018713F">
        <w:rPr>
          <w:rFonts w:ascii="Arial" w:hAnsi="Arial" w:cs="Arial"/>
          <w:color w:val="00B050"/>
          <w:sz w:val="24"/>
          <w:szCs w:val="24"/>
        </w:rPr>
        <w:t xml:space="preserve">Gender Questioning Guidance </w:t>
      </w:r>
      <w:hyperlink r:id="rId18" w:history="1">
        <w:proofErr w:type="spellStart"/>
        <w:r w:rsidRPr="0018713F">
          <w:rPr>
            <w:rFonts w:ascii="Arial" w:hAnsi="Arial" w:cs="Arial"/>
            <w:color w:val="0000FF"/>
            <w:sz w:val="24"/>
            <w:szCs w:val="24"/>
            <w:u w:val="single"/>
          </w:rPr>
          <w:t>Guidance</w:t>
        </w:r>
        <w:proofErr w:type="spellEnd"/>
        <w:r w:rsidRPr="0018713F">
          <w:rPr>
            <w:rFonts w:ascii="Arial" w:hAnsi="Arial" w:cs="Arial"/>
            <w:color w:val="0000FF"/>
            <w:sz w:val="24"/>
            <w:szCs w:val="24"/>
            <w:u w:val="single"/>
          </w:rPr>
          <w:t xml:space="preserve"> for Schools and Colleges: Gender Questioning Children - Department for Education - Citizen Space</w:t>
        </w:r>
      </w:hyperlink>
      <w:r w:rsidRPr="0018713F">
        <w:rPr>
          <w:rFonts w:ascii="Arial" w:hAnsi="Arial" w:cs="Arial"/>
          <w:color w:val="00B050"/>
          <w:sz w:val="24"/>
          <w:szCs w:val="24"/>
        </w:rPr>
        <w:t xml:space="preserve"> (awaiting publication) </w:t>
      </w:r>
    </w:p>
    <w:p w14:paraId="7EA1DA9A" w14:textId="77777777" w:rsidR="0018713F" w:rsidRPr="0018713F" w:rsidRDefault="004B76E0" w:rsidP="0018713F">
      <w:pPr>
        <w:numPr>
          <w:ilvl w:val="0"/>
          <w:numId w:val="58"/>
        </w:numPr>
        <w:autoSpaceDE w:val="0"/>
        <w:autoSpaceDN w:val="0"/>
        <w:adjustRightInd w:val="0"/>
        <w:ind w:left="284" w:hanging="298"/>
        <w:contextualSpacing/>
        <w:jc w:val="both"/>
        <w:rPr>
          <w:rFonts w:ascii="Arial" w:eastAsia="Arial" w:hAnsi="Arial" w:cs="Arial"/>
          <w:sz w:val="24"/>
          <w:szCs w:val="24"/>
        </w:rPr>
      </w:pPr>
      <w:hyperlink r:id="rId19" w:history="1">
        <w:r w:rsidR="0018713F" w:rsidRPr="0018713F">
          <w:rPr>
            <w:rFonts w:ascii="Arial" w:eastAsia="Arial" w:hAnsi="Arial" w:cs="Arial"/>
            <w:color w:val="0000FF"/>
            <w:sz w:val="24"/>
            <w:szCs w:val="24"/>
            <w:u w:val="single"/>
          </w:rPr>
          <w:t>“Preventing and Tackling Bullying” DfE July 2017</w:t>
        </w:r>
      </w:hyperlink>
    </w:p>
    <w:p w14:paraId="224C41CE" w14:textId="77777777" w:rsidR="0018713F" w:rsidRPr="0018713F" w:rsidRDefault="004B76E0" w:rsidP="0018713F">
      <w:pPr>
        <w:numPr>
          <w:ilvl w:val="0"/>
          <w:numId w:val="58"/>
        </w:numPr>
        <w:ind w:hanging="298"/>
        <w:contextualSpacing/>
        <w:jc w:val="both"/>
        <w:rPr>
          <w:rFonts w:ascii="Arial" w:hAnsi="Arial" w:cs="Arial"/>
          <w:sz w:val="24"/>
          <w:szCs w:val="24"/>
        </w:rPr>
      </w:pPr>
      <w:hyperlink r:id="rId20" w:history="1">
        <w:r w:rsidR="0018713F" w:rsidRPr="0018713F">
          <w:rPr>
            <w:rFonts w:ascii="Arial" w:hAnsi="Arial" w:cs="Arial"/>
            <w:color w:val="0000FF"/>
            <w:sz w:val="24"/>
            <w:szCs w:val="24"/>
            <w:u w:val="single"/>
          </w:rPr>
          <w:t>School and Colleges: When to call the police</w:t>
        </w:r>
      </w:hyperlink>
    </w:p>
    <w:p w14:paraId="6285390D" w14:textId="77777777" w:rsidR="0018713F" w:rsidRPr="0018713F" w:rsidRDefault="004B76E0" w:rsidP="0018713F">
      <w:pPr>
        <w:numPr>
          <w:ilvl w:val="0"/>
          <w:numId w:val="58"/>
        </w:numPr>
        <w:ind w:hanging="298"/>
        <w:contextualSpacing/>
        <w:jc w:val="both"/>
        <w:rPr>
          <w:rFonts w:ascii="Arial" w:hAnsi="Arial" w:cs="Arial"/>
          <w:color w:val="0000FF"/>
          <w:sz w:val="24"/>
          <w:szCs w:val="24"/>
        </w:rPr>
      </w:pPr>
      <w:hyperlink r:id="rId21" w:history="1">
        <w:r w:rsidR="0018713F" w:rsidRPr="0018713F">
          <w:rPr>
            <w:rFonts w:ascii="Arial" w:hAnsi="Arial" w:cs="Arial"/>
            <w:color w:val="0000FF"/>
            <w:sz w:val="24"/>
            <w:szCs w:val="24"/>
            <w:u w:val="single"/>
          </w:rPr>
          <w:t>Searching, Screening and Confiscation (publishing.service.gov.uk)</w:t>
        </w:r>
      </w:hyperlink>
      <w:r w:rsidR="0018713F" w:rsidRPr="0018713F">
        <w:rPr>
          <w:rFonts w:ascii="Arial" w:hAnsi="Arial" w:cs="Arial"/>
          <w:color w:val="0000FF"/>
          <w:sz w:val="24"/>
          <w:szCs w:val="24"/>
        </w:rPr>
        <w:t xml:space="preserve"> – July 2022</w:t>
      </w:r>
    </w:p>
    <w:p w14:paraId="2BEA90EC" w14:textId="77777777" w:rsidR="0018713F" w:rsidRPr="0018713F" w:rsidRDefault="004B76E0" w:rsidP="0018713F">
      <w:pPr>
        <w:numPr>
          <w:ilvl w:val="0"/>
          <w:numId w:val="58"/>
        </w:numPr>
        <w:ind w:hanging="298"/>
        <w:contextualSpacing/>
        <w:jc w:val="both"/>
        <w:rPr>
          <w:rFonts w:ascii="Arial" w:hAnsi="Arial" w:cs="Arial"/>
          <w:color w:val="0000FF"/>
          <w:sz w:val="24"/>
          <w:szCs w:val="24"/>
        </w:rPr>
      </w:pPr>
      <w:hyperlink r:id="rId22" w:history="1">
        <w:r w:rsidR="0018713F" w:rsidRPr="0018713F">
          <w:rPr>
            <w:rFonts w:ascii="Arial" w:hAnsi="Arial" w:cs="Arial"/>
            <w:color w:val="0000FF"/>
            <w:sz w:val="24"/>
            <w:szCs w:val="24"/>
            <w:u w:val="single"/>
          </w:rPr>
          <w:t>Working together to improve school attendance - GOV.UK</w:t>
        </w:r>
      </w:hyperlink>
      <w:r w:rsidR="0018713F" w:rsidRPr="0018713F">
        <w:rPr>
          <w:rFonts w:ascii="Arial" w:hAnsi="Arial" w:cs="Arial"/>
          <w:i/>
          <w:color w:val="0070C0"/>
          <w:sz w:val="24"/>
          <w:szCs w:val="24"/>
        </w:rPr>
        <w:t xml:space="preserve"> </w:t>
      </w:r>
    </w:p>
    <w:p w14:paraId="60C68879" w14:textId="77777777" w:rsidR="0018713F" w:rsidRPr="0018713F" w:rsidRDefault="0018713F" w:rsidP="0018713F">
      <w:pPr>
        <w:numPr>
          <w:ilvl w:val="0"/>
          <w:numId w:val="58"/>
        </w:numPr>
        <w:ind w:hanging="298"/>
        <w:contextualSpacing/>
        <w:jc w:val="both"/>
        <w:rPr>
          <w:rFonts w:ascii="Arial" w:hAnsi="Arial" w:cs="Arial"/>
          <w:color w:val="00B050"/>
          <w:sz w:val="24"/>
          <w:szCs w:val="24"/>
        </w:rPr>
      </w:pPr>
      <w:r w:rsidRPr="0018713F">
        <w:rPr>
          <w:rFonts w:ascii="Arial" w:eastAsiaTheme="minorHAnsi" w:hAnsi="Arial" w:cs="Arial"/>
          <w:sz w:val="24"/>
          <w:szCs w:val="24"/>
          <w:lang w:eastAsia="en-US"/>
        </w:rPr>
        <w:t xml:space="preserve">School Mental Health Policy </w:t>
      </w:r>
    </w:p>
    <w:p w14:paraId="3B6E6286" w14:textId="77777777" w:rsidR="0018713F" w:rsidRPr="0018713F" w:rsidRDefault="0018713F" w:rsidP="0018713F">
      <w:pPr>
        <w:numPr>
          <w:ilvl w:val="0"/>
          <w:numId w:val="58"/>
        </w:numPr>
        <w:autoSpaceDE w:val="0"/>
        <w:autoSpaceDN w:val="0"/>
        <w:adjustRightInd w:val="0"/>
        <w:ind w:left="284" w:hanging="298"/>
        <w:contextualSpacing/>
        <w:jc w:val="both"/>
        <w:rPr>
          <w:rFonts w:ascii="Arial" w:eastAsia="Arial" w:hAnsi="Arial" w:cs="Arial"/>
          <w:sz w:val="24"/>
          <w:szCs w:val="24"/>
        </w:rPr>
      </w:pPr>
      <w:r w:rsidRPr="0018713F">
        <w:rPr>
          <w:rFonts w:ascii="Arial" w:eastAsiaTheme="minorHAnsi" w:hAnsi="Arial" w:cs="Arial"/>
          <w:sz w:val="24"/>
          <w:szCs w:val="24"/>
          <w:lang w:eastAsia="en-US"/>
        </w:rPr>
        <w:t>School Relationships (and Sex) Education Policy</w:t>
      </w:r>
    </w:p>
    <w:p w14:paraId="14C67CFC" w14:textId="77777777" w:rsidR="0018713F" w:rsidRPr="0018713F" w:rsidRDefault="0018713F" w:rsidP="0018713F">
      <w:pPr>
        <w:numPr>
          <w:ilvl w:val="0"/>
          <w:numId w:val="58"/>
        </w:numPr>
        <w:autoSpaceDE w:val="0"/>
        <w:autoSpaceDN w:val="0"/>
        <w:adjustRightInd w:val="0"/>
        <w:ind w:left="284" w:hanging="298"/>
        <w:contextualSpacing/>
        <w:jc w:val="both"/>
        <w:rPr>
          <w:rFonts w:ascii="Arial" w:eastAsia="Arial" w:hAnsi="Arial" w:cs="Arial"/>
          <w:sz w:val="24"/>
          <w:szCs w:val="24"/>
        </w:rPr>
      </w:pPr>
      <w:r w:rsidRPr="0018713F">
        <w:rPr>
          <w:rFonts w:ascii="Arial" w:eastAsiaTheme="minorHAnsi" w:hAnsi="Arial" w:cs="Arial"/>
          <w:color w:val="000000"/>
          <w:sz w:val="24"/>
          <w:szCs w:val="24"/>
          <w:lang w:eastAsia="en-US"/>
        </w:rPr>
        <w:t xml:space="preserve">Staff Code of Conduct </w:t>
      </w:r>
    </w:p>
    <w:p w14:paraId="565F3B23" w14:textId="300AB96E" w:rsidR="0018713F" w:rsidRPr="0018713F" w:rsidRDefault="0018713F" w:rsidP="0018713F">
      <w:pPr>
        <w:numPr>
          <w:ilvl w:val="0"/>
          <w:numId w:val="58"/>
        </w:numPr>
        <w:autoSpaceDE w:val="0"/>
        <w:autoSpaceDN w:val="0"/>
        <w:adjustRightInd w:val="0"/>
        <w:ind w:left="284" w:hanging="298"/>
        <w:contextualSpacing/>
        <w:jc w:val="both"/>
        <w:rPr>
          <w:rFonts w:ascii="Arial" w:eastAsia="Arial" w:hAnsi="Arial" w:cs="Arial"/>
          <w:sz w:val="24"/>
          <w:szCs w:val="24"/>
        </w:rPr>
      </w:pPr>
      <w:r w:rsidRPr="0018713F">
        <w:rPr>
          <w:rFonts w:ascii="Arial" w:eastAsiaTheme="minorHAnsi" w:hAnsi="Arial" w:cs="Arial"/>
          <w:sz w:val="24"/>
          <w:szCs w:val="24"/>
          <w:lang w:eastAsia="en-US"/>
        </w:rPr>
        <w:t xml:space="preserve">Staff use of mobile phones, </w:t>
      </w:r>
      <w:r w:rsidRPr="0018713F">
        <w:rPr>
          <w:rFonts w:ascii="Arial" w:eastAsiaTheme="minorHAnsi" w:hAnsi="Arial" w:cs="Arial"/>
          <w:color w:val="00B050"/>
          <w:sz w:val="24"/>
          <w:szCs w:val="24"/>
          <w:lang w:eastAsia="en-US"/>
        </w:rPr>
        <w:t xml:space="preserve">electronic devices </w:t>
      </w:r>
      <w:r w:rsidRPr="0018713F">
        <w:rPr>
          <w:rFonts w:ascii="Arial" w:eastAsiaTheme="minorHAnsi" w:hAnsi="Arial" w:cs="Arial"/>
          <w:sz w:val="24"/>
          <w:szCs w:val="24"/>
          <w:lang w:eastAsia="en-US"/>
        </w:rPr>
        <w:t xml:space="preserve">and </w:t>
      </w:r>
      <w:r w:rsidRPr="0018713F">
        <w:rPr>
          <w:rFonts w:ascii="Arial" w:hAnsi="Arial" w:cs="Arial"/>
          <w:sz w:val="24"/>
          <w:szCs w:val="24"/>
        </w:rPr>
        <w:t>Social Media Policy</w:t>
      </w:r>
    </w:p>
    <w:p w14:paraId="4AC67E62" w14:textId="77777777" w:rsidR="002A60D9" w:rsidRDefault="002A60D9">
      <w:pPr>
        <w:pBdr>
          <w:top w:val="nil"/>
          <w:left w:val="nil"/>
          <w:bottom w:val="nil"/>
          <w:right w:val="nil"/>
          <w:between w:val="nil"/>
        </w:pBdr>
        <w:tabs>
          <w:tab w:val="left" w:pos="3660"/>
        </w:tabs>
        <w:spacing w:after="0"/>
        <w:jc w:val="both"/>
        <w:rPr>
          <w:rFonts w:ascii="Arial" w:eastAsia="Arial" w:hAnsi="Arial" w:cs="Arial"/>
          <w:color w:val="00B050"/>
          <w:sz w:val="24"/>
          <w:szCs w:val="24"/>
        </w:rPr>
      </w:pPr>
    </w:p>
    <w:p w14:paraId="3BEB445A" w14:textId="77777777" w:rsidR="002A60D9" w:rsidRDefault="00E35189">
      <w:pPr>
        <w:pBdr>
          <w:top w:val="nil"/>
          <w:left w:val="nil"/>
          <w:bottom w:val="nil"/>
          <w:right w:val="nil"/>
          <w:between w:val="nil"/>
        </w:pBdr>
        <w:tabs>
          <w:tab w:val="left" w:pos="3660"/>
        </w:tabs>
        <w:jc w:val="both"/>
        <w:rPr>
          <w:rFonts w:ascii="Arial" w:eastAsia="Arial" w:hAnsi="Arial" w:cs="Arial"/>
          <w:color w:val="000000"/>
          <w:sz w:val="24"/>
          <w:szCs w:val="24"/>
        </w:rPr>
      </w:pPr>
      <w:r>
        <w:rPr>
          <w:rFonts w:ascii="Arial" w:eastAsia="Arial" w:hAnsi="Arial" w:cs="Arial"/>
          <w:color w:val="000000"/>
          <w:sz w:val="24"/>
          <w:szCs w:val="24"/>
        </w:rPr>
        <w:t>Safeguarding and promoting the welfare of children is everyone’s responsibility. Everyone who comes into contact with children and their families and carers has a role to play in safeguarding children. In order to fulfil this responsibility effectively, all practitioners in this school make sure their approach is child centred. This means that we consider, at all times, what is in the best interests</w:t>
      </w:r>
      <w:r>
        <w:rPr>
          <w:rFonts w:ascii="Arial" w:eastAsia="Arial" w:hAnsi="Arial" w:cs="Arial"/>
          <w:b/>
          <w:color w:val="000000"/>
          <w:sz w:val="24"/>
          <w:szCs w:val="24"/>
        </w:rPr>
        <w:t xml:space="preserve"> </w:t>
      </w:r>
      <w:r>
        <w:rPr>
          <w:rFonts w:ascii="Arial" w:eastAsia="Arial" w:hAnsi="Arial" w:cs="Arial"/>
          <w:color w:val="000000"/>
          <w:sz w:val="24"/>
          <w:szCs w:val="24"/>
        </w:rPr>
        <w:t>of the child.</w:t>
      </w:r>
      <w:r>
        <w:rPr>
          <w:rFonts w:ascii="Arial" w:eastAsia="Arial" w:hAnsi="Arial" w:cs="Arial"/>
          <w:color w:val="00B050"/>
          <w:sz w:val="24"/>
          <w:szCs w:val="24"/>
        </w:rPr>
        <w:t xml:space="preserve"> </w:t>
      </w:r>
      <w:r>
        <w:rPr>
          <w:rFonts w:ascii="Arial" w:eastAsia="Arial" w:hAnsi="Arial" w:cs="Arial"/>
          <w:color w:val="000000"/>
          <w:sz w:val="24"/>
          <w:szCs w:val="24"/>
        </w:rPr>
        <w:t xml:space="preserve">The term children </w:t>
      </w:r>
      <w:proofErr w:type="gramStart"/>
      <w:r>
        <w:rPr>
          <w:rFonts w:ascii="Arial" w:eastAsia="Arial" w:hAnsi="Arial" w:cs="Arial"/>
          <w:color w:val="000000"/>
          <w:sz w:val="24"/>
          <w:szCs w:val="24"/>
        </w:rPr>
        <w:t>includes</w:t>
      </w:r>
      <w:proofErr w:type="gramEnd"/>
      <w:r>
        <w:rPr>
          <w:rFonts w:ascii="Arial" w:eastAsia="Arial" w:hAnsi="Arial" w:cs="Arial"/>
          <w:color w:val="000000"/>
          <w:sz w:val="24"/>
          <w:szCs w:val="24"/>
        </w:rPr>
        <w:t xml:space="preserve"> everyone under the age of 18. Staff with safeguarding experience may contribute to the writing of this policy.</w:t>
      </w:r>
    </w:p>
    <w:p w14:paraId="4BAA06DD" w14:textId="77777777" w:rsidR="002A60D9" w:rsidRDefault="00E35189">
      <w:pPr>
        <w:pBdr>
          <w:top w:val="nil"/>
          <w:left w:val="nil"/>
          <w:bottom w:val="nil"/>
          <w:right w:val="nil"/>
          <w:between w:val="nil"/>
        </w:pBdr>
        <w:tabs>
          <w:tab w:val="left" w:pos="3660"/>
        </w:tabs>
        <w:spacing w:after="0"/>
        <w:jc w:val="both"/>
        <w:rPr>
          <w:rFonts w:ascii="Arial" w:eastAsia="Arial" w:hAnsi="Arial" w:cs="Arial"/>
          <w:color w:val="000000"/>
          <w:sz w:val="24"/>
          <w:szCs w:val="24"/>
        </w:rPr>
      </w:pPr>
      <w:r>
        <w:rPr>
          <w:rFonts w:ascii="Arial" w:eastAsia="Arial" w:hAnsi="Arial" w:cs="Arial"/>
          <w:color w:val="000000"/>
          <w:sz w:val="24"/>
          <w:szCs w:val="24"/>
        </w:rPr>
        <w:t>No single practitioner can have a full picture of a child’s needs and circumstances. If children and families are to receive the right help at the right time, everyone</w:t>
      </w:r>
      <w:r>
        <w:rPr>
          <w:rFonts w:ascii="Arial" w:eastAsia="Arial" w:hAnsi="Arial" w:cs="Arial"/>
          <w:b/>
          <w:color w:val="000000"/>
          <w:sz w:val="24"/>
          <w:szCs w:val="24"/>
        </w:rPr>
        <w:t xml:space="preserve"> </w:t>
      </w:r>
      <w:r>
        <w:rPr>
          <w:rFonts w:ascii="Arial" w:eastAsia="Arial" w:hAnsi="Arial" w:cs="Arial"/>
          <w:color w:val="000000"/>
          <w:sz w:val="24"/>
          <w:szCs w:val="24"/>
        </w:rPr>
        <w:t xml:space="preserve">who </w:t>
      </w:r>
      <w:r>
        <w:rPr>
          <w:rFonts w:ascii="Arial" w:eastAsia="Arial" w:hAnsi="Arial" w:cs="Arial"/>
          <w:color w:val="000000"/>
          <w:sz w:val="24"/>
          <w:szCs w:val="24"/>
        </w:rPr>
        <w:lastRenderedPageBreak/>
        <w:t xml:space="preserve">comes into contact with them has a role to play in identifying concerns, sharing information and taking prompt action. Through our day-to-day contact with pupils and direct work with families, staff take notice of indicators of possible abuse or neglect and consult with Children’s Services in Cheshire East (or in neighbouring authorities dependent upon the child’s area of residence). We recognise that we form part of the wider safeguarding system for children. This responsibility also means that we are aware of the behaviour of staff in the school; we maintain an attitude of </w:t>
      </w:r>
      <w:r>
        <w:rPr>
          <w:rFonts w:ascii="Arial" w:eastAsia="Arial" w:hAnsi="Arial" w:cs="Arial"/>
          <w:b/>
          <w:color w:val="000000"/>
          <w:sz w:val="24"/>
          <w:szCs w:val="24"/>
        </w:rPr>
        <w:t xml:space="preserve">‘it could happen here’ </w:t>
      </w:r>
      <w:r>
        <w:rPr>
          <w:rFonts w:ascii="Arial" w:eastAsia="Arial" w:hAnsi="Arial" w:cs="Arial"/>
          <w:color w:val="000000"/>
          <w:sz w:val="24"/>
          <w:szCs w:val="24"/>
        </w:rPr>
        <w:t xml:space="preserve">where safeguarding is concerned. </w:t>
      </w:r>
    </w:p>
    <w:p w14:paraId="54D621C7" w14:textId="77777777" w:rsidR="002A60D9" w:rsidRDefault="002A60D9">
      <w:pPr>
        <w:tabs>
          <w:tab w:val="left" w:pos="3660"/>
        </w:tabs>
        <w:jc w:val="both"/>
        <w:rPr>
          <w:rFonts w:ascii="Arial" w:eastAsia="Arial" w:hAnsi="Arial" w:cs="Arial"/>
          <w:color w:val="000000"/>
          <w:sz w:val="16"/>
          <w:szCs w:val="16"/>
        </w:rPr>
      </w:pPr>
    </w:p>
    <w:p w14:paraId="35DAB2CC" w14:textId="77777777" w:rsidR="002A60D9" w:rsidRDefault="00E35189">
      <w:pPr>
        <w:tabs>
          <w:tab w:val="left" w:pos="3660"/>
        </w:tabs>
        <w:jc w:val="both"/>
        <w:rPr>
          <w:rFonts w:ascii="Arial" w:eastAsia="Arial" w:hAnsi="Arial" w:cs="Arial"/>
          <w:sz w:val="24"/>
          <w:szCs w:val="24"/>
        </w:rPr>
      </w:pPr>
      <w:r>
        <w:rPr>
          <w:rFonts w:ascii="Arial" w:eastAsia="Arial" w:hAnsi="Arial" w:cs="Arial"/>
          <w:sz w:val="24"/>
          <w:szCs w:val="24"/>
        </w:rPr>
        <w:t>In our school we ensure that:</w:t>
      </w:r>
    </w:p>
    <w:p w14:paraId="220A1E58" w14:textId="77777777" w:rsidR="002A60D9" w:rsidRDefault="00E35189">
      <w:pPr>
        <w:numPr>
          <w:ilvl w:val="0"/>
          <w:numId w:val="6"/>
        </w:numPr>
        <w:pBdr>
          <w:top w:val="nil"/>
          <w:left w:val="nil"/>
          <w:bottom w:val="nil"/>
          <w:right w:val="nil"/>
          <w:between w:val="nil"/>
        </w:pBdr>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All children, regardless of age, gender, ability, culture, race, language, religion or sexual identity, are treated equally and have equal rights to protection</w:t>
      </w:r>
    </w:p>
    <w:p w14:paraId="793ACE76" w14:textId="77777777" w:rsidR="002A60D9" w:rsidRDefault="00E35189">
      <w:pPr>
        <w:numPr>
          <w:ilvl w:val="0"/>
          <w:numId w:val="6"/>
        </w:numPr>
        <w:pBdr>
          <w:top w:val="nil"/>
          <w:left w:val="nil"/>
          <w:bottom w:val="nil"/>
          <w:right w:val="nil"/>
          <w:between w:val="nil"/>
        </w:pBdr>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All staff act on concerns or disclosures that may suggest a child is at risk of harm</w:t>
      </w:r>
    </w:p>
    <w:p w14:paraId="600F836B" w14:textId="77777777" w:rsidR="002A60D9" w:rsidRPr="000C7778" w:rsidRDefault="00E35189">
      <w:pPr>
        <w:numPr>
          <w:ilvl w:val="0"/>
          <w:numId w:val="45"/>
        </w:numPr>
        <w:pBdr>
          <w:top w:val="nil"/>
          <w:left w:val="nil"/>
          <w:bottom w:val="nil"/>
          <w:right w:val="nil"/>
          <w:between w:val="nil"/>
        </w:pBdr>
        <w:spacing w:after="0"/>
        <w:ind w:left="284" w:hanging="284"/>
        <w:jc w:val="both"/>
        <w:rPr>
          <w:rFonts w:ascii="Arial" w:eastAsia="Arial" w:hAnsi="Arial" w:cs="Arial"/>
          <w:color w:val="000000" w:themeColor="text1"/>
          <w:sz w:val="24"/>
          <w:szCs w:val="24"/>
        </w:rPr>
      </w:pPr>
      <w:r w:rsidRPr="000C7778">
        <w:rPr>
          <w:rFonts w:ascii="Arial" w:eastAsia="Arial" w:hAnsi="Arial" w:cs="Arial"/>
          <w:color w:val="000000" w:themeColor="text1"/>
          <w:sz w:val="24"/>
          <w:szCs w:val="24"/>
        </w:rPr>
        <w:t>All staff are professionally curious and feel able to challenge decisions to ensure children receive the right support.</w:t>
      </w:r>
    </w:p>
    <w:p w14:paraId="4E319821" w14:textId="77777777" w:rsidR="002A60D9" w:rsidRDefault="00E35189">
      <w:pPr>
        <w:numPr>
          <w:ilvl w:val="0"/>
          <w:numId w:val="6"/>
        </w:numPr>
        <w:pBdr>
          <w:top w:val="nil"/>
          <w:left w:val="nil"/>
          <w:bottom w:val="nil"/>
          <w:right w:val="nil"/>
          <w:between w:val="nil"/>
        </w:pBdr>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Pupils and staff involved in Safeguarding issues receive appropriate support</w:t>
      </w:r>
    </w:p>
    <w:p w14:paraId="5FA61848" w14:textId="77777777" w:rsidR="002A60D9" w:rsidRDefault="00E35189">
      <w:pPr>
        <w:numPr>
          <w:ilvl w:val="0"/>
          <w:numId w:val="6"/>
        </w:numPr>
        <w:pBdr>
          <w:top w:val="nil"/>
          <w:left w:val="nil"/>
          <w:bottom w:val="nil"/>
          <w:right w:val="nil"/>
          <w:between w:val="nil"/>
        </w:pBdr>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Staff adhere to the Staff Handbook (includes Staff Code of Conduct) and understand what to do in the event of any allegations against any adult working in the setting</w:t>
      </w:r>
    </w:p>
    <w:p w14:paraId="01FE6A63" w14:textId="77777777" w:rsidR="002A60D9" w:rsidRDefault="00E35189">
      <w:pPr>
        <w:numPr>
          <w:ilvl w:val="0"/>
          <w:numId w:val="6"/>
        </w:numPr>
        <w:pBdr>
          <w:top w:val="nil"/>
          <w:left w:val="nil"/>
          <w:bottom w:val="nil"/>
          <w:right w:val="nil"/>
          <w:between w:val="nil"/>
        </w:pBdr>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All staff are aware of Early Help and ensure that relevant assessments and referrals take place</w:t>
      </w:r>
    </w:p>
    <w:p w14:paraId="1843FE7B" w14:textId="77777777" w:rsidR="002A60D9" w:rsidRDefault="00E35189">
      <w:pPr>
        <w:numPr>
          <w:ilvl w:val="0"/>
          <w:numId w:val="6"/>
        </w:numPr>
        <w:pBdr>
          <w:top w:val="nil"/>
          <w:left w:val="nil"/>
          <w:bottom w:val="nil"/>
          <w:right w:val="nil"/>
          <w:between w:val="nil"/>
        </w:pBdr>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All staff are aware that abuse, neglect and safeguarding issues are rarely standalone events that can be covered by one definition or label; they recognise that, in most cases, multiple issues will overlap with one another</w:t>
      </w:r>
    </w:p>
    <w:p w14:paraId="0386761A" w14:textId="77777777" w:rsidR="002A60D9" w:rsidRDefault="00E35189">
      <w:pPr>
        <w:numPr>
          <w:ilvl w:val="0"/>
          <w:numId w:val="6"/>
        </w:numPr>
        <w:pBdr>
          <w:top w:val="nil"/>
          <w:left w:val="nil"/>
          <w:bottom w:val="nil"/>
          <w:right w:val="nil"/>
          <w:between w:val="nil"/>
        </w:pBdr>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All staff understand that children’s poor behaviour may be a sign they are suffering harm or that they have been traumatised by abuse.</w:t>
      </w:r>
    </w:p>
    <w:p w14:paraId="5D077E2E" w14:textId="61C0C47C" w:rsidR="000C7778" w:rsidRPr="000C7778" w:rsidRDefault="00E35189" w:rsidP="000C7778">
      <w:pPr>
        <w:numPr>
          <w:ilvl w:val="0"/>
          <w:numId w:val="6"/>
        </w:numPr>
        <w:pBdr>
          <w:top w:val="nil"/>
          <w:left w:val="nil"/>
          <w:bottom w:val="nil"/>
          <w:right w:val="nil"/>
          <w:between w:val="nil"/>
        </w:pBdr>
        <w:ind w:left="284" w:hanging="284"/>
        <w:jc w:val="both"/>
        <w:rPr>
          <w:rFonts w:ascii="Arial" w:eastAsia="Arial" w:hAnsi="Arial" w:cs="Arial"/>
          <w:color w:val="000000"/>
          <w:sz w:val="24"/>
          <w:szCs w:val="24"/>
        </w:rPr>
      </w:pPr>
      <w:r>
        <w:rPr>
          <w:rFonts w:ascii="Arial" w:eastAsia="Arial" w:hAnsi="Arial" w:cs="Arial"/>
          <w:color w:val="000000"/>
          <w:sz w:val="24"/>
          <w:szCs w:val="24"/>
        </w:rPr>
        <w:t xml:space="preserve">We teach children to be safe, physically and on-line through our </w:t>
      </w:r>
      <w:r>
        <w:rPr>
          <w:rFonts w:ascii="Arial" w:eastAsia="Arial" w:hAnsi="Arial" w:cs="Arial"/>
          <w:sz w:val="24"/>
          <w:szCs w:val="24"/>
        </w:rPr>
        <w:t>PSHEE/</w:t>
      </w:r>
      <w:r>
        <w:rPr>
          <w:rFonts w:ascii="Arial" w:eastAsia="Arial" w:hAnsi="Arial" w:cs="Arial"/>
          <w:color w:val="000000"/>
          <w:sz w:val="24"/>
          <w:szCs w:val="24"/>
        </w:rPr>
        <w:t>RSE programme, assemblies and special events throughout the years e.g. NSPCC visits and On-line Safety lessons and awareness weeks. We also teach about the risk of radicalisation and how to build resilience towards this.</w:t>
      </w:r>
      <w:r w:rsidR="000C7778" w:rsidRPr="000C7778">
        <w:rPr>
          <w:rFonts w:ascii="Arial" w:eastAsia="Arial" w:hAnsi="Arial" w:cs="Arial"/>
          <w:color w:val="000000"/>
          <w:sz w:val="24"/>
          <w:szCs w:val="24"/>
        </w:rPr>
        <w:t xml:space="preserve">                                            </w:t>
      </w:r>
    </w:p>
    <w:p w14:paraId="7FAA7AF4" w14:textId="5F73155D" w:rsidR="000C7778" w:rsidRPr="000C7778" w:rsidRDefault="000C7778" w:rsidP="000C7778">
      <w:pPr>
        <w:numPr>
          <w:ilvl w:val="0"/>
          <w:numId w:val="6"/>
        </w:numPr>
        <w:pBdr>
          <w:top w:val="nil"/>
          <w:left w:val="nil"/>
          <w:bottom w:val="nil"/>
          <w:right w:val="nil"/>
          <w:between w:val="nil"/>
        </w:pBdr>
        <w:ind w:left="284" w:hanging="284"/>
        <w:jc w:val="both"/>
        <w:rPr>
          <w:rFonts w:ascii="Arial" w:eastAsia="Arial" w:hAnsi="Arial" w:cs="Arial"/>
          <w:color w:val="00CC66"/>
          <w:sz w:val="24"/>
          <w:szCs w:val="24"/>
        </w:rPr>
      </w:pPr>
      <w:r w:rsidRPr="000C7778">
        <w:rPr>
          <w:rFonts w:ascii="Arial" w:eastAsia="Arial" w:hAnsi="Arial" w:cs="Arial"/>
          <w:color w:val="00CC66"/>
          <w:sz w:val="24"/>
          <w:szCs w:val="24"/>
        </w:rPr>
        <w:t>Staff have received advice, support and training in regard to adverse childhood experiences</w:t>
      </w:r>
    </w:p>
    <w:p w14:paraId="7B750206" w14:textId="77777777" w:rsidR="002A60D9" w:rsidRDefault="00E35189">
      <w:pPr>
        <w:jc w:val="both"/>
        <w:rPr>
          <w:rFonts w:ascii="Arial" w:eastAsia="Arial" w:hAnsi="Arial" w:cs="Arial"/>
          <w:i/>
          <w:color w:val="000000"/>
          <w:sz w:val="24"/>
          <w:szCs w:val="24"/>
        </w:rPr>
      </w:pPr>
      <w:r>
        <w:rPr>
          <w:rFonts w:ascii="Arial" w:eastAsia="Arial" w:hAnsi="Arial" w:cs="Arial"/>
          <w:sz w:val="24"/>
          <w:szCs w:val="24"/>
        </w:rPr>
        <w:t xml:space="preserve">The policy is provided to all staff (including temporary staff and volunteers) at induction, alongside our Staff Code of Conduct.  </w:t>
      </w:r>
      <w:r>
        <w:rPr>
          <w:rFonts w:ascii="Arial" w:eastAsia="Arial" w:hAnsi="Arial" w:cs="Arial"/>
          <w:color w:val="000000"/>
          <w:sz w:val="24"/>
          <w:szCs w:val="24"/>
        </w:rPr>
        <w:t xml:space="preserve">The Safeguarding induction will cover </w:t>
      </w:r>
      <w:r>
        <w:rPr>
          <w:rFonts w:ascii="Arial" w:eastAsia="Arial" w:hAnsi="Arial" w:cs="Arial"/>
          <w:sz w:val="24"/>
          <w:szCs w:val="24"/>
        </w:rPr>
        <w:t xml:space="preserve">online safety, which details expectations, applicable roles and responsibilities in relation to filtering and monitoring role of DSL, </w:t>
      </w:r>
      <w:r>
        <w:rPr>
          <w:rFonts w:ascii="Arial" w:eastAsia="Arial" w:hAnsi="Arial" w:cs="Arial"/>
          <w:color w:val="000000"/>
          <w:sz w:val="24"/>
          <w:szCs w:val="24"/>
        </w:rPr>
        <w:t>Keeping Children Safe in Education Part 1 and Annexe B, pupil behaviour policy (including bullying) safeguarding response for those children who go missing from education, staff code of conduct (including whistleblowing and social media) which forms part of the School’s induction programme</w:t>
      </w:r>
    </w:p>
    <w:p w14:paraId="52DB8E8C" w14:textId="6D072F9E" w:rsidR="002A60D9" w:rsidRDefault="00E35189">
      <w:pPr>
        <w:spacing w:after="0"/>
        <w:jc w:val="both"/>
        <w:rPr>
          <w:rFonts w:ascii="Arial" w:eastAsia="Arial" w:hAnsi="Arial" w:cs="Arial"/>
          <w:color w:val="00B050"/>
          <w:sz w:val="24"/>
          <w:szCs w:val="24"/>
        </w:rPr>
      </w:pPr>
      <w:r>
        <w:rPr>
          <w:rFonts w:ascii="Arial" w:eastAsia="Arial" w:hAnsi="Arial" w:cs="Arial"/>
          <w:sz w:val="24"/>
          <w:szCs w:val="24"/>
        </w:rPr>
        <w:lastRenderedPageBreak/>
        <w:t xml:space="preserve">In addition, all staff are provided with at least Part one of Keeping Children Safe in Education </w:t>
      </w:r>
      <w:r>
        <w:rPr>
          <w:rFonts w:ascii="Arial" w:eastAsia="Arial" w:hAnsi="Arial" w:cs="Arial"/>
          <w:color w:val="00B050"/>
          <w:sz w:val="24"/>
          <w:szCs w:val="24"/>
        </w:rPr>
        <w:t>202</w:t>
      </w:r>
      <w:r w:rsidR="000C7778">
        <w:rPr>
          <w:rFonts w:ascii="Arial" w:eastAsia="Arial" w:hAnsi="Arial" w:cs="Arial"/>
          <w:color w:val="00B050"/>
          <w:sz w:val="24"/>
          <w:szCs w:val="24"/>
        </w:rPr>
        <w:t>5</w:t>
      </w:r>
      <w:r>
        <w:rPr>
          <w:rFonts w:ascii="Arial" w:eastAsia="Arial" w:hAnsi="Arial" w:cs="Arial"/>
          <w:sz w:val="24"/>
          <w:szCs w:val="24"/>
        </w:rPr>
        <w:t xml:space="preserve"> and Annexe B. Annexe B contains important additional information about specific forms of abuse and safeguarding issues. Schools and college leaders and those staff who work directly with children should read Annexe B. All staff are required to sign to indicate that they have read and understood it. The Designated Lead is able to support all staff in understanding their responsibilities and implementing it in their practice.</w:t>
      </w:r>
    </w:p>
    <w:p w14:paraId="4BF88021" w14:textId="77777777" w:rsidR="002A60D9" w:rsidRDefault="002A60D9">
      <w:pPr>
        <w:spacing w:after="0"/>
        <w:jc w:val="both"/>
        <w:rPr>
          <w:rFonts w:ascii="Arial" w:eastAsia="Arial" w:hAnsi="Arial" w:cs="Arial"/>
          <w:b/>
          <w:color w:val="000000"/>
          <w:sz w:val="24"/>
          <w:szCs w:val="24"/>
        </w:rPr>
      </w:pPr>
    </w:p>
    <w:p w14:paraId="175841B7" w14:textId="77777777" w:rsidR="002A60D9" w:rsidRDefault="00E35189">
      <w:pPr>
        <w:jc w:val="both"/>
        <w:rPr>
          <w:rFonts w:ascii="Arial" w:eastAsia="Arial" w:hAnsi="Arial" w:cs="Arial"/>
          <w:b/>
          <w:color w:val="000000"/>
          <w:sz w:val="24"/>
          <w:szCs w:val="24"/>
        </w:rPr>
      </w:pPr>
      <w:r>
        <w:rPr>
          <w:rFonts w:ascii="Arial" w:eastAsia="Arial" w:hAnsi="Arial" w:cs="Arial"/>
          <w:b/>
          <w:color w:val="000000"/>
          <w:sz w:val="24"/>
          <w:szCs w:val="24"/>
        </w:rPr>
        <w:t>2.0 Aims of this document:</w:t>
      </w:r>
    </w:p>
    <w:p w14:paraId="2FDDC726" w14:textId="77777777" w:rsidR="002A60D9" w:rsidRDefault="00E35189">
      <w:pPr>
        <w:numPr>
          <w:ilvl w:val="0"/>
          <w:numId w:val="4"/>
        </w:numPr>
        <w:ind w:left="284" w:hanging="284"/>
        <w:jc w:val="both"/>
        <w:rPr>
          <w:rFonts w:ascii="Arial" w:eastAsia="Arial" w:hAnsi="Arial" w:cs="Arial"/>
          <w:color w:val="000000"/>
          <w:sz w:val="24"/>
          <w:szCs w:val="24"/>
        </w:rPr>
      </w:pPr>
      <w:r>
        <w:rPr>
          <w:rFonts w:ascii="Arial" w:eastAsia="Arial" w:hAnsi="Arial" w:cs="Arial"/>
          <w:color w:val="000000"/>
          <w:sz w:val="24"/>
          <w:szCs w:val="24"/>
        </w:rPr>
        <w:t>To provide staff with the framework to promote and safeguard the wellbeing of children and in doing so ensure they meet their statutory responsibilities</w:t>
      </w:r>
    </w:p>
    <w:p w14:paraId="6A2DC316" w14:textId="77777777" w:rsidR="002A60D9" w:rsidRDefault="00E35189">
      <w:pPr>
        <w:numPr>
          <w:ilvl w:val="0"/>
          <w:numId w:val="4"/>
        </w:numPr>
        <w:ind w:left="284" w:hanging="284"/>
        <w:jc w:val="both"/>
        <w:rPr>
          <w:rFonts w:ascii="Arial" w:eastAsia="Arial" w:hAnsi="Arial" w:cs="Arial"/>
          <w:color w:val="000000"/>
          <w:sz w:val="24"/>
          <w:szCs w:val="24"/>
        </w:rPr>
      </w:pPr>
      <w:r>
        <w:rPr>
          <w:rFonts w:ascii="Arial" w:eastAsia="Arial" w:hAnsi="Arial" w:cs="Arial"/>
          <w:color w:val="000000"/>
          <w:sz w:val="24"/>
          <w:szCs w:val="24"/>
        </w:rPr>
        <w:t>To ensure consistent good practice across the school</w:t>
      </w:r>
    </w:p>
    <w:p w14:paraId="78A20B5D" w14:textId="77777777" w:rsidR="002A60D9" w:rsidRDefault="00E35189">
      <w:pPr>
        <w:numPr>
          <w:ilvl w:val="0"/>
          <w:numId w:val="4"/>
        </w:numPr>
        <w:ind w:left="284" w:hanging="284"/>
        <w:jc w:val="both"/>
        <w:rPr>
          <w:rFonts w:ascii="Arial" w:eastAsia="Arial" w:hAnsi="Arial" w:cs="Arial"/>
          <w:color w:val="000000"/>
          <w:sz w:val="24"/>
          <w:szCs w:val="24"/>
        </w:rPr>
      </w:pPr>
      <w:r>
        <w:rPr>
          <w:rFonts w:ascii="Arial" w:eastAsia="Arial" w:hAnsi="Arial" w:cs="Arial"/>
          <w:color w:val="000000"/>
          <w:sz w:val="24"/>
          <w:szCs w:val="24"/>
        </w:rPr>
        <w:t>To demonstrate our commitment to protecting children</w:t>
      </w:r>
    </w:p>
    <w:p w14:paraId="7B9AEFF5" w14:textId="77777777" w:rsidR="002A60D9" w:rsidRDefault="00E35189">
      <w:pPr>
        <w:numPr>
          <w:ilvl w:val="0"/>
          <w:numId w:val="4"/>
        </w:numPr>
        <w:ind w:left="284" w:hanging="284"/>
        <w:jc w:val="both"/>
        <w:rPr>
          <w:rFonts w:ascii="Arial" w:eastAsia="Arial" w:hAnsi="Arial" w:cs="Arial"/>
          <w:color w:val="000000"/>
          <w:sz w:val="24"/>
          <w:szCs w:val="24"/>
        </w:rPr>
      </w:pPr>
      <w:r>
        <w:rPr>
          <w:rFonts w:ascii="Arial" w:eastAsia="Arial" w:hAnsi="Arial" w:cs="Arial"/>
          <w:color w:val="000000"/>
          <w:sz w:val="24"/>
          <w:szCs w:val="24"/>
        </w:rPr>
        <w:t>To raise the awareness, of all staff, of the need to safeguard all children and of their responsibilities in identifying and reporting possible cases of abuse</w:t>
      </w:r>
    </w:p>
    <w:p w14:paraId="01F48FE8" w14:textId="77777777" w:rsidR="002A60D9" w:rsidRDefault="00E35189">
      <w:pPr>
        <w:numPr>
          <w:ilvl w:val="0"/>
          <w:numId w:val="4"/>
        </w:numPr>
        <w:ind w:left="284" w:hanging="284"/>
        <w:jc w:val="both"/>
        <w:rPr>
          <w:rFonts w:ascii="Arial" w:eastAsia="Arial" w:hAnsi="Arial" w:cs="Arial"/>
          <w:color w:val="000000"/>
          <w:sz w:val="24"/>
          <w:szCs w:val="24"/>
        </w:rPr>
      </w:pPr>
      <w:r>
        <w:rPr>
          <w:rFonts w:ascii="Arial" w:eastAsia="Arial" w:hAnsi="Arial" w:cs="Arial"/>
          <w:color w:val="000000"/>
          <w:sz w:val="24"/>
          <w:szCs w:val="24"/>
        </w:rPr>
        <w:t>To emphasise the need for good communication between all members of staff in matters relating to child protection</w:t>
      </w:r>
    </w:p>
    <w:p w14:paraId="1E415B2D" w14:textId="77777777" w:rsidR="002A60D9" w:rsidRDefault="00E35189">
      <w:pPr>
        <w:numPr>
          <w:ilvl w:val="0"/>
          <w:numId w:val="4"/>
        </w:numPr>
        <w:ind w:left="284" w:hanging="284"/>
        <w:jc w:val="both"/>
        <w:rPr>
          <w:rFonts w:ascii="Arial" w:eastAsia="Arial" w:hAnsi="Arial" w:cs="Arial"/>
          <w:color w:val="000000"/>
          <w:sz w:val="24"/>
          <w:szCs w:val="24"/>
        </w:rPr>
      </w:pPr>
      <w:r>
        <w:rPr>
          <w:rFonts w:ascii="Arial" w:eastAsia="Arial" w:hAnsi="Arial" w:cs="Arial"/>
          <w:color w:val="000000"/>
          <w:sz w:val="24"/>
          <w:szCs w:val="24"/>
        </w:rPr>
        <w:t>To promote safe practice and encourage challenge for poor and unsafe practice</w:t>
      </w:r>
    </w:p>
    <w:p w14:paraId="4C53810D" w14:textId="77777777" w:rsidR="002A60D9" w:rsidRDefault="00E35189">
      <w:pPr>
        <w:numPr>
          <w:ilvl w:val="0"/>
          <w:numId w:val="4"/>
        </w:numPr>
        <w:ind w:left="284" w:hanging="284"/>
        <w:jc w:val="both"/>
        <w:rPr>
          <w:rFonts w:ascii="Arial" w:eastAsia="Arial" w:hAnsi="Arial" w:cs="Arial"/>
          <w:color w:val="000000"/>
          <w:sz w:val="24"/>
          <w:szCs w:val="24"/>
        </w:rPr>
      </w:pPr>
      <w:r>
        <w:rPr>
          <w:rFonts w:ascii="Arial" w:eastAsia="Arial" w:hAnsi="Arial" w:cs="Arial"/>
          <w:color w:val="000000"/>
          <w:sz w:val="24"/>
          <w:szCs w:val="24"/>
        </w:rPr>
        <w:t>To promote effective working relationships with other agencies involved with Safeguarding and promoting the welfare of children, especially with Children’s Social Care and the Police</w:t>
      </w:r>
    </w:p>
    <w:p w14:paraId="3A8AA6F1" w14:textId="77777777" w:rsidR="002A60D9" w:rsidRDefault="00E35189">
      <w:pPr>
        <w:numPr>
          <w:ilvl w:val="0"/>
          <w:numId w:val="4"/>
        </w:numPr>
        <w:ind w:left="284" w:hanging="284"/>
        <w:jc w:val="both"/>
        <w:rPr>
          <w:rFonts w:ascii="Arial" w:eastAsia="Arial" w:hAnsi="Arial" w:cs="Arial"/>
          <w:color w:val="000000"/>
          <w:sz w:val="24"/>
          <w:szCs w:val="24"/>
        </w:rPr>
      </w:pPr>
      <w:r>
        <w:rPr>
          <w:rFonts w:ascii="Arial" w:eastAsia="Arial" w:hAnsi="Arial" w:cs="Arial"/>
          <w:color w:val="000000"/>
          <w:sz w:val="24"/>
          <w:szCs w:val="24"/>
        </w:rPr>
        <w:t>To ensure that all members of the school community are aware of our procedures for ensuring staff suitability to work with children</w:t>
      </w:r>
    </w:p>
    <w:p w14:paraId="74332F82" w14:textId="77777777" w:rsidR="002A60D9" w:rsidRPr="000C7778" w:rsidRDefault="00E35189">
      <w:pPr>
        <w:numPr>
          <w:ilvl w:val="0"/>
          <w:numId w:val="46"/>
        </w:numPr>
        <w:ind w:left="284" w:hanging="284"/>
        <w:jc w:val="both"/>
        <w:rPr>
          <w:rFonts w:ascii="Arial" w:eastAsia="Arial" w:hAnsi="Arial" w:cs="Arial"/>
          <w:color w:val="000000" w:themeColor="text1"/>
          <w:sz w:val="24"/>
          <w:szCs w:val="24"/>
        </w:rPr>
      </w:pPr>
      <w:r>
        <w:rPr>
          <w:rFonts w:ascii="Arial" w:eastAsia="Arial" w:hAnsi="Arial" w:cs="Arial"/>
          <w:color w:val="000000"/>
          <w:sz w:val="24"/>
          <w:szCs w:val="24"/>
        </w:rPr>
        <w:t>To ensure that staff understand their responsibility to support children who have suffered abuse in accordance with their agreed plan e.g</w:t>
      </w:r>
      <w:r w:rsidRPr="000C7778">
        <w:rPr>
          <w:rFonts w:ascii="Arial" w:eastAsia="Arial" w:hAnsi="Arial" w:cs="Arial"/>
          <w:color w:val="000000" w:themeColor="text1"/>
          <w:sz w:val="24"/>
          <w:szCs w:val="24"/>
        </w:rPr>
        <w:t>. extra / targeted help, child in need/ child protection plan</w:t>
      </w:r>
    </w:p>
    <w:p w14:paraId="6AB284C3" w14:textId="77777777" w:rsidR="002A60D9" w:rsidRDefault="00E35189">
      <w:pPr>
        <w:jc w:val="both"/>
        <w:rPr>
          <w:rFonts w:ascii="Arial" w:eastAsia="Arial" w:hAnsi="Arial" w:cs="Arial"/>
          <w:b/>
          <w:color w:val="000000"/>
          <w:sz w:val="24"/>
          <w:szCs w:val="24"/>
        </w:rPr>
      </w:pPr>
      <w:r>
        <w:rPr>
          <w:rFonts w:ascii="Arial" w:eastAsia="Arial" w:hAnsi="Arial" w:cs="Arial"/>
          <w:b/>
          <w:color w:val="000000"/>
          <w:sz w:val="24"/>
          <w:szCs w:val="24"/>
        </w:rPr>
        <w:t>3.0 Scope of this Policy</w:t>
      </w:r>
    </w:p>
    <w:p w14:paraId="5D9C1477" w14:textId="77777777" w:rsidR="002A60D9" w:rsidRDefault="00E35189">
      <w:pPr>
        <w:jc w:val="both"/>
        <w:rPr>
          <w:rFonts w:ascii="Arial" w:eastAsia="Arial" w:hAnsi="Arial" w:cs="Arial"/>
          <w:sz w:val="24"/>
          <w:szCs w:val="24"/>
        </w:rPr>
      </w:pPr>
      <w:r>
        <w:rPr>
          <w:rFonts w:ascii="Arial" w:eastAsia="Arial" w:hAnsi="Arial" w:cs="Arial"/>
          <w:color w:val="000000"/>
          <w:sz w:val="24"/>
          <w:szCs w:val="24"/>
        </w:rPr>
        <w:t xml:space="preserve">This policy applies to all members of the school community (including staff, pupils, volunteers, </w:t>
      </w:r>
      <w:r>
        <w:rPr>
          <w:rFonts w:ascii="Arial" w:eastAsia="Arial" w:hAnsi="Arial" w:cs="Arial"/>
          <w:sz w:val="24"/>
          <w:szCs w:val="24"/>
        </w:rPr>
        <w:t>supply teachers</w:t>
      </w:r>
      <w:r>
        <w:rPr>
          <w:rFonts w:ascii="Arial" w:eastAsia="Arial" w:hAnsi="Arial" w:cs="Arial"/>
          <w:color w:val="7030A0"/>
          <w:sz w:val="24"/>
          <w:szCs w:val="24"/>
        </w:rPr>
        <w:t xml:space="preserve">, </w:t>
      </w:r>
      <w:r>
        <w:rPr>
          <w:rFonts w:ascii="Arial" w:eastAsia="Arial" w:hAnsi="Arial" w:cs="Arial"/>
          <w:color w:val="000000"/>
          <w:sz w:val="24"/>
          <w:szCs w:val="24"/>
        </w:rPr>
        <w:t xml:space="preserve">parents/carers, visitors, agency staff and students, or anyone working on behalf of </w:t>
      </w:r>
      <w:r>
        <w:rPr>
          <w:rFonts w:ascii="Arial" w:eastAsia="Arial" w:hAnsi="Arial" w:cs="Arial"/>
          <w:sz w:val="24"/>
          <w:szCs w:val="24"/>
        </w:rPr>
        <w:t xml:space="preserve">WPS. </w:t>
      </w:r>
    </w:p>
    <w:p w14:paraId="47C9FB16" w14:textId="77777777" w:rsidR="002A60D9" w:rsidRDefault="00E35189">
      <w:pPr>
        <w:spacing w:after="0"/>
        <w:jc w:val="both"/>
        <w:rPr>
          <w:rFonts w:ascii="Arial" w:eastAsia="Arial" w:hAnsi="Arial" w:cs="Arial"/>
          <w:color w:val="000000"/>
          <w:sz w:val="24"/>
          <w:szCs w:val="24"/>
        </w:rPr>
      </w:pPr>
      <w:r>
        <w:rPr>
          <w:rFonts w:ascii="Arial" w:eastAsia="Arial" w:hAnsi="Arial" w:cs="Arial"/>
          <w:color w:val="000000"/>
          <w:sz w:val="24"/>
          <w:szCs w:val="24"/>
        </w:rPr>
        <w:t>This policy is consistent with Cheshire East Safeguarding Children’s Partnership (CESCP) child protection procedures.</w:t>
      </w:r>
    </w:p>
    <w:p w14:paraId="2AB25D60" w14:textId="77777777" w:rsidR="002A60D9" w:rsidRDefault="002A60D9">
      <w:pPr>
        <w:jc w:val="both"/>
        <w:rPr>
          <w:rFonts w:ascii="Arial" w:eastAsia="Arial" w:hAnsi="Arial" w:cs="Arial"/>
          <w:b/>
          <w:color w:val="000000"/>
          <w:sz w:val="24"/>
          <w:szCs w:val="24"/>
        </w:rPr>
      </w:pPr>
    </w:p>
    <w:p w14:paraId="17B4F24F" w14:textId="77777777" w:rsidR="002A60D9" w:rsidRDefault="00E35189">
      <w:pPr>
        <w:jc w:val="both"/>
        <w:rPr>
          <w:rFonts w:ascii="Arial" w:eastAsia="Arial" w:hAnsi="Arial" w:cs="Arial"/>
          <w:b/>
          <w:color w:val="000000"/>
          <w:sz w:val="24"/>
          <w:szCs w:val="24"/>
        </w:rPr>
      </w:pPr>
      <w:r>
        <w:rPr>
          <w:rFonts w:ascii="Arial" w:eastAsia="Arial" w:hAnsi="Arial" w:cs="Arial"/>
          <w:b/>
          <w:color w:val="000000"/>
          <w:sz w:val="24"/>
          <w:szCs w:val="24"/>
        </w:rPr>
        <w:t>4.0 Definitions of terms used in this document:</w:t>
      </w:r>
    </w:p>
    <w:p w14:paraId="13C090A7" w14:textId="77777777" w:rsidR="002A60D9" w:rsidRDefault="00E35189">
      <w:pPr>
        <w:jc w:val="both"/>
        <w:rPr>
          <w:rFonts w:ascii="Arial" w:eastAsia="Arial" w:hAnsi="Arial" w:cs="Arial"/>
          <w:color w:val="000000"/>
          <w:sz w:val="24"/>
          <w:szCs w:val="24"/>
        </w:rPr>
      </w:pPr>
      <w:r>
        <w:rPr>
          <w:rFonts w:ascii="Arial" w:eastAsia="Arial" w:hAnsi="Arial" w:cs="Arial"/>
          <w:b/>
          <w:color w:val="000000"/>
          <w:sz w:val="24"/>
          <w:szCs w:val="24"/>
        </w:rPr>
        <w:lastRenderedPageBreak/>
        <w:t xml:space="preserve">Child Protection: </w:t>
      </w:r>
      <w:r>
        <w:rPr>
          <w:rFonts w:ascii="Arial" w:eastAsia="Arial" w:hAnsi="Arial" w:cs="Arial"/>
          <w:color w:val="000000"/>
          <w:sz w:val="24"/>
          <w:szCs w:val="24"/>
        </w:rPr>
        <w:t>refers to the activity undertaken to protect specific children who are suffering, or are likely to suffer, significant harm.</w:t>
      </w:r>
    </w:p>
    <w:p w14:paraId="5D7A02E0" w14:textId="77777777" w:rsidR="002A60D9" w:rsidRPr="000C7778" w:rsidRDefault="00E35189">
      <w:pPr>
        <w:jc w:val="both"/>
        <w:rPr>
          <w:color w:val="000000" w:themeColor="text1"/>
          <w:sz w:val="24"/>
          <w:szCs w:val="24"/>
        </w:rPr>
      </w:pPr>
      <w:r>
        <w:rPr>
          <w:rFonts w:ascii="Arial" w:eastAsia="Arial" w:hAnsi="Arial" w:cs="Arial"/>
          <w:b/>
          <w:color w:val="000000"/>
          <w:sz w:val="24"/>
          <w:szCs w:val="24"/>
        </w:rPr>
        <w:t>Safeguarding and promoting the welfare of children:</w:t>
      </w:r>
      <w:r>
        <w:rPr>
          <w:rFonts w:ascii="Arial" w:eastAsia="Arial" w:hAnsi="Arial" w:cs="Arial"/>
          <w:color w:val="000000"/>
          <w:sz w:val="24"/>
          <w:szCs w:val="24"/>
        </w:rPr>
        <w:t xml:space="preserve"> </w:t>
      </w:r>
      <w:r w:rsidRPr="000C7778">
        <w:rPr>
          <w:rFonts w:ascii="Arial" w:eastAsia="Arial" w:hAnsi="Arial" w:cs="Arial"/>
          <w:color w:val="000000" w:themeColor="text1"/>
          <w:sz w:val="24"/>
          <w:szCs w:val="24"/>
        </w:rPr>
        <w:t>is defined for the purposes of this policy as:  Providing help and support to meet the needs of children as soon as problems emerge, protecting children from maltreatment, whether that is within or outside the home, including online, preventing the impairment of children’s mental and physical health or development, ensuring that children grow up in circumstances consistent with the provision of safe and effective care and taking action to enable all children to have the best outcomes</w:t>
      </w:r>
      <w:r w:rsidRPr="000C7778">
        <w:rPr>
          <w:color w:val="000000" w:themeColor="text1"/>
          <w:sz w:val="24"/>
          <w:szCs w:val="24"/>
        </w:rPr>
        <w:t>.</w:t>
      </w:r>
    </w:p>
    <w:p w14:paraId="2CCD2BA9" w14:textId="77777777" w:rsidR="002A60D9" w:rsidRDefault="00E35189">
      <w:pPr>
        <w:jc w:val="both"/>
        <w:rPr>
          <w:rFonts w:ascii="Arial" w:eastAsia="Arial" w:hAnsi="Arial" w:cs="Arial"/>
          <w:sz w:val="24"/>
          <w:szCs w:val="24"/>
        </w:rPr>
      </w:pPr>
      <w:r>
        <w:rPr>
          <w:rFonts w:ascii="Arial" w:eastAsia="Arial" w:hAnsi="Arial" w:cs="Arial"/>
          <w:b/>
          <w:sz w:val="24"/>
          <w:szCs w:val="24"/>
        </w:rPr>
        <w:t>Early Help</w:t>
      </w:r>
      <w:r>
        <w:rPr>
          <w:rFonts w:ascii="Arial" w:eastAsia="Arial" w:hAnsi="Arial" w:cs="Arial"/>
          <w:sz w:val="24"/>
          <w:szCs w:val="24"/>
        </w:rPr>
        <w:t>: means providing support as soon as a problem emerges, at any point in a child’s life, from the foundation years through to the teenage years.</w:t>
      </w:r>
    </w:p>
    <w:p w14:paraId="5610B587" w14:textId="77777777" w:rsidR="002A60D9" w:rsidRDefault="00E35189">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b/>
          <w:color w:val="000000"/>
          <w:sz w:val="24"/>
          <w:szCs w:val="24"/>
        </w:rPr>
        <w:t xml:space="preserve">Abuse: </w:t>
      </w:r>
      <w:r>
        <w:rPr>
          <w:rFonts w:ascii="Arial" w:eastAsia="Arial" w:hAnsi="Arial" w:cs="Arial"/>
          <w:color w:val="000000"/>
          <w:sz w:val="24"/>
          <w:szCs w:val="24"/>
        </w:rPr>
        <w:t xml:space="preserve">a form of maltreatment of a child. Somebody may abuse or neglect a child by inflicting harm or by failing to act to prevent harm. Harm can include ill treatment that </w:t>
      </w:r>
    </w:p>
    <w:p w14:paraId="5A10F2A7" w14:textId="77777777" w:rsidR="002A60D9" w:rsidRDefault="00E35189">
      <w:p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is not physical as well as the impact of witnessing ill treatment of others. This can be </w:t>
      </w:r>
    </w:p>
    <w:p w14:paraId="5739DF1C" w14:textId="77777777" w:rsidR="002A60D9" w:rsidRDefault="00E35189">
      <w:p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particularly relevant, for example, in relation to the impact on children of all forms of </w:t>
      </w:r>
    </w:p>
    <w:p w14:paraId="62312B55" w14:textId="77777777" w:rsidR="002A60D9" w:rsidRPr="000C7778" w:rsidRDefault="00E35189">
      <w:pPr>
        <w:jc w:val="both"/>
        <w:rPr>
          <w:rFonts w:ascii="Arial" w:eastAsia="Arial" w:hAnsi="Arial" w:cs="Arial"/>
          <w:color w:val="000000" w:themeColor="text1"/>
          <w:sz w:val="24"/>
          <w:szCs w:val="24"/>
        </w:rPr>
      </w:pPr>
      <w:r>
        <w:rPr>
          <w:rFonts w:ascii="Arial" w:eastAsia="Arial" w:hAnsi="Arial" w:cs="Arial"/>
          <w:color w:val="000000"/>
          <w:sz w:val="24"/>
          <w:szCs w:val="24"/>
        </w:rPr>
        <w:t>domestic abuse,</w:t>
      </w:r>
      <w:r>
        <w:rPr>
          <w:rFonts w:ascii="Arial" w:eastAsia="Arial" w:hAnsi="Arial" w:cs="Arial"/>
          <w:color w:val="00B050"/>
          <w:shd w:val="clear" w:color="auto" w:fill="E1DFDD"/>
        </w:rPr>
        <w:t xml:space="preserve"> </w:t>
      </w:r>
      <w:r w:rsidRPr="000C7778">
        <w:rPr>
          <w:rFonts w:ascii="Arial" w:eastAsia="Arial" w:hAnsi="Arial" w:cs="Arial"/>
          <w:color w:val="000000" w:themeColor="text1"/>
          <w:sz w:val="24"/>
          <w:szCs w:val="24"/>
        </w:rPr>
        <w:t>including where they see, hear or experience its effect.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w:t>
      </w:r>
      <w:r w:rsidRPr="000C7778">
        <w:rPr>
          <w:rFonts w:ascii="Arial" w:eastAsia="Arial" w:hAnsi="Arial" w:cs="Arial"/>
          <w:color w:val="000000" w:themeColor="text1"/>
          <w:sz w:val="23"/>
          <w:szCs w:val="23"/>
        </w:rPr>
        <w:t xml:space="preserve"> </w:t>
      </w:r>
    </w:p>
    <w:p w14:paraId="135846E1" w14:textId="77777777" w:rsidR="002A60D9" w:rsidRPr="000C7778" w:rsidRDefault="00E35189">
      <w:pPr>
        <w:jc w:val="both"/>
        <w:rPr>
          <w:rFonts w:ascii="Arial" w:eastAsia="Arial" w:hAnsi="Arial" w:cs="Arial"/>
          <w:color w:val="000000" w:themeColor="text1"/>
          <w:sz w:val="24"/>
          <w:szCs w:val="24"/>
        </w:rPr>
      </w:pPr>
      <w:r w:rsidRPr="000C7778">
        <w:rPr>
          <w:rFonts w:ascii="Arial" w:eastAsia="Arial" w:hAnsi="Arial" w:cs="Arial"/>
          <w:b/>
          <w:color w:val="000000" w:themeColor="text1"/>
          <w:sz w:val="24"/>
          <w:szCs w:val="24"/>
        </w:rPr>
        <w:t xml:space="preserve">Staff: </w:t>
      </w:r>
      <w:r w:rsidRPr="000C7778">
        <w:rPr>
          <w:rFonts w:ascii="Arial" w:eastAsia="Arial" w:hAnsi="Arial" w:cs="Arial"/>
          <w:color w:val="000000" w:themeColor="text1"/>
          <w:sz w:val="24"/>
          <w:szCs w:val="24"/>
        </w:rPr>
        <w:t>refers to all those working for or on behalf of the school/education setting in either a paid or voluntary capacity, full time or part time. This also includes parent volunteers and Governors.</w:t>
      </w:r>
    </w:p>
    <w:p w14:paraId="3CA3E7E7" w14:textId="77777777" w:rsidR="002A60D9" w:rsidRDefault="00E35189">
      <w:pPr>
        <w:jc w:val="both"/>
        <w:rPr>
          <w:rFonts w:ascii="Arial" w:eastAsia="Arial" w:hAnsi="Arial" w:cs="Arial"/>
          <w:sz w:val="24"/>
          <w:szCs w:val="24"/>
        </w:rPr>
      </w:pPr>
      <w:r>
        <w:rPr>
          <w:rFonts w:ascii="Arial" w:eastAsia="Arial" w:hAnsi="Arial" w:cs="Arial"/>
          <w:b/>
          <w:color w:val="000000"/>
          <w:sz w:val="24"/>
          <w:szCs w:val="24"/>
        </w:rPr>
        <w:t xml:space="preserve">Child: </w:t>
      </w:r>
      <w:r>
        <w:rPr>
          <w:rFonts w:ascii="Arial" w:eastAsia="Arial" w:hAnsi="Arial" w:cs="Arial"/>
          <w:sz w:val="24"/>
          <w:szCs w:val="24"/>
        </w:rPr>
        <w:t>refers to all children who have not yet reached the age of 18.</w:t>
      </w:r>
      <w:r>
        <w:rPr>
          <w:rFonts w:ascii="Arial Narrow" w:eastAsia="Arial Narrow" w:hAnsi="Arial Narrow" w:cs="Arial Narrow"/>
          <w:sz w:val="24"/>
          <w:szCs w:val="24"/>
        </w:rPr>
        <w:t xml:space="preserve"> </w:t>
      </w:r>
      <w:r>
        <w:rPr>
          <w:rFonts w:ascii="Arial" w:eastAsia="Arial" w:hAnsi="Arial" w:cs="Arial"/>
          <w:sz w:val="24"/>
          <w:szCs w:val="24"/>
        </w:rPr>
        <w:t>On the whole, this will apply to pupils from our own school; however, the policy will extend to children visiting from other establishments</w:t>
      </w:r>
    </w:p>
    <w:p w14:paraId="77044B4D" w14:textId="77777777" w:rsidR="002A60D9" w:rsidRDefault="00E35189">
      <w:pPr>
        <w:jc w:val="both"/>
        <w:rPr>
          <w:rFonts w:ascii="Arial" w:eastAsia="Arial" w:hAnsi="Arial" w:cs="Arial"/>
          <w:color w:val="000000"/>
          <w:sz w:val="24"/>
          <w:szCs w:val="24"/>
        </w:rPr>
      </w:pPr>
      <w:r>
        <w:rPr>
          <w:rFonts w:ascii="Arial" w:eastAsia="Arial" w:hAnsi="Arial" w:cs="Arial"/>
          <w:b/>
          <w:color w:val="000000"/>
          <w:sz w:val="24"/>
          <w:szCs w:val="24"/>
        </w:rPr>
        <w:t xml:space="preserve">Parent: </w:t>
      </w:r>
      <w:r>
        <w:rPr>
          <w:rFonts w:ascii="Arial" w:eastAsia="Arial" w:hAnsi="Arial" w:cs="Arial"/>
          <w:color w:val="000000"/>
          <w:sz w:val="24"/>
          <w:szCs w:val="24"/>
        </w:rPr>
        <w:t>refers to birth parents and other adults who are in a parenting role e.g. carers, stepparents, foster parents, and adoptive parents</w:t>
      </w:r>
    </w:p>
    <w:p w14:paraId="7AC9C6A0" w14:textId="77777777" w:rsidR="002A60D9" w:rsidRDefault="00E35189">
      <w:pPr>
        <w:pBdr>
          <w:top w:val="nil"/>
          <w:left w:val="nil"/>
          <w:bottom w:val="nil"/>
          <w:right w:val="nil"/>
          <w:between w:val="nil"/>
        </w:pBdr>
        <w:spacing w:after="0"/>
        <w:jc w:val="both"/>
        <w:rPr>
          <w:rFonts w:ascii="Arial" w:eastAsia="Arial" w:hAnsi="Arial" w:cs="Arial"/>
          <w:b/>
          <w:color w:val="000000"/>
          <w:sz w:val="24"/>
          <w:szCs w:val="24"/>
        </w:rPr>
      </w:pPr>
      <w:r>
        <w:rPr>
          <w:rFonts w:ascii="Arial" w:eastAsia="Arial" w:hAnsi="Arial" w:cs="Arial"/>
          <w:b/>
          <w:color w:val="000000"/>
          <w:sz w:val="24"/>
          <w:szCs w:val="24"/>
        </w:rPr>
        <w:t>5.0 Prevention:</w:t>
      </w:r>
    </w:p>
    <w:p w14:paraId="29D5D97E" w14:textId="77777777" w:rsidR="002A60D9" w:rsidRDefault="002A60D9">
      <w:pPr>
        <w:pBdr>
          <w:top w:val="nil"/>
          <w:left w:val="nil"/>
          <w:bottom w:val="nil"/>
          <w:right w:val="nil"/>
          <w:between w:val="nil"/>
        </w:pBdr>
        <w:spacing w:after="0"/>
        <w:jc w:val="both"/>
        <w:rPr>
          <w:rFonts w:ascii="Arial" w:eastAsia="Arial" w:hAnsi="Arial" w:cs="Arial"/>
          <w:b/>
          <w:color w:val="000000"/>
          <w:sz w:val="16"/>
          <w:szCs w:val="16"/>
        </w:rPr>
      </w:pPr>
    </w:p>
    <w:p w14:paraId="0C0589DF" w14:textId="77777777" w:rsidR="002A60D9" w:rsidRDefault="00E35189">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Children feel secure in a safe environment in which they can learn and develop. We achieve this by ensuring that:</w:t>
      </w:r>
    </w:p>
    <w:p w14:paraId="4B86F459" w14:textId="77777777" w:rsidR="002A60D9" w:rsidRDefault="002A60D9">
      <w:pPr>
        <w:pBdr>
          <w:top w:val="nil"/>
          <w:left w:val="nil"/>
          <w:bottom w:val="nil"/>
          <w:right w:val="nil"/>
          <w:between w:val="nil"/>
        </w:pBdr>
        <w:spacing w:after="0"/>
        <w:jc w:val="both"/>
        <w:rPr>
          <w:rFonts w:ascii="Arial" w:eastAsia="Arial" w:hAnsi="Arial" w:cs="Arial"/>
          <w:color w:val="000000"/>
          <w:sz w:val="16"/>
          <w:szCs w:val="16"/>
        </w:rPr>
      </w:pPr>
    </w:p>
    <w:p w14:paraId="1358C6FD" w14:textId="77777777" w:rsidR="002A60D9" w:rsidRDefault="00E35189">
      <w:pPr>
        <w:numPr>
          <w:ilvl w:val="0"/>
          <w:numId w:val="54"/>
        </w:numPr>
        <w:pBdr>
          <w:top w:val="nil"/>
          <w:left w:val="nil"/>
          <w:bottom w:val="nil"/>
          <w:right w:val="nil"/>
          <w:between w:val="nil"/>
        </w:pBdr>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Children develop realistic attitudes to their responsibilities in adult life and are equipped with the skills needed to keep themselves safe; including understanding and recognition of healthy/unhealthy relationships and support available</w:t>
      </w:r>
    </w:p>
    <w:p w14:paraId="4FD6846B" w14:textId="77777777" w:rsidR="002A60D9" w:rsidRDefault="002A60D9">
      <w:pPr>
        <w:pBdr>
          <w:top w:val="nil"/>
          <w:left w:val="nil"/>
          <w:bottom w:val="nil"/>
          <w:right w:val="nil"/>
          <w:between w:val="nil"/>
        </w:pBdr>
        <w:spacing w:after="0"/>
        <w:ind w:left="284"/>
        <w:jc w:val="both"/>
        <w:rPr>
          <w:rFonts w:ascii="Arial" w:eastAsia="Arial" w:hAnsi="Arial" w:cs="Arial"/>
          <w:color w:val="000000"/>
          <w:sz w:val="16"/>
          <w:szCs w:val="16"/>
        </w:rPr>
      </w:pPr>
    </w:p>
    <w:p w14:paraId="73A2D2A9" w14:textId="77777777" w:rsidR="002A60D9" w:rsidRDefault="00E35189">
      <w:pPr>
        <w:numPr>
          <w:ilvl w:val="0"/>
          <w:numId w:val="54"/>
        </w:numPr>
        <w:pBdr>
          <w:top w:val="nil"/>
          <w:left w:val="nil"/>
          <w:bottom w:val="nil"/>
          <w:right w:val="nil"/>
          <w:between w:val="nil"/>
        </w:pBdr>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 xml:space="preserve">Children are supported in recognising and managing risks in different situations, including on the internet; being able to judge what kind of physical contact is acceptable and unacceptable, recognising when pressure from others, including </w:t>
      </w:r>
      <w:r>
        <w:rPr>
          <w:rFonts w:ascii="Arial" w:eastAsia="Arial" w:hAnsi="Arial" w:cs="Arial"/>
          <w:color w:val="000000"/>
          <w:sz w:val="24"/>
          <w:szCs w:val="24"/>
        </w:rPr>
        <w:lastRenderedPageBreak/>
        <w:t>people they know, threatens their personal safety and well-being and supporting them in developing effective ways of resisting pressure</w:t>
      </w:r>
    </w:p>
    <w:p w14:paraId="48789CC6" w14:textId="77777777" w:rsidR="002A60D9" w:rsidRDefault="002A60D9">
      <w:pPr>
        <w:pBdr>
          <w:top w:val="nil"/>
          <w:left w:val="nil"/>
          <w:bottom w:val="nil"/>
          <w:right w:val="nil"/>
          <w:between w:val="nil"/>
        </w:pBdr>
        <w:spacing w:after="0"/>
        <w:ind w:left="284" w:hanging="284"/>
        <w:jc w:val="both"/>
        <w:rPr>
          <w:rFonts w:ascii="Arial" w:eastAsia="Arial" w:hAnsi="Arial" w:cs="Arial"/>
          <w:color w:val="000000"/>
          <w:sz w:val="16"/>
          <w:szCs w:val="16"/>
        </w:rPr>
      </w:pPr>
    </w:p>
    <w:p w14:paraId="562329AD" w14:textId="77777777" w:rsidR="002A60D9" w:rsidRDefault="00E35189">
      <w:pPr>
        <w:numPr>
          <w:ilvl w:val="0"/>
          <w:numId w:val="54"/>
        </w:numPr>
        <w:pBdr>
          <w:top w:val="nil"/>
          <w:left w:val="nil"/>
          <w:bottom w:val="nil"/>
          <w:right w:val="nil"/>
          <w:between w:val="nil"/>
        </w:pBdr>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 xml:space="preserve">All staff are aware of school guidance for their use of mobile technology and have discussed safeguarding issues around the use of mobile technologies and their associated risks </w:t>
      </w:r>
    </w:p>
    <w:p w14:paraId="1E02B235" w14:textId="77777777" w:rsidR="002A60D9" w:rsidRDefault="002A60D9">
      <w:pPr>
        <w:pBdr>
          <w:top w:val="nil"/>
          <w:left w:val="nil"/>
          <w:bottom w:val="nil"/>
          <w:right w:val="nil"/>
          <w:between w:val="nil"/>
        </w:pBdr>
        <w:spacing w:after="0"/>
        <w:ind w:left="284" w:hanging="284"/>
        <w:jc w:val="both"/>
        <w:rPr>
          <w:rFonts w:ascii="Arial" w:eastAsia="Arial" w:hAnsi="Arial" w:cs="Arial"/>
          <w:color w:val="000000"/>
          <w:sz w:val="16"/>
          <w:szCs w:val="16"/>
        </w:rPr>
      </w:pPr>
    </w:p>
    <w:p w14:paraId="687B655B" w14:textId="77777777" w:rsidR="002A60D9" w:rsidRDefault="00E35189">
      <w:pPr>
        <w:numPr>
          <w:ilvl w:val="0"/>
          <w:numId w:val="54"/>
        </w:numPr>
        <w:pBdr>
          <w:top w:val="nil"/>
          <w:left w:val="nil"/>
          <w:bottom w:val="nil"/>
          <w:right w:val="nil"/>
          <w:between w:val="nil"/>
        </w:pBdr>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Importance and prioritisation are given to equipping the children with the skills needed to stay safe, including providing opportunities for Personal, Social and Health Education,</w:t>
      </w:r>
      <w:r>
        <w:rPr>
          <w:rFonts w:ascii="Arial" w:eastAsia="Arial" w:hAnsi="Arial" w:cs="Arial"/>
          <w:color w:val="00B050"/>
          <w:sz w:val="24"/>
          <w:szCs w:val="24"/>
        </w:rPr>
        <w:t xml:space="preserve"> </w:t>
      </w:r>
      <w:r>
        <w:rPr>
          <w:rFonts w:ascii="Arial" w:eastAsia="Arial" w:hAnsi="Arial" w:cs="Arial"/>
          <w:sz w:val="24"/>
          <w:szCs w:val="24"/>
        </w:rPr>
        <w:t xml:space="preserve">and Relationships and Sex Education </w:t>
      </w:r>
      <w:r>
        <w:rPr>
          <w:rFonts w:ascii="Arial" w:eastAsia="Arial" w:hAnsi="Arial" w:cs="Arial"/>
          <w:color w:val="000000"/>
          <w:sz w:val="24"/>
          <w:szCs w:val="24"/>
        </w:rPr>
        <w:t>throughout the curriculum</w:t>
      </w:r>
    </w:p>
    <w:p w14:paraId="60EC468C" w14:textId="77777777" w:rsidR="002A60D9" w:rsidRDefault="002A60D9">
      <w:pPr>
        <w:pBdr>
          <w:top w:val="nil"/>
          <w:left w:val="nil"/>
          <w:bottom w:val="nil"/>
          <w:right w:val="nil"/>
          <w:between w:val="nil"/>
        </w:pBdr>
        <w:spacing w:after="0"/>
        <w:ind w:left="284" w:hanging="284"/>
        <w:jc w:val="both"/>
        <w:rPr>
          <w:rFonts w:ascii="Arial" w:eastAsia="Arial" w:hAnsi="Arial" w:cs="Arial"/>
          <w:color w:val="000000"/>
          <w:sz w:val="16"/>
          <w:szCs w:val="16"/>
        </w:rPr>
      </w:pPr>
    </w:p>
    <w:p w14:paraId="635B57AD" w14:textId="77777777" w:rsidR="002A60D9" w:rsidRDefault="00E35189">
      <w:pPr>
        <w:numPr>
          <w:ilvl w:val="0"/>
          <w:numId w:val="54"/>
        </w:numPr>
        <w:pBdr>
          <w:top w:val="nil"/>
          <w:left w:val="nil"/>
          <w:bottom w:val="nil"/>
          <w:right w:val="nil"/>
          <w:between w:val="nil"/>
        </w:pBdr>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Appropriate filters (</w:t>
      </w:r>
      <w:proofErr w:type="spellStart"/>
      <w:r>
        <w:rPr>
          <w:rFonts w:ascii="Arial" w:eastAsia="Arial" w:hAnsi="Arial" w:cs="Arial"/>
          <w:color w:val="000000"/>
          <w:sz w:val="24"/>
          <w:szCs w:val="24"/>
        </w:rPr>
        <w:t>Smoothwall</w:t>
      </w:r>
      <w:proofErr w:type="spellEnd"/>
      <w:r>
        <w:rPr>
          <w:rFonts w:ascii="Arial" w:eastAsia="Arial" w:hAnsi="Arial" w:cs="Arial"/>
          <w:color w:val="000000"/>
          <w:sz w:val="24"/>
          <w:szCs w:val="24"/>
        </w:rPr>
        <w:t>) and monitoring systems are in place and these are managed by ‘Fathom IT’; however, we are careful that “over blocking” does not lead to unreasonable restrictions as to what children can be taught with regards to online teaching, remote learning and safeguarding</w:t>
      </w:r>
    </w:p>
    <w:p w14:paraId="423F7A7D" w14:textId="77777777" w:rsidR="002A60D9" w:rsidRDefault="002A60D9">
      <w:pPr>
        <w:pBdr>
          <w:top w:val="nil"/>
          <w:left w:val="nil"/>
          <w:bottom w:val="nil"/>
          <w:right w:val="nil"/>
          <w:between w:val="nil"/>
        </w:pBdr>
        <w:spacing w:after="0"/>
        <w:ind w:left="284" w:hanging="284"/>
        <w:jc w:val="both"/>
        <w:rPr>
          <w:rFonts w:ascii="Arial" w:eastAsia="Arial" w:hAnsi="Arial" w:cs="Arial"/>
          <w:color w:val="000000"/>
          <w:sz w:val="16"/>
          <w:szCs w:val="16"/>
        </w:rPr>
      </w:pPr>
    </w:p>
    <w:p w14:paraId="184AE3CE" w14:textId="77777777" w:rsidR="002A60D9" w:rsidRDefault="00E35189">
      <w:pPr>
        <w:numPr>
          <w:ilvl w:val="0"/>
          <w:numId w:val="54"/>
        </w:numPr>
        <w:pBdr>
          <w:top w:val="nil"/>
          <w:left w:val="nil"/>
          <w:bottom w:val="nil"/>
          <w:right w:val="nil"/>
          <w:between w:val="nil"/>
        </w:pBdr>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 xml:space="preserve">All adults feel comfortable and supported to draw safeguarding issues to the attention of the Headteacher and/or the Designated Safeguarding Lead and can pose safeguarding questions with “respectful uncertainty” as part of their shared responsibility to safeguard children </w:t>
      </w:r>
    </w:p>
    <w:p w14:paraId="0C1219E0" w14:textId="77777777" w:rsidR="002A60D9" w:rsidRDefault="002A60D9">
      <w:pPr>
        <w:pBdr>
          <w:top w:val="nil"/>
          <w:left w:val="nil"/>
          <w:bottom w:val="nil"/>
          <w:right w:val="nil"/>
          <w:between w:val="nil"/>
        </w:pBdr>
        <w:spacing w:after="0"/>
        <w:ind w:left="720"/>
        <w:rPr>
          <w:rFonts w:ascii="Arial" w:eastAsia="Arial" w:hAnsi="Arial" w:cs="Arial"/>
          <w:color w:val="000000"/>
          <w:sz w:val="16"/>
          <w:szCs w:val="16"/>
        </w:rPr>
      </w:pPr>
    </w:p>
    <w:p w14:paraId="2D775728" w14:textId="77777777" w:rsidR="002A60D9" w:rsidRDefault="00E35189">
      <w:pPr>
        <w:numPr>
          <w:ilvl w:val="0"/>
          <w:numId w:val="54"/>
        </w:numPr>
        <w:pBdr>
          <w:top w:val="nil"/>
          <w:left w:val="nil"/>
          <w:bottom w:val="nil"/>
          <w:right w:val="nil"/>
          <w:between w:val="nil"/>
        </w:pBdr>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Emerging themes are proactively addressed and fed back to the local authority and CESCP to ensure a coherent approach so that multi-agency awareness and strategies are developed</w:t>
      </w:r>
    </w:p>
    <w:p w14:paraId="56575686" w14:textId="77777777" w:rsidR="002A60D9" w:rsidRDefault="002A60D9">
      <w:pPr>
        <w:pBdr>
          <w:top w:val="nil"/>
          <w:left w:val="nil"/>
          <w:bottom w:val="nil"/>
          <w:right w:val="nil"/>
          <w:between w:val="nil"/>
        </w:pBdr>
        <w:spacing w:after="0"/>
        <w:jc w:val="both"/>
        <w:rPr>
          <w:rFonts w:ascii="Arial" w:eastAsia="Arial" w:hAnsi="Arial" w:cs="Arial"/>
          <w:color w:val="000000"/>
          <w:sz w:val="16"/>
          <w:szCs w:val="16"/>
        </w:rPr>
      </w:pPr>
    </w:p>
    <w:p w14:paraId="6F9F26F9" w14:textId="77777777" w:rsidR="002A60D9" w:rsidRDefault="00E35189">
      <w:pPr>
        <w:numPr>
          <w:ilvl w:val="0"/>
          <w:numId w:val="54"/>
        </w:numPr>
        <w:pBdr>
          <w:top w:val="nil"/>
          <w:left w:val="nil"/>
          <w:bottom w:val="nil"/>
          <w:right w:val="nil"/>
          <w:between w:val="nil"/>
        </w:pBdr>
        <w:ind w:left="284" w:hanging="284"/>
        <w:jc w:val="both"/>
        <w:rPr>
          <w:rFonts w:ascii="Arial" w:eastAsia="Arial" w:hAnsi="Arial" w:cs="Arial"/>
          <w:color w:val="000000"/>
          <w:sz w:val="24"/>
          <w:szCs w:val="24"/>
        </w:rPr>
      </w:pPr>
      <w:r>
        <w:rPr>
          <w:rFonts w:ascii="Arial" w:eastAsia="Arial" w:hAnsi="Arial" w:cs="Arial"/>
          <w:color w:val="000000"/>
          <w:sz w:val="24"/>
          <w:szCs w:val="24"/>
        </w:rPr>
        <w:t>We have a drugs and substance misuse policy, which is delivered through the PSHEE curriculum and phase group assemblies.</w:t>
      </w:r>
      <w:r>
        <w:rPr>
          <w:rFonts w:ascii="Arial" w:eastAsia="Arial" w:hAnsi="Arial" w:cs="Arial"/>
          <w:sz w:val="24"/>
          <w:szCs w:val="24"/>
        </w:rPr>
        <w:t xml:space="preserve"> Issues of drugs and substance misuse are recorded,</w:t>
      </w:r>
    </w:p>
    <w:p w14:paraId="47A7058F" w14:textId="2A7F63A4" w:rsidR="002A60D9" w:rsidRDefault="00E35189">
      <w:pPr>
        <w:numPr>
          <w:ilvl w:val="0"/>
          <w:numId w:val="22"/>
        </w:numPr>
        <w:pBdr>
          <w:top w:val="nil"/>
          <w:left w:val="nil"/>
          <w:bottom w:val="nil"/>
          <w:right w:val="nil"/>
          <w:between w:val="nil"/>
        </w:pBdr>
        <w:ind w:left="284" w:hanging="284"/>
        <w:jc w:val="both"/>
        <w:rPr>
          <w:rFonts w:ascii="Lao UI" w:eastAsia="Lao UI" w:hAnsi="Lao UI" w:cs="Lao UI"/>
          <w:color w:val="000000"/>
          <w:sz w:val="24"/>
          <w:szCs w:val="24"/>
        </w:rPr>
      </w:pPr>
      <w:r>
        <w:rPr>
          <w:rFonts w:ascii="Arial" w:eastAsia="Arial" w:hAnsi="Arial" w:cs="Arial"/>
          <w:color w:val="000000"/>
          <w:sz w:val="24"/>
          <w:szCs w:val="24"/>
        </w:rPr>
        <w:t>We comply with ‘Working Together to Safeguard Children’ 20</w:t>
      </w:r>
      <w:r w:rsidR="009B1880">
        <w:rPr>
          <w:rFonts w:ascii="Arial" w:eastAsia="Arial" w:hAnsi="Arial" w:cs="Arial"/>
          <w:color w:val="000000"/>
          <w:sz w:val="24"/>
          <w:szCs w:val="24"/>
        </w:rPr>
        <w:t>23</w:t>
      </w:r>
      <w:r>
        <w:rPr>
          <w:rFonts w:ascii="Arial" w:eastAsia="Arial" w:hAnsi="Arial" w:cs="Arial"/>
          <w:color w:val="000000"/>
          <w:sz w:val="24"/>
          <w:szCs w:val="24"/>
        </w:rPr>
        <w:t xml:space="preserve"> and support the Cheshire East Safeguarding Children’s Partnership (CESCP</w:t>
      </w:r>
      <w:r w:rsidR="009B1880">
        <w:rPr>
          <w:rFonts w:ascii="Arial" w:eastAsia="Arial" w:hAnsi="Arial" w:cs="Arial"/>
          <w:color w:val="000000"/>
          <w:sz w:val="24"/>
          <w:szCs w:val="24"/>
        </w:rPr>
        <w:t xml:space="preserve">) </w:t>
      </w:r>
      <w:r>
        <w:rPr>
          <w:rFonts w:ascii="Arial" w:eastAsia="Arial" w:hAnsi="Arial" w:cs="Arial"/>
          <w:color w:val="000000"/>
          <w:sz w:val="24"/>
          <w:szCs w:val="24"/>
        </w:rPr>
        <w:t xml:space="preserve">this document supports professionals to access the </w:t>
      </w:r>
      <w:r>
        <w:rPr>
          <w:rFonts w:ascii="Arial" w:eastAsia="Arial" w:hAnsi="Arial" w:cs="Arial"/>
          <w:b/>
          <w:color w:val="000000"/>
          <w:sz w:val="24"/>
          <w:szCs w:val="24"/>
        </w:rPr>
        <w:t xml:space="preserve">right help and support </w:t>
      </w:r>
      <w:r>
        <w:rPr>
          <w:rFonts w:ascii="Arial" w:eastAsia="Arial" w:hAnsi="Arial" w:cs="Arial"/>
          <w:color w:val="000000"/>
          <w:sz w:val="24"/>
          <w:szCs w:val="24"/>
        </w:rPr>
        <w:t xml:space="preserve">for children and their families at the </w:t>
      </w:r>
      <w:r>
        <w:rPr>
          <w:rFonts w:ascii="Arial" w:eastAsia="Arial" w:hAnsi="Arial" w:cs="Arial"/>
          <w:b/>
          <w:color w:val="000000"/>
          <w:sz w:val="24"/>
          <w:szCs w:val="24"/>
        </w:rPr>
        <w:t>right time</w:t>
      </w:r>
      <w:r w:rsidR="0018713F">
        <w:rPr>
          <w:rFonts w:ascii="Arial" w:eastAsia="Arial" w:hAnsi="Arial" w:cs="Arial"/>
          <w:b/>
          <w:color w:val="000000"/>
          <w:sz w:val="24"/>
          <w:szCs w:val="24"/>
        </w:rPr>
        <w:t xml:space="preserve">. </w:t>
      </w:r>
      <w:r w:rsidR="0018713F" w:rsidRPr="009451C1">
        <w:rPr>
          <w:rFonts w:ascii="Arial" w:eastAsia="Arial" w:hAnsi="Arial" w:cs="Arial"/>
          <w:color w:val="000000" w:themeColor="text1"/>
        </w:rPr>
        <w:t>(CESCP</w:t>
      </w:r>
      <w:r w:rsidR="0018713F" w:rsidRPr="009F5877">
        <w:t xml:space="preserve"> </w:t>
      </w:r>
      <w:hyperlink r:id="rId23" w:history="1">
        <w:r w:rsidR="0018713F" w:rsidRPr="00DC3B2D">
          <w:rPr>
            <w:rStyle w:val="Hyperlink"/>
            <w:rFonts w:ascii="Arial" w:eastAsia="Arial" w:hAnsi="Arial" w:cs="Arial"/>
            <w:color w:val="00B050"/>
          </w:rPr>
          <w:t>multi-agency threshold framework</w:t>
        </w:r>
      </w:hyperlink>
      <w:r w:rsidR="0018713F">
        <w:rPr>
          <w:rStyle w:val="Hyperlink"/>
          <w:rFonts w:ascii="Arial" w:eastAsia="Arial" w:hAnsi="Arial" w:cs="Arial"/>
          <w:color w:val="00B050"/>
        </w:rPr>
        <w:t>)</w:t>
      </w:r>
    </w:p>
    <w:p w14:paraId="6D8D1663" w14:textId="77777777" w:rsidR="002A60D9" w:rsidRDefault="00E35189">
      <w:pPr>
        <w:numPr>
          <w:ilvl w:val="0"/>
          <w:numId w:val="22"/>
        </w:numPr>
        <w:pBdr>
          <w:top w:val="nil"/>
          <w:left w:val="nil"/>
          <w:bottom w:val="nil"/>
          <w:right w:val="nil"/>
          <w:between w:val="nil"/>
        </w:pBdr>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We monitor pupil welfare (Form File that is monitored weekly by the Senior Management Team), keeping accurate records, speaking to parents and notifying appropriate agencies when necessary</w:t>
      </w:r>
    </w:p>
    <w:p w14:paraId="58A0D331" w14:textId="77777777" w:rsidR="002A60D9" w:rsidRDefault="002A60D9">
      <w:pPr>
        <w:pBdr>
          <w:top w:val="nil"/>
          <w:left w:val="nil"/>
          <w:bottom w:val="nil"/>
          <w:right w:val="nil"/>
          <w:between w:val="nil"/>
        </w:pBdr>
        <w:spacing w:after="0"/>
        <w:ind w:left="284" w:hanging="284"/>
        <w:jc w:val="both"/>
        <w:rPr>
          <w:rFonts w:ascii="Arial" w:eastAsia="Arial" w:hAnsi="Arial" w:cs="Arial"/>
          <w:color w:val="000000"/>
          <w:sz w:val="16"/>
          <w:szCs w:val="16"/>
        </w:rPr>
      </w:pPr>
    </w:p>
    <w:p w14:paraId="2CD2E920" w14:textId="77777777" w:rsidR="002A60D9" w:rsidRDefault="00E35189">
      <w:pPr>
        <w:numPr>
          <w:ilvl w:val="0"/>
          <w:numId w:val="54"/>
        </w:numPr>
        <w:pBdr>
          <w:top w:val="nil"/>
          <w:left w:val="nil"/>
          <w:bottom w:val="nil"/>
          <w:right w:val="nil"/>
          <w:between w:val="nil"/>
        </w:pBdr>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All staff are aware of children with circumstances which mean that they are more vulnerable to abuse/less able to easily access services and are proactive in recognising and identifying their needs</w:t>
      </w:r>
    </w:p>
    <w:p w14:paraId="324640CD" w14:textId="77777777" w:rsidR="002A60D9" w:rsidRDefault="002A60D9">
      <w:pPr>
        <w:pBdr>
          <w:top w:val="nil"/>
          <w:left w:val="nil"/>
          <w:bottom w:val="nil"/>
          <w:right w:val="nil"/>
          <w:between w:val="nil"/>
        </w:pBdr>
        <w:spacing w:after="0"/>
        <w:ind w:left="284"/>
        <w:jc w:val="both"/>
        <w:rPr>
          <w:rFonts w:ascii="Arial" w:eastAsia="Arial" w:hAnsi="Arial" w:cs="Arial"/>
          <w:color w:val="000000"/>
          <w:sz w:val="24"/>
          <w:szCs w:val="24"/>
        </w:rPr>
      </w:pPr>
    </w:p>
    <w:p w14:paraId="4C30B996" w14:textId="77777777" w:rsidR="002A60D9" w:rsidRDefault="00E35189">
      <w:pPr>
        <w:numPr>
          <w:ilvl w:val="0"/>
          <w:numId w:val="10"/>
        </w:numPr>
        <w:pBdr>
          <w:top w:val="nil"/>
          <w:left w:val="nil"/>
          <w:bottom w:val="nil"/>
          <w:right w:val="nil"/>
          <w:between w:val="nil"/>
        </w:pBdr>
        <w:ind w:left="284" w:hanging="284"/>
        <w:jc w:val="both"/>
        <w:rPr>
          <w:rFonts w:ascii="Arial" w:eastAsia="Arial" w:hAnsi="Arial" w:cs="Arial"/>
          <w:color w:val="000000"/>
          <w:sz w:val="24"/>
          <w:szCs w:val="24"/>
        </w:rPr>
      </w:pPr>
      <w:r>
        <w:rPr>
          <w:rFonts w:ascii="Arial" w:eastAsia="Arial" w:hAnsi="Arial" w:cs="Arial"/>
          <w:color w:val="000000"/>
          <w:sz w:val="24"/>
          <w:szCs w:val="24"/>
        </w:rPr>
        <w:t xml:space="preserve">All staff are aware that children may not feel ready or know how to tell someone that they are being abused, exploited, or neglected, and/or they may not recognise their experiences as harmful. For example, children may feel embarrassed, humiliated, or being threatened; this could be due to their vulnerability, disability and/or sexual orientation or language barriers. This should not prevent staff from </w:t>
      </w:r>
      <w:r>
        <w:rPr>
          <w:rFonts w:ascii="Arial" w:eastAsia="Arial" w:hAnsi="Arial" w:cs="Arial"/>
          <w:color w:val="000000"/>
          <w:sz w:val="24"/>
          <w:szCs w:val="24"/>
        </w:rPr>
        <w:lastRenderedPageBreak/>
        <w:t>having a professional curiosity and speaking to the DSL if they have concerns about a child. Staff determine how best to build trusted relationships with children and young people which facilitate communication whilst ensuring safer working practices.</w:t>
      </w:r>
    </w:p>
    <w:p w14:paraId="044C836A" w14:textId="77777777" w:rsidR="002A60D9" w:rsidRDefault="002A60D9">
      <w:pPr>
        <w:pBdr>
          <w:top w:val="nil"/>
          <w:left w:val="nil"/>
          <w:bottom w:val="nil"/>
          <w:right w:val="nil"/>
          <w:between w:val="nil"/>
        </w:pBdr>
        <w:spacing w:after="0"/>
        <w:ind w:left="284"/>
        <w:jc w:val="both"/>
        <w:rPr>
          <w:rFonts w:ascii="Arial" w:eastAsia="Arial" w:hAnsi="Arial" w:cs="Arial"/>
          <w:color w:val="000000"/>
          <w:sz w:val="16"/>
          <w:szCs w:val="16"/>
        </w:rPr>
      </w:pPr>
    </w:p>
    <w:p w14:paraId="065A3DC5" w14:textId="77777777" w:rsidR="002A60D9" w:rsidRDefault="00E35189">
      <w:pPr>
        <w:numPr>
          <w:ilvl w:val="0"/>
          <w:numId w:val="54"/>
        </w:numPr>
        <w:pBdr>
          <w:top w:val="nil"/>
          <w:left w:val="nil"/>
          <w:bottom w:val="nil"/>
          <w:right w:val="nil"/>
          <w:between w:val="nil"/>
        </w:pBdr>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 xml:space="preserve">The voice of the child is paramount; therefore, our pupils are actively involved in safeguarding development. There is an established school council which works with and challenges staff in order to develop aspects of safeguarding </w:t>
      </w:r>
      <w:proofErr w:type="gramStart"/>
      <w:r>
        <w:rPr>
          <w:rFonts w:ascii="Arial" w:eastAsia="Arial" w:hAnsi="Arial" w:cs="Arial"/>
          <w:color w:val="000000"/>
          <w:sz w:val="24"/>
          <w:szCs w:val="24"/>
        </w:rPr>
        <w:t>e.g.</w:t>
      </w:r>
      <w:proofErr w:type="gramEnd"/>
      <w:r>
        <w:rPr>
          <w:rFonts w:ascii="Arial" w:eastAsia="Arial" w:hAnsi="Arial" w:cs="Arial"/>
          <w:color w:val="000000"/>
          <w:sz w:val="24"/>
          <w:szCs w:val="24"/>
        </w:rPr>
        <w:t xml:space="preserve"> through examining the curriculum, school environment and approaches, and displays. Example</w:t>
      </w:r>
      <w:r>
        <w:rPr>
          <w:rFonts w:ascii="Arial" w:eastAsia="Arial" w:hAnsi="Arial" w:cs="Arial"/>
          <w:sz w:val="24"/>
          <w:szCs w:val="24"/>
        </w:rPr>
        <w:t>:  Parking on the Zig Zag outside school</w:t>
      </w:r>
    </w:p>
    <w:p w14:paraId="4F007440" w14:textId="77777777" w:rsidR="002A60D9" w:rsidRDefault="002A60D9">
      <w:pPr>
        <w:pBdr>
          <w:top w:val="nil"/>
          <w:left w:val="nil"/>
          <w:bottom w:val="nil"/>
          <w:right w:val="nil"/>
          <w:between w:val="nil"/>
        </w:pBdr>
        <w:spacing w:after="0"/>
        <w:ind w:left="284" w:hanging="284"/>
        <w:jc w:val="both"/>
        <w:rPr>
          <w:rFonts w:ascii="Arial" w:eastAsia="Arial" w:hAnsi="Arial" w:cs="Arial"/>
          <w:color w:val="000000"/>
          <w:sz w:val="16"/>
          <w:szCs w:val="16"/>
        </w:rPr>
      </w:pPr>
    </w:p>
    <w:p w14:paraId="5F78923D" w14:textId="77777777" w:rsidR="002A60D9" w:rsidRDefault="00E35189">
      <w:pPr>
        <w:numPr>
          <w:ilvl w:val="0"/>
          <w:numId w:val="54"/>
        </w:numPr>
        <w:pBdr>
          <w:top w:val="nil"/>
          <w:left w:val="nil"/>
          <w:bottom w:val="nil"/>
          <w:right w:val="nil"/>
          <w:between w:val="nil"/>
        </w:pBdr>
        <w:ind w:left="284" w:hanging="284"/>
        <w:jc w:val="both"/>
        <w:rPr>
          <w:rFonts w:ascii="Arial" w:eastAsia="Arial" w:hAnsi="Arial" w:cs="Arial"/>
          <w:color w:val="000000"/>
          <w:sz w:val="24"/>
          <w:szCs w:val="24"/>
        </w:rPr>
      </w:pPr>
      <w:r>
        <w:rPr>
          <w:rFonts w:ascii="Arial" w:eastAsia="Arial" w:hAnsi="Arial" w:cs="Arial"/>
          <w:color w:val="000000"/>
          <w:sz w:val="24"/>
          <w:szCs w:val="24"/>
        </w:rPr>
        <w:t xml:space="preserve">We consult with, listen and respond to pupils; our school’s arrangements for this are discussing in our PSHEE lessons, special events e.g. On-line safety week, key stage assemblies, school council and form time. Every class has a worry box where pupil can post anonymously or named. Staff check these boxes daily and either speak to the child directly, discuss with the whole class and id necessary reported to the DSL. </w:t>
      </w:r>
    </w:p>
    <w:p w14:paraId="2F8F29F1" w14:textId="77777777" w:rsidR="002A60D9" w:rsidRDefault="00E35189">
      <w:pPr>
        <w:spacing w:after="0"/>
        <w:jc w:val="both"/>
        <w:rPr>
          <w:rFonts w:ascii="Arial" w:eastAsia="Arial" w:hAnsi="Arial" w:cs="Arial"/>
          <w:b/>
          <w:color w:val="000000"/>
          <w:sz w:val="24"/>
          <w:szCs w:val="24"/>
        </w:rPr>
      </w:pPr>
      <w:r>
        <w:rPr>
          <w:rFonts w:ascii="Arial" w:eastAsia="Arial" w:hAnsi="Arial" w:cs="Arial"/>
          <w:b/>
          <w:color w:val="000000"/>
          <w:sz w:val="24"/>
          <w:szCs w:val="24"/>
        </w:rPr>
        <w:t>6.0 Early Help:</w:t>
      </w:r>
    </w:p>
    <w:p w14:paraId="2248DF17" w14:textId="77777777" w:rsidR="002A60D9" w:rsidRDefault="002A60D9">
      <w:pPr>
        <w:spacing w:after="0"/>
        <w:jc w:val="both"/>
        <w:rPr>
          <w:rFonts w:ascii="Arial" w:eastAsia="Arial" w:hAnsi="Arial" w:cs="Arial"/>
          <w:b/>
          <w:color w:val="000000"/>
          <w:sz w:val="16"/>
          <w:szCs w:val="16"/>
        </w:rPr>
      </w:pPr>
    </w:p>
    <w:p w14:paraId="60A33558" w14:textId="77777777" w:rsidR="002A60D9" w:rsidRDefault="00E35189">
      <w:pPr>
        <w:jc w:val="both"/>
        <w:rPr>
          <w:rFonts w:ascii="Arial" w:eastAsia="Arial" w:hAnsi="Arial" w:cs="Arial"/>
          <w:color w:val="000000"/>
          <w:sz w:val="24"/>
          <w:szCs w:val="24"/>
        </w:rPr>
      </w:pPr>
      <w:r>
        <w:rPr>
          <w:rFonts w:ascii="Arial" w:eastAsia="Arial" w:hAnsi="Arial" w:cs="Arial"/>
          <w:sz w:val="24"/>
          <w:szCs w:val="24"/>
        </w:rPr>
        <w:t xml:space="preserve">All staff understand the Cheshire East Safeguarding Children’s Partnership (CESCP) ‘Threshold of Need Guidance’ and Child Protection procedures; Right Help, Right Time - Delivering effective support  for children and families in Cheshire East, Multi Agency Threshold of Need Guidance –  </w:t>
      </w:r>
      <w:r>
        <w:rPr>
          <w:rFonts w:ascii="Arial" w:eastAsia="Arial" w:hAnsi="Arial" w:cs="Arial"/>
          <w:color w:val="000000"/>
          <w:sz w:val="24"/>
          <w:szCs w:val="24"/>
        </w:rPr>
        <w:t xml:space="preserve">(see link in previous section) to ensure that the needs of our children are effectively assessed; decisions are based on a child’s development needs, parenting capacity and family &amp; environmental factors. We ensure that the most appropriate referrals are made. We actively support multi agency planning for these children and, in doing so, provide information from the child’s point of view; bringing their lived experience to life as evidenced by observations or information provided. Staff know how to pass on any concerns no matter how trivial they seem. </w:t>
      </w:r>
    </w:p>
    <w:p w14:paraId="70424F73" w14:textId="77777777" w:rsidR="002A60D9" w:rsidRDefault="00E35189">
      <w:pPr>
        <w:spacing w:after="0"/>
        <w:jc w:val="both"/>
        <w:rPr>
          <w:rFonts w:ascii="Arial" w:eastAsia="Arial" w:hAnsi="Arial" w:cs="Arial"/>
          <w:sz w:val="24"/>
          <w:szCs w:val="24"/>
        </w:rPr>
      </w:pPr>
      <w:r>
        <w:rPr>
          <w:rFonts w:ascii="Arial" w:eastAsia="Arial" w:hAnsi="Arial" w:cs="Arial"/>
          <w:sz w:val="24"/>
          <w:szCs w:val="24"/>
        </w:rPr>
        <w:t>Staff members always act in the interests of the child and are aware of their responsibility to take action as outlined in this policy. In our school staff are aware that they must be prepared to identify those children who may benefit from early help. The</w:t>
      </w:r>
      <w:r>
        <w:rPr>
          <w:rFonts w:ascii="Arial" w:eastAsia="Arial" w:hAnsi="Arial" w:cs="Arial"/>
          <w:sz w:val="28"/>
          <w:szCs w:val="28"/>
        </w:rPr>
        <w:t xml:space="preserve"> </w:t>
      </w:r>
      <w:r>
        <w:rPr>
          <w:rFonts w:ascii="Arial" w:eastAsia="Arial" w:hAnsi="Arial" w:cs="Arial"/>
          <w:sz w:val="24"/>
          <w:szCs w:val="24"/>
        </w:rPr>
        <w:t>staff are alert to the potential need for early help for a child who:</w:t>
      </w:r>
    </w:p>
    <w:p w14:paraId="3AEEF0DA" w14:textId="77777777" w:rsidR="002A60D9" w:rsidRDefault="00E35189">
      <w:pPr>
        <w:numPr>
          <w:ilvl w:val="0"/>
          <w:numId w:val="1"/>
        </w:numPr>
        <w:spacing w:before="240" w:after="0"/>
        <w:ind w:hanging="720"/>
        <w:jc w:val="both"/>
        <w:rPr>
          <w:rFonts w:ascii="Arial" w:eastAsia="Arial" w:hAnsi="Arial" w:cs="Arial"/>
          <w:sz w:val="24"/>
          <w:szCs w:val="24"/>
        </w:rPr>
      </w:pPr>
      <w:r>
        <w:rPr>
          <w:rFonts w:ascii="Arial" w:eastAsia="Arial" w:hAnsi="Arial" w:cs="Arial"/>
          <w:sz w:val="24"/>
          <w:szCs w:val="24"/>
        </w:rPr>
        <w:t>is disabled</w:t>
      </w:r>
      <w:r>
        <w:rPr>
          <w:rFonts w:ascii="Arial" w:eastAsia="Arial" w:hAnsi="Arial" w:cs="Arial"/>
          <w:color w:val="00B050"/>
          <w:sz w:val="24"/>
          <w:szCs w:val="24"/>
        </w:rPr>
        <w:t xml:space="preserve"> </w:t>
      </w:r>
      <w:r w:rsidRPr="009B1880">
        <w:rPr>
          <w:rFonts w:ascii="Arial" w:eastAsia="Arial" w:hAnsi="Arial" w:cs="Arial"/>
          <w:color w:val="000000" w:themeColor="text1"/>
          <w:sz w:val="24"/>
          <w:szCs w:val="24"/>
        </w:rPr>
        <w:t xml:space="preserve">or has certain health conditions </w:t>
      </w:r>
      <w:r>
        <w:rPr>
          <w:rFonts w:ascii="Arial" w:eastAsia="Arial" w:hAnsi="Arial" w:cs="Arial"/>
          <w:sz w:val="24"/>
          <w:szCs w:val="24"/>
        </w:rPr>
        <w:t>and has specific additional needs</w:t>
      </w:r>
    </w:p>
    <w:p w14:paraId="7B02D636" w14:textId="6CB8243D" w:rsidR="002A60D9" w:rsidRPr="009B1880" w:rsidRDefault="00E35189" w:rsidP="009B1880">
      <w:pPr>
        <w:numPr>
          <w:ilvl w:val="0"/>
          <w:numId w:val="1"/>
        </w:numPr>
        <w:spacing w:after="0"/>
        <w:ind w:hanging="720"/>
        <w:jc w:val="both"/>
        <w:rPr>
          <w:rFonts w:ascii="Arial" w:eastAsia="Arial" w:hAnsi="Arial" w:cs="Arial"/>
          <w:sz w:val="24"/>
          <w:szCs w:val="24"/>
        </w:rPr>
      </w:pPr>
      <w:r>
        <w:rPr>
          <w:rFonts w:ascii="Arial" w:eastAsia="Arial" w:hAnsi="Arial" w:cs="Arial"/>
          <w:sz w:val="24"/>
          <w:szCs w:val="24"/>
        </w:rPr>
        <w:t>has special educational needs (</w:t>
      </w:r>
      <w:r w:rsidRPr="009B1880">
        <w:rPr>
          <w:rFonts w:ascii="Arial" w:eastAsia="Arial" w:hAnsi="Arial" w:cs="Arial"/>
          <w:color w:val="00CC99"/>
          <w:sz w:val="24"/>
          <w:szCs w:val="24"/>
        </w:rPr>
        <w:t>whether</w:t>
      </w:r>
      <w:r w:rsidR="009B1880" w:rsidRPr="009B1880">
        <w:rPr>
          <w:rFonts w:ascii="Arial" w:eastAsia="Arial" w:hAnsi="Arial" w:cs="Arial"/>
          <w:color w:val="00CC99"/>
          <w:sz w:val="24"/>
          <w:szCs w:val="24"/>
        </w:rPr>
        <w:t xml:space="preserve"> or not</w:t>
      </w:r>
      <w:r>
        <w:rPr>
          <w:rFonts w:ascii="Arial" w:eastAsia="Arial" w:hAnsi="Arial" w:cs="Arial"/>
          <w:sz w:val="24"/>
          <w:szCs w:val="24"/>
        </w:rPr>
        <w:t xml:space="preserve"> they have a statutory Education, Health </w:t>
      </w:r>
      <w:r w:rsidRPr="009B1880">
        <w:rPr>
          <w:rFonts w:ascii="Arial" w:eastAsia="Arial" w:hAnsi="Arial" w:cs="Arial"/>
          <w:sz w:val="24"/>
          <w:szCs w:val="24"/>
        </w:rPr>
        <w:t>and Care Plan or do not)</w:t>
      </w:r>
    </w:p>
    <w:p w14:paraId="36E0D3B9" w14:textId="77777777" w:rsidR="002A60D9" w:rsidRDefault="00E35189">
      <w:pPr>
        <w:numPr>
          <w:ilvl w:val="0"/>
          <w:numId w:val="1"/>
        </w:numPr>
        <w:spacing w:after="0"/>
        <w:ind w:left="284" w:hanging="284"/>
        <w:jc w:val="both"/>
        <w:rPr>
          <w:rFonts w:ascii="Arial" w:eastAsia="Arial" w:hAnsi="Arial" w:cs="Arial"/>
          <w:sz w:val="24"/>
          <w:szCs w:val="24"/>
        </w:rPr>
      </w:pPr>
      <w:r>
        <w:rPr>
          <w:rFonts w:ascii="Arial" w:eastAsia="Arial" w:hAnsi="Arial" w:cs="Arial"/>
          <w:sz w:val="24"/>
          <w:szCs w:val="24"/>
        </w:rPr>
        <w:t xml:space="preserve">      has a mental health need</w:t>
      </w:r>
    </w:p>
    <w:p w14:paraId="6A272EA8" w14:textId="77777777" w:rsidR="002A60D9" w:rsidRDefault="00E35189">
      <w:pPr>
        <w:numPr>
          <w:ilvl w:val="0"/>
          <w:numId w:val="1"/>
        </w:numPr>
        <w:spacing w:after="0"/>
        <w:ind w:hanging="720"/>
        <w:jc w:val="both"/>
        <w:rPr>
          <w:rFonts w:ascii="Arial" w:eastAsia="Arial" w:hAnsi="Arial" w:cs="Arial"/>
          <w:sz w:val="24"/>
          <w:szCs w:val="24"/>
        </w:rPr>
      </w:pPr>
      <w:r>
        <w:rPr>
          <w:rFonts w:ascii="Arial" w:eastAsia="Arial" w:hAnsi="Arial" w:cs="Arial"/>
          <w:sz w:val="24"/>
          <w:szCs w:val="24"/>
        </w:rPr>
        <w:t>is a young carer</w:t>
      </w:r>
    </w:p>
    <w:p w14:paraId="7C35C3AF" w14:textId="77777777" w:rsidR="002A60D9" w:rsidRDefault="00E35189">
      <w:pPr>
        <w:numPr>
          <w:ilvl w:val="0"/>
          <w:numId w:val="1"/>
        </w:numPr>
        <w:spacing w:after="0"/>
        <w:ind w:left="284" w:hanging="284"/>
        <w:jc w:val="both"/>
        <w:rPr>
          <w:rFonts w:ascii="Arial" w:eastAsia="Arial" w:hAnsi="Arial" w:cs="Arial"/>
          <w:sz w:val="24"/>
          <w:szCs w:val="24"/>
        </w:rPr>
      </w:pPr>
      <w:r>
        <w:rPr>
          <w:rFonts w:ascii="Arial" w:eastAsia="Arial" w:hAnsi="Arial" w:cs="Arial"/>
          <w:sz w:val="24"/>
          <w:szCs w:val="24"/>
        </w:rPr>
        <w:t xml:space="preserve">      is showing signs of being drawn into anti-social or criminal behaviour, including </w:t>
      </w:r>
    </w:p>
    <w:p w14:paraId="35A11CEA" w14:textId="77777777" w:rsidR="002A60D9" w:rsidRDefault="00E35189">
      <w:pPr>
        <w:spacing w:after="120"/>
        <w:ind w:left="284"/>
        <w:jc w:val="both"/>
        <w:rPr>
          <w:rFonts w:ascii="Arial" w:eastAsia="Arial" w:hAnsi="Arial" w:cs="Arial"/>
          <w:sz w:val="24"/>
          <w:szCs w:val="24"/>
        </w:rPr>
      </w:pPr>
      <w:r>
        <w:rPr>
          <w:rFonts w:ascii="Arial" w:eastAsia="Arial" w:hAnsi="Arial" w:cs="Arial"/>
          <w:sz w:val="24"/>
          <w:szCs w:val="24"/>
        </w:rPr>
        <w:t xml:space="preserve">      gang involvement and association with organised crime groups and county lines                        </w:t>
      </w:r>
    </w:p>
    <w:p w14:paraId="00DF1F18" w14:textId="77777777" w:rsidR="002A60D9" w:rsidRPr="009B1880" w:rsidRDefault="00E35189">
      <w:pPr>
        <w:numPr>
          <w:ilvl w:val="0"/>
          <w:numId w:val="47"/>
        </w:numPr>
        <w:spacing w:before="280" w:after="0"/>
        <w:ind w:left="284" w:hanging="284"/>
        <w:jc w:val="both"/>
        <w:rPr>
          <w:rFonts w:ascii="Arial" w:eastAsia="Arial" w:hAnsi="Arial" w:cs="Arial"/>
          <w:color w:val="000000" w:themeColor="text1"/>
          <w:sz w:val="24"/>
          <w:szCs w:val="24"/>
        </w:rPr>
      </w:pPr>
      <w:r>
        <w:rPr>
          <w:rFonts w:ascii="Arial" w:eastAsia="Arial" w:hAnsi="Arial" w:cs="Arial"/>
          <w:sz w:val="24"/>
          <w:szCs w:val="24"/>
        </w:rPr>
        <w:lastRenderedPageBreak/>
        <w:t xml:space="preserve">     </w:t>
      </w:r>
      <w:r w:rsidRPr="009B1880">
        <w:rPr>
          <w:rFonts w:ascii="Arial" w:eastAsia="Arial" w:hAnsi="Arial" w:cs="Arial"/>
          <w:color w:val="000000" w:themeColor="text1"/>
          <w:sz w:val="24"/>
          <w:szCs w:val="24"/>
        </w:rPr>
        <w:t xml:space="preserve">is frequently missing/goes missing from education, care or from home </w:t>
      </w:r>
    </w:p>
    <w:p w14:paraId="0AB88648" w14:textId="77777777" w:rsidR="002A60D9" w:rsidRPr="009B1880" w:rsidRDefault="00E35189">
      <w:pPr>
        <w:numPr>
          <w:ilvl w:val="0"/>
          <w:numId w:val="47"/>
        </w:numPr>
        <w:spacing w:after="0"/>
        <w:ind w:left="284" w:hanging="284"/>
        <w:jc w:val="both"/>
        <w:rPr>
          <w:rFonts w:ascii="Arial" w:eastAsia="Arial" w:hAnsi="Arial" w:cs="Arial"/>
          <w:color w:val="000000" w:themeColor="text1"/>
          <w:sz w:val="24"/>
          <w:szCs w:val="24"/>
        </w:rPr>
      </w:pPr>
      <w:r w:rsidRPr="009B1880">
        <w:rPr>
          <w:rFonts w:ascii="Arial" w:eastAsia="Arial" w:hAnsi="Arial" w:cs="Arial"/>
          <w:color w:val="000000" w:themeColor="text1"/>
          <w:sz w:val="24"/>
          <w:szCs w:val="24"/>
        </w:rPr>
        <w:t xml:space="preserve">     has experienced multiple suspensions, is at risk of being permanently excluded                                                   from schools, colleges and in alternative provision or a pupil referral unit</w:t>
      </w:r>
    </w:p>
    <w:p w14:paraId="6404323A" w14:textId="77777777" w:rsidR="002A60D9" w:rsidRDefault="00E35189">
      <w:pPr>
        <w:numPr>
          <w:ilvl w:val="0"/>
          <w:numId w:val="1"/>
        </w:numPr>
        <w:spacing w:after="0"/>
        <w:ind w:hanging="720"/>
        <w:jc w:val="both"/>
        <w:rPr>
          <w:rFonts w:ascii="Arial" w:eastAsia="Arial" w:hAnsi="Arial" w:cs="Arial"/>
          <w:sz w:val="24"/>
          <w:szCs w:val="24"/>
        </w:rPr>
      </w:pPr>
      <w:r>
        <w:rPr>
          <w:rFonts w:ascii="Arial" w:eastAsia="Arial" w:hAnsi="Arial" w:cs="Arial"/>
          <w:sz w:val="24"/>
          <w:szCs w:val="24"/>
        </w:rPr>
        <w:t>is at risk of modern slavery, trafficking or exploitation</w:t>
      </w:r>
    </w:p>
    <w:p w14:paraId="1007B7A6" w14:textId="77777777" w:rsidR="002A60D9" w:rsidRDefault="00E35189">
      <w:pPr>
        <w:numPr>
          <w:ilvl w:val="0"/>
          <w:numId w:val="1"/>
        </w:numPr>
        <w:spacing w:after="0"/>
        <w:ind w:hanging="720"/>
        <w:jc w:val="both"/>
        <w:rPr>
          <w:rFonts w:ascii="Arial" w:eastAsia="Arial" w:hAnsi="Arial" w:cs="Arial"/>
          <w:sz w:val="24"/>
          <w:szCs w:val="24"/>
        </w:rPr>
      </w:pPr>
      <w:r>
        <w:rPr>
          <w:rFonts w:ascii="Arial" w:eastAsia="Arial" w:hAnsi="Arial" w:cs="Arial"/>
          <w:sz w:val="24"/>
          <w:szCs w:val="24"/>
        </w:rPr>
        <w:t>is at risk of being radicalised sexual or criminal exploited</w:t>
      </w:r>
    </w:p>
    <w:p w14:paraId="131D0B90" w14:textId="77777777" w:rsidR="002A60D9" w:rsidRDefault="00E35189">
      <w:pPr>
        <w:numPr>
          <w:ilvl w:val="0"/>
          <w:numId w:val="1"/>
        </w:numPr>
        <w:spacing w:after="0"/>
        <w:ind w:hanging="720"/>
        <w:jc w:val="both"/>
        <w:rPr>
          <w:rFonts w:ascii="Arial" w:eastAsia="Arial" w:hAnsi="Arial" w:cs="Arial"/>
          <w:sz w:val="24"/>
          <w:szCs w:val="24"/>
        </w:rPr>
      </w:pPr>
      <w:r>
        <w:rPr>
          <w:rFonts w:ascii="Arial" w:eastAsia="Arial" w:hAnsi="Arial" w:cs="Arial"/>
          <w:sz w:val="24"/>
          <w:szCs w:val="24"/>
        </w:rPr>
        <w:t xml:space="preserve">has a </w:t>
      </w:r>
      <w:r w:rsidRPr="009B1880">
        <w:rPr>
          <w:rFonts w:ascii="Arial" w:eastAsia="Arial" w:hAnsi="Arial" w:cs="Arial"/>
          <w:color w:val="000000" w:themeColor="text1"/>
          <w:sz w:val="24"/>
          <w:szCs w:val="24"/>
        </w:rPr>
        <w:t xml:space="preserve">parent or carer in custody, </w:t>
      </w:r>
      <w:r>
        <w:rPr>
          <w:rFonts w:ascii="Arial" w:eastAsia="Arial" w:hAnsi="Arial" w:cs="Arial"/>
          <w:sz w:val="24"/>
          <w:szCs w:val="24"/>
        </w:rPr>
        <w:t>or is affected by parental offending</w:t>
      </w:r>
    </w:p>
    <w:p w14:paraId="5C5145E3" w14:textId="77777777" w:rsidR="002A60D9" w:rsidRDefault="00E35189">
      <w:pPr>
        <w:numPr>
          <w:ilvl w:val="0"/>
          <w:numId w:val="1"/>
        </w:numPr>
        <w:spacing w:after="0"/>
        <w:ind w:left="284" w:hanging="284"/>
        <w:jc w:val="both"/>
        <w:rPr>
          <w:rFonts w:ascii="Arial" w:eastAsia="Arial" w:hAnsi="Arial" w:cs="Arial"/>
          <w:sz w:val="24"/>
          <w:szCs w:val="24"/>
        </w:rPr>
      </w:pPr>
      <w:r>
        <w:rPr>
          <w:rFonts w:ascii="Arial" w:eastAsia="Arial" w:hAnsi="Arial" w:cs="Arial"/>
          <w:sz w:val="24"/>
          <w:szCs w:val="24"/>
        </w:rPr>
        <w:t xml:space="preserve">      is in a family circumstance presenting challenges for the child, such as drug and </w:t>
      </w:r>
    </w:p>
    <w:p w14:paraId="34F3069C" w14:textId="77777777" w:rsidR="002A60D9" w:rsidRDefault="00E35189">
      <w:pPr>
        <w:spacing w:after="0"/>
        <w:ind w:left="284"/>
        <w:jc w:val="both"/>
        <w:rPr>
          <w:rFonts w:ascii="Arial" w:eastAsia="Arial" w:hAnsi="Arial" w:cs="Arial"/>
          <w:sz w:val="24"/>
          <w:szCs w:val="24"/>
        </w:rPr>
      </w:pPr>
      <w:r>
        <w:rPr>
          <w:rFonts w:ascii="Arial" w:eastAsia="Arial" w:hAnsi="Arial" w:cs="Arial"/>
          <w:sz w:val="24"/>
          <w:szCs w:val="24"/>
        </w:rPr>
        <w:t xml:space="preserve">     alcohol misuse, adult mental health issues and domestic abuse     </w:t>
      </w:r>
    </w:p>
    <w:p w14:paraId="6A514CC9" w14:textId="77777777" w:rsidR="002A60D9" w:rsidRDefault="00E35189">
      <w:pPr>
        <w:numPr>
          <w:ilvl w:val="0"/>
          <w:numId w:val="1"/>
        </w:numPr>
        <w:spacing w:after="0"/>
        <w:ind w:hanging="720"/>
        <w:jc w:val="both"/>
        <w:rPr>
          <w:rFonts w:ascii="Arial" w:eastAsia="Arial" w:hAnsi="Arial" w:cs="Arial"/>
          <w:sz w:val="24"/>
          <w:szCs w:val="24"/>
        </w:rPr>
      </w:pPr>
      <w:r>
        <w:rPr>
          <w:rFonts w:ascii="Arial" w:eastAsia="Arial" w:hAnsi="Arial" w:cs="Arial"/>
          <w:sz w:val="24"/>
          <w:szCs w:val="24"/>
        </w:rPr>
        <w:t>is misusing alcohol and other drugs themselves</w:t>
      </w:r>
    </w:p>
    <w:p w14:paraId="4BFBAB1D" w14:textId="77777777" w:rsidR="002A60D9" w:rsidRDefault="00E35189">
      <w:pPr>
        <w:numPr>
          <w:ilvl w:val="0"/>
          <w:numId w:val="1"/>
        </w:numPr>
        <w:spacing w:after="0"/>
        <w:ind w:hanging="720"/>
        <w:jc w:val="both"/>
        <w:rPr>
          <w:rFonts w:ascii="Arial" w:eastAsia="Arial" w:hAnsi="Arial" w:cs="Arial"/>
          <w:sz w:val="24"/>
          <w:szCs w:val="24"/>
        </w:rPr>
      </w:pPr>
      <w:r>
        <w:rPr>
          <w:rFonts w:ascii="Arial" w:eastAsia="Arial" w:hAnsi="Arial" w:cs="Arial"/>
          <w:sz w:val="24"/>
          <w:szCs w:val="24"/>
        </w:rPr>
        <w:t>has returned home to their family from care</w:t>
      </w:r>
    </w:p>
    <w:p w14:paraId="10E04730" w14:textId="77777777" w:rsidR="002A60D9" w:rsidRDefault="00E35189">
      <w:pPr>
        <w:numPr>
          <w:ilvl w:val="0"/>
          <w:numId w:val="1"/>
        </w:numPr>
        <w:ind w:hanging="720"/>
        <w:jc w:val="both"/>
        <w:rPr>
          <w:rFonts w:ascii="Arial" w:eastAsia="Arial" w:hAnsi="Arial" w:cs="Arial"/>
          <w:sz w:val="24"/>
          <w:szCs w:val="24"/>
        </w:rPr>
      </w:pPr>
      <w:r>
        <w:rPr>
          <w:rFonts w:ascii="Arial" w:eastAsia="Arial" w:hAnsi="Arial" w:cs="Arial"/>
          <w:sz w:val="24"/>
          <w:szCs w:val="24"/>
        </w:rPr>
        <w:t>is at risk of ‘honour’-based abuse such as Female Genital Mutilation or Forced Marriage</w:t>
      </w:r>
    </w:p>
    <w:p w14:paraId="0717B324" w14:textId="77777777" w:rsidR="002A60D9" w:rsidRDefault="00E35189">
      <w:pPr>
        <w:numPr>
          <w:ilvl w:val="0"/>
          <w:numId w:val="1"/>
        </w:numPr>
        <w:ind w:hanging="720"/>
        <w:jc w:val="both"/>
        <w:rPr>
          <w:rFonts w:ascii="Arial" w:eastAsia="Arial" w:hAnsi="Arial" w:cs="Arial"/>
          <w:sz w:val="24"/>
          <w:szCs w:val="24"/>
        </w:rPr>
      </w:pPr>
      <w:r>
        <w:rPr>
          <w:rFonts w:ascii="Arial" w:eastAsia="Arial" w:hAnsi="Arial" w:cs="Arial"/>
          <w:sz w:val="24"/>
          <w:szCs w:val="24"/>
        </w:rPr>
        <w:t xml:space="preserve">is a ‘privately fostered child’ </w:t>
      </w:r>
      <w:r w:rsidRPr="009B1880">
        <w:rPr>
          <w:rFonts w:ascii="Arial" w:eastAsia="Arial" w:hAnsi="Arial" w:cs="Arial"/>
          <w:color w:val="000000" w:themeColor="text1"/>
          <w:sz w:val="24"/>
          <w:szCs w:val="24"/>
        </w:rPr>
        <w:t>or</w:t>
      </w:r>
    </w:p>
    <w:p w14:paraId="3340101F" w14:textId="77777777" w:rsidR="002A60D9" w:rsidRDefault="00E35189">
      <w:pPr>
        <w:numPr>
          <w:ilvl w:val="0"/>
          <w:numId w:val="1"/>
        </w:numPr>
        <w:spacing w:after="0"/>
        <w:ind w:left="284" w:hanging="284"/>
        <w:jc w:val="both"/>
        <w:rPr>
          <w:rFonts w:ascii="Arial" w:eastAsia="Arial" w:hAnsi="Arial" w:cs="Arial"/>
          <w:sz w:val="24"/>
          <w:szCs w:val="24"/>
        </w:rPr>
      </w:pPr>
      <w:r>
        <w:rPr>
          <w:rFonts w:ascii="Arial" w:eastAsia="Arial" w:hAnsi="Arial" w:cs="Arial"/>
          <w:sz w:val="24"/>
          <w:szCs w:val="24"/>
        </w:rPr>
        <w:t xml:space="preserve">      is persistently absent from education, including persistent absences for part of </w:t>
      </w:r>
    </w:p>
    <w:p w14:paraId="3BB736E6" w14:textId="77777777" w:rsidR="002A60D9" w:rsidRDefault="00E35189">
      <w:pPr>
        <w:spacing w:after="120"/>
        <w:ind w:left="284"/>
        <w:jc w:val="both"/>
        <w:rPr>
          <w:rFonts w:ascii="Arial" w:eastAsia="Arial" w:hAnsi="Arial" w:cs="Arial"/>
          <w:sz w:val="24"/>
          <w:szCs w:val="24"/>
        </w:rPr>
      </w:pPr>
      <w:r>
        <w:rPr>
          <w:rFonts w:ascii="Arial" w:eastAsia="Arial" w:hAnsi="Arial" w:cs="Arial"/>
          <w:sz w:val="24"/>
          <w:szCs w:val="24"/>
        </w:rPr>
        <w:t xml:space="preserve">      the school day.</w:t>
      </w:r>
    </w:p>
    <w:p w14:paraId="7EC1F3E3" w14:textId="77777777" w:rsidR="002A60D9" w:rsidRDefault="00E35189">
      <w:pPr>
        <w:jc w:val="both"/>
        <w:rPr>
          <w:rFonts w:ascii="Arial" w:eastAsia="Arial" w:hAnsi="Arial" w:cs="Arial"/>
          <w:sz w:val="24"/>
          <w:szCs w:val="24"/>
        </w:rPr>
      </w:pPr>
      <w:r>
        <w:rPr>
          <w:rFonts w:ascii="Arial" w:eastAsia="Arial" w:hAnsi="Arial" w:cs="Arial"/>
          <w:sz w:val="24"/>
          <w:szCs w:val="24"/>
        </w:rPr>
        <w:t xml:space="preserve">If there are concerns about a child’s welfare that do not meet the thresholds of child abuse the school will consider whether the Early Help approach should be considered. Staff are aware that early identification of concerns and the use of Early Help to develop a multi-agency plan for the child can reduce the risk of subsequent abuse. </w:t>
      </w:r>
    </w:p>
    <w:p w14:paraId="71B63F9A" w14:textId="77777777" w:rsidR="002A60D9" w:rsidRDefault="00E35189">
      <w:pPr>
        <w:spacing w:after="0" w:line="240" w:lineRule="auto"/>
        <w:jc w:val="both"/>
        <w:rPr>
          <w:rFonts w:ascii="Arial" w:eastAsia="Arial" w:hAnsi="Arial" w:cs="Arial"/>
          <w:sz w:val="24"/>
          <w:szCs w:val="24"/>
        </w:rPr>
      </w:pPr>
      <w:r>
        <w:rPr>
          <w:rFonts w:ascii="Arial" w:eastAsia="Arial" w:hAnsi="Arial" w:cs="Arial"/>
          <w:sz w:val="24"/>
          <w:szCs w:val="24"/>
        </w:rPr>
        <w:t xml:space="preserve">The multi-agency threshold framework is a guidance tool that all agencies, professionals and volunteers can use to consider how best to meet the needs of individual children and young people.  This support can be provided on a single agency basis or a multi-agency basis.  The stepped approach aims to reduce risk and vulnerability and meet needs at the appropriate level of support and/or intervention.  Access to effective early intervention and prevention services is essential to achieving this.  </w:t>
      </w:r>
    </w:p>
    <w:p w14:paraId="77B2E5C3" w14:textId="77777777" w:rsidR="002A60D9" w:rsidRDefault="002A60D9">
      <w:pPr>
        <w:spacing w:after="0" w:line="240" w:lineRule="auto"/>
        <w:jc w:val="both"/>
        <w:rPr>
          <w:rFonts w:ascii="Arial" w:eastAsia="Arial" w:hAnsi="Arial" w:cs="Arial"/>
          <w:color w:val="00B050"/>
          <w:sz w:val="24"/>
          <w:szCs w:val="24"/>
        </w:rPr>
      </w:pPr>
    </w:p>
    <w:p w14:paraId="25255C8F" w14:textId="77777777" w:rsidR="002A60D9" w:rsidRDefault="00E35189">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 xml:space="preserve">Our school is an Operation Encompass school which means that we are able to give proactive support to those children and their families where domestic abuse is identified. We support children through small group sessions with our Mental Health Lead and DDSL’s. If needed, the DSL could support the family through social services and through support groups i.e. </w:t>
      </w:r>
      <w:r>
        <w:rPr>
          <w:rFonts w:ascii="Arial" w:eastAsia="Arial" w:hAnsi="Arial" w:cs="Arial"/>
          <w:color w:val="000000"/>
          <w:sz w:val="24"/>
          <w:szCs w:val="24"/>
          <w:highlight w:val="white"/>
        </w:rPr>
        <w:t>Cheshire East Domestic Abuse Hub</w:t>
      </w:r>
      <w:r>
        <w:rPr>
          <w:rFonts w:ascii="Times New Roman" w:eastAsia="Times New Roman" w:hAnsi="Times New Roman" w:cs="Times New Roman"/>
          <w:color w:val="000000"/>
          <w:sz w:val="24"/>
          <w:szCs w:val="24"/>
          <w:highlight w:val="white"/>
        </w:rPr>
        <w:t xml:space="preserve"> </w:t>
      </w:r>
      <w:r>
        <w:rPr>
          <w:rFonts w:ascii="Arial" w:eastAsia="Arial" w:hAnsi="Arial" w:cs="Arial"/>
          <w:color w:val="000000"/>
          <w:sz w:val="24"/>
          <w:szCs w:val="24"/>
          <w:highlight w:val="white"/>
        </w:rPr>
        <w:t>(CEDAH),</w:t>
      </w:r>
      <w:r>
        <w:rPr>
          <w:rFonts w:ascii="Arial" w:eastAsia="Arial" w:hAnsi="Arial" w:cs="Arial"/>
          <w:color w:val="000000"/>
          <w:sz w:val="24"/>
          <w:szCs w:val="24"/>
        </w:rPr>
        <w:t xml:space="preserve"> Refuge and Rape Crises Centre, Men’s Advice Line, NSPCC, Victim Support, Family Rights Group, Relate, National Domestic Abuse, National LGBT+ Domestic Abuse and Childline. </w:t>
      </w:r>
    </w:p>
    <w:p w14:paraId="255C9106" w14:textId="77777777" w:rsidR="002A60D9" w:rsidRDefault="004B76E0">
      <w:pPr>
        <w:pBdr>
          <w:top w:val="nil"/>
          <w:left w:val="nil"/>
          <w:bottom w:val="nil"/>
          <w:right w:val="nil"/>
          <w:between w:val="nil"/>
        </w:pBdr>
        <w:spacing w:after="0"/>
        <w:jc w:val="both"/>
        <w:rPr>
          <w:rFonts w:ascii="Times New Roman" w:eastAsia="Times New Roman" w:hAnsi="Times New Roman" w:cs="Times New Roman"/>
          <w:color w:val="04617B"/>
          <w:sz w:val="24"/>
          <w:szCs w:val="24"/>
        </w:rPr>
      </w:pPr>
      <w:hyperlink r:id="rId24">
        <w:r w:rsidR="00E35189">
          <w:rPr>
            <w:rFonts w:ascii="Source Sans Pro" w:eastAsia="Source Sans Pro" w:hAnsi="Source Sans Pro" w:cs="Source Sans Pro"/>
            <w:color w:val="04617B"/>
            <w:sz w:val="24"/>
            <w:szCs w:val="24"/>
            <w:u w:val="single"/>
          </w:rPr>
          <w:t>https://www.childrenssociety.org.uk/information/young-people/well-being/resources</w:t>
        </w:r>
      </w:hyperlink>
    </w:p>
    <w:p w14:paraId="6B345A0F" w14:textId="77777777" w:rsidR="002A60D9" w:rsidRDefault="002A60D9">
      <w:pPr>
        <w:spacing w:after="0" w:line="240" w:lineRule="auto"/>
        <w:jc w:val="both"/>
        <w:rPr>
          <w:rFonts w:ascii="Arial" w:eastAsia="Arial" w:hAnsi="Arial" w:cs="Arial"/>
          <w:sz w:val="24"/>
          <w:szCs w:val="24"/>
        </w:rPr>
      </w:pPr>
    </w:p>
    <w:p w14:paraId="526FEB35" w14:textId="521F9CE4" w:rsidR="002A60D9" w:rsidRDefault="00E35189">
      <w:pPr>
        <w:jc w:val="both"/>
        <w:rPr>
          <w:rFonts w:ascii="Arial" w:eastAsia="Arial" w:hAnsi="Arial" w:cs="Arial"/>
          <w:sz w:val="24"/>
          <w:szCs w:val="24"/>
        </w:rPr>
      </w:pPr>
      <w:r>
        <w:rPr>
          <w:rFonts w:ascii="Arial" w:eastAsia="Arial" w:hAnsi="Arial" w:cs="Arial"/>
          <w:sz w:val="24"/>
          <w:szCs w:val="24"/>
        </w:rPr>
        <w:t xml:space="preserve">If a member of staff has concerns about a child, they will need to decide what action to take. Where possible, there should be a conversation with the Designated Safeguarding </w:t>
      </w:r>
      <w:proofErr w:type="gramStart"/>
      <w:r>
        <w:rPr>
          <w:rFonts w:ascii="Arial" w:eastAsia="Arial" w:hAnsi="Arial" w:cs="Arial"/>
          <w:sz w:val="24"/>
          <w:szCs w:val="24"/>
        </w:rPr>
        <w:t>Lead</w:t>
      </w:r>
      <w:proofErr w:type="gramEnd"/>
      <w:r>
        <w:rPr>
          <w:rFonts w:ascii="Arial" w:eastAsia="Arial" w:hAnsi="Arial" w:cs="Arial"/>
          <w:sz w:val="24"/>
          <w:szCs w:val="24"/>
        </w:rPr>
        <w:t xml:space="preserve"> to agree a course of action, although any staff member can make a referral to Children’s Social Care/consult with Cheshire East Consultation Service (</w:t>
      </w:r>
      <w:proofErr w:type="spellStart"/>
      <w:r>
        <w:rPr>
          <w:rFonts w:ascii="Arial" w:eastAsia="Arial" w:hAnsi="Arial" w:cs="Arial"/>
          <w:sz w:val="24"/>
          <w:szCs w:val="24"/>
        </w:rPr>
        <w:t>ChECS</w:t>
      </w:r>
      <w:proofErr w:type="spellEnd"/>
      <w:r>
        <w:rPr>
          <w:rFonts w:ascii="Arial" w:eastAsia="Arial" w:hAnsi="Arial" w:cs="Arial"/>
          <w:sz w:val="24"/>
          <w:szCs w:val="24"/>
        </w:rPr>
        <w:t>)/contact the police.</w:t>
      </w:r>
      <w:r>
        <w:t xml:space="preserve"> </w:t>
      </w:r>
      <w:r>
        <w:rPr>
          <w:rFonts w:ascii="Arial" w:eastAsia="Arial" w:hAnsi="Arial" w:cs="Arial"/>
          <w:sz w:val="24"/>
          <w:szCs w:val="24"/>
        </w:rPr>
        <w:t xml:space="preserve">When to call the police </w:t>
      </w:r>
      <w:hyperlink r:id="rId25">
        <w:r>
          <w:rPr>
            <w:rFonts w:ascii="Arial" w:eastAsia="Arial" w:hAnsi="Arial" w:cs="Arial"/>
            <w:color w:val="04617B"/>
            <w:sz w:val="24"/>
            <w:szCs w:val="24"/>
            <w:u w:val="single"/>
          </w:rPr>
          <w:t xml:space="preserve">NPCC Guidance 'When to call the </w:t>
        </w:r>
        <w:proofErr w:type="spellStart"/>
        <w:r>
          <w:rPr>
            <w:rFonts w:ascii="Arial" w:eastAsia="Arial" w:hAnsi="Arial" w:cs="Arial"/>
            <w:color w:val="04617B"/>
            <w:sz w:val="24"/>
            <w:szCs w:val="24"/>
            <w:u w:val="single"/>
          </w:rPr>
          <w:lastRenderedPageBreak/>
          <w:t>Police'.</w:t>
        </w:r>
      </w:hyperlink>
      <w:r>
        <w:rPr>
          <w:rFonts w:ascii="Arial" w:eastAsia="Arial" w:hAnsi="Arial" w:cs="Arial"/>
          <w:sz w:val="24"/>
          <w:szCs w:val="24"/>
        </w:rPr>
        <w:t>Other</w:t>
      </w:r>
      <w:proofErr w:type="spellEnd"/>
      <w:r>
        <w:rPr>
          <w:rFonts w:ascii="Arial" w:eastAsia="Arial" w:hAnsi="Arial" w:cs="Arial"/>
          <w:sz w:val="24"/>
          <w:szCs w:val="24"/>
        </w:rPr>
        <w:t xml:space="preserve"> options could include referral to specialist services or early help services and should be made in accordance with the referral threshold set by Cheshire East’s Safeguarding Children Partnership. </w:t>
      </w:r>
    </w:p>
    <w:p w14:paraId="2A9F308A" w14:textId="1FD9CA2C" w:rsidR="002A60D9" w:rsidRPr="009B1880" w:rsidRDefault="00E35189">
      <w:pPr>
        <w:spacing w:after="0" w:line="240" w:lineRule="auto"/>
        <w:jc w:val="both"/>
        <w:rPr>
          <w:rFonts w:ascii="Arial" w:eastAsia="Arial" w:hAnsi="Arial" w:cs="Arial"/>
          <w:color w:val="00CC99"/>
          <w:sz w:val="24"/>
          <w:szCs w:val="24"/>
        </w:rPr>
      </w:pPr>
      <w:r>
        <w:rPr>
          <w:rFonts w:ascii="Arial" w:eastAsia="Arial" w:hAnsi="Arial" w:cs="Arial"/>
          <w:sz w:val="24"/>
          <w:szCs w:val="24"/>
        </w:rPr>
        <w:t>The pyramid of support</w:t>
      </w:r>
      <w:r w:rsidR="009B1880">
        <w:rPr>
          <w:rFonts w:ascii="Arial" w:eastAsia="Arial" w:hAnsi="Arial" w:cs="Arial"/>
          <w:sz w:val="24"/>
          <w:szCs w:val="24"/>
        </w:rPr>
        <w:t xml:space="preserve"> </w:t>
      </w:r>
      <w:r w:rsidR="009B1880" w:rsidRPr="009B1880">
        <w:rPr>
          <w:rFonts w:ascii="Arial" w:eastAsia="Arial" w:hAnsi="Arial" w:cs="Arial"/>
          <w:color w:val="00CC99"/>
          <w:sz w:val="24"/>
          <w:szCs w:val="24"/>
        </w:rPr>
        <w:t>(see supporting documentation below)</w:t>
      </w:r>
      <w:r w:rsidRPr="009B1880">
        <w:rPr>
          <w:rFonts w:ascii="Arial" w:eastAsia="Arial" w:hAnsi="Arial" w:cs="Arial"/>
          <w:color w:val="00CC99"/>
          <w:sz w:val="24"/>
          <w:szCs w:val="24"/>
        </w:rPr>
        <w:t xml:space="preserve"> </w:t>
      </w:r>
      <w:r>
        <w:rPr>
          <w:rFonts w:ascii="Arial" w:eastAsia="Arial" w:hAnsi="Arial" w:cs="Arial"/>
          <w:sz w:val="24"/>
          <w:szCs w:val="24"/>
        </w:rPr>
        <w:t>will help us to identify what advice and guidance is available and who to contact at each different level on the continuum of need.</w:t>
      </w:r>
      <w:r w:rsidR="009B1880">
        <w:rPr>
          <w:rFonts w:ascii="Arial" w:eastAsia="Arial" w:hAnsi="Arial" w:cs="Arial"/>
          <w:sz w:val="24"/>
          <w:szCs w:val="24"/>
        </w:rPr>
        <w:t xml:space="preserve"> </w:t>
      </w:r>
      <w:r>
        <w:rPr>
          <w:rFonts w:ascii="Arial" w:eastAsia="Arial" w:hAnsi="Arial" w:cs="Arial"/>
          <w:sz w:val="24"/>
          <w:szCs w:val="24"/>
        </w:rPr>
        <w:t>The Family Hub model</w:t>
      </w:r>
      <w:r w:rsidR="009B1880">
        <w:rPr>
          <w:rFonts w:ascii="Arial" w:eastAsia="Arial" w:hAnsi="Arial" w:cs="Arial"/>
          <w:sz w:val="24"/>
          <w:szCs w:val="24"/>
        </w:rPr>
        <w:t xml:space="preserve"> </w:t>
      </w:r>
      <w:r w:rsidR="009B1880" w:rsidRPr="009B1880">
        <w:rPr>
          <w:rFonts w:ascii="Arial" w:eastAsia="Arial" w:hAnsi="Arial" w:cs="Arial"/>
          <w:color w:val="00CC99"/>
          <w:sz w:val="24"/>
          <w:szCs w:val="24"/>
        </w:rPr>
        <w:t xml:space="preserve">is now implemented </w:t>
      </w:r>
      <w:r w:rsidR="009B1880">
        <w:rPr>
          <w:rFonts w:ascii="Arial" w:eastAsia="Arial" w:hAnsi="Arial" w:cs="Arial"/>
          <w:sz w:val="24"/>
          <w:szCs w:val="24"/>
        </w:rPr>
        <w:t xml:space="preserve">across </w:t>
      </w:r>
      <w:r>
        <w:rPr>
          <w:rFonts w:ascii="Arial" w:eastAsia="Arial" w:hAnsi="Arial" w:cs="Arial"/>
          <w:sz w:val="24"/>
          <w:szCs w:val="24"/>
        </w:rPr>
        <w:t>Cheshire East</w:t>
      </w:r>
      <w:r w:rsidR="009B1880">
        <w:rPr>
          <w:rFonts w:ascii="Arial" w:eastAsia="Arial" w:hAnsi="Arial" w:cs="Arial"/>
          <w:sz w:val="24"/>
          <w:szCs w:val="24"/>
        </w:rPr>
        <w:t xml:space="preserve"> and</w:t>
      </w:r>
      <w:r>
        <w:rPr>
          <w:rFonts w:ascii="Arial" w:eastAsia="Arial" w:hAnsi="Arial" w:cs="Arial"/>
          <w:sz w:val="24"/>
          <w:szCs w:val="24"/>
        </w:rPr>
        <w:t xml:space="preserve"> will strengthen existing partnerships in each locality making it easier for practitioners to get support for families.</w:t>
      </w:r>
      <w:r w:rsidR="009B1880">
        <w:rPr>
          <w:rFonts w:ascii="Arial" w:eastAsia="Arial" w:hAnsi="Arial" w:cs="Arial"/>
          <w:sz w:val="24"/>
          <w:szCs w:val="24"/>
        </w:rPr>
        <w:t xml:space="preserve"> </w:t>
      </w:r>
      <w:r w:rsidR="009B1880" w:rsidRPr="009B1880">
        <w:rPr>
          <w:rFonts w:ascii="Arial" w:eastAsia="Arial" w:hAnsi="Arial" w:cs="Arial"/>
          <w:color w:val="00CC99"/>
          <w:sz w:val="24"/>
          <w:szCs w:val="24"/>
        </w:rPr>
        <w:t>Family hubs support children and young people from 0-19 (or up to 25 for young adults with special educational needs and disabilities)</w:t>
      </w:r>
    </w:p>
    <w:p w14:paraId="3815E145" w14:textId="77777777" w:rsidR="002A60D9" w:rsidRPr="009B1880" w:rsidRDefault="002A60D9">
      <w:pPr>
        <w:spacing w:after="0" w:line="240" w:lineRule="auto"/>
        <w:jc w:val="both"/>
        <w:rPr>
          <w:rFonts w:ascii="Arial" w:eastAsia="Arial" w:hAnsi="Arial" w:cs="Arial"/>
          <w:color w:val="00CC99"/>
          <w:sz w:val="24"/>
          <w:szCs w:val="24"/>
        </w:rPr>
      </w:pPr>
    </w:p>
    <w:p w14:paraId="3A6FE451" w14:textId="77777777" w:rsidR="002A60D9" w:rsidRDefault="00E35189">
      <w:pPr>
        <w:jc w:val="both"/>
        <w:rPr>
          <w:rFonts w:ascii="Arial" w:eastAsia="Arial" w:hAnsi="Arial" w:cs="Arial"/>
          <w:sz w:val="24"/>
          <w:szCs w:val="24"/>
        </w:rPr>
      </w:pPr>
      <w:r>
        <w:rPr>
          <w:rFonts w:ascii="Arial" w:eastAsia="Arial" w:hAnsi="Arial" w:cs="Arial"/>
          <w:sz w:val="24"/>
          <w:szCs w:val="24"/>
        </w:rPr>
        <w:t>In the first instance staff should discuss ‘Early Help’ requirements with the Designated Safeguarding Lead.</w:t>
      </w:r>
      <w:r>
        <w:rPr>
          <w:rFonts w:ascii="NSPCC Regular" w:eastAsia="NSPCC Regular" w:hAnsi="NSPCC Regular" w:cs="NSPCC Regular"/>
          <w:color w:val="000000"/>
          <w:sz w:val="24"/>
          <w:szCs w:val="24"/>
        </w:rPr>
        <w:t xml:space="preserve"> </w:t>
      </w:r>
      <w:r>
        <w:rPr>
          <w:rFonts w:ascii="Arial" w:eastAsia="Arial" w:hAnsi="Arial" w:cs="Arial"/>
          <w:sz w:val="24"/>
          <w:szCs w:val="24"/>
        </w:rPr>
        <w:t xml:space="preserve">If early help is appropriate the Designated Safeguarding Lead will support the staff member in liaising with other agencies and setting up an inter-agency assessment as appropriate. </w:t>
      </w:r>
    </w:p>
    <w:p w14:paraId="7196BF81" w14:textId="77777777" w:rsidR="002A60D9" w:rsidRPr="009B1880" w:rsidRDefault="00E35189">
      <w:pPr>
        <w:jc w:val="both"/>
        <w:rPr>
          <w:rFonts w:ascii="Arial" w:eastAsia="Arial" w:hAnsi="Arial" w:cs="Arial"/>
          <w:color w:val="000000" w:themeColor="text1"/>
          <w:sz w:val="24"/>
          <w:szCs w:val="24"/>
        </w:rPr>
      </w:pPr>
      <w:r>
        <w:rPr>
          <w:rFonts w:ascii="Arial" w:eastAsia="Arial" w:hAnsi="Arial" w:cs="Arial"/>
          <w:sz w:val="24"/>
          <w:szCs w:val="24"/>
        </w:rPr>
        <w:t xml:space="preserve">As staff may be required to support other agencies and practitioners and parents /carers and children in an extra help plan or targeted help plan, all staff are aware of the relevant assessments and appropriate support is given to them when they undertake an early help assessment.    We have a suite of screening tools which may also help to identify the level of need, the best pathway of support, and the interventions you can be provided for children, young people and families. </w:t>
      </w:r>
      <w:r w:rsidRPr="009B1880">
        <w:rPr>
          <w:rFonts w:ascii="Arial" w:eastAsia="Arial" w:hAnsi="Arial" w:cs="Arial"/>
          <w:color w:val="000000" w:themeColor="text1"/>
        </w:rPr>
        <w:t xml:space="preserve">These can be found in the </w:t>
      </w:r>
      <w:hyperlink r:id="rId26">
        <w:r w:rsidRPr="009B1880">
          <w:rPr>
            <w:rFonts w:ascii="Arial" w:eastAsia="Arial" w:hAnsi="Arial" w:cs="Arial"/>
            <w:color w:val="0070C0"/>
            <w:u w:val="single"/>
          </w:rPr>
          <w:t>CE SCP Multi-Agency Toolkit</w:t>
        </w:r>
      </w:hyperlink>
    </w:p>
    <w:p w14:paraId="3F3DAE07" w14:textId="77777777" w:rsidR="002A60D9" w:rsidRDefault="00E35189">
      <w:pPr>
        <w:spacing w:before="240" w:after="280" w:line="240" w:lineRule="auto"/>
        <w:jc w:val="both"/>
        <w:rPr>
          <w:rFonts w:ascii="Arial" w:eastAsia="Arial" w:hAnsi="Arial" w:cs="Arial"/>
          <w:b/>
          <w:sz w:val="24"/>
          <w:szCs w:val="24"/>
        </w:rPr>
      </w:pPr>
      <w:r>
        <w:rPr>
          <w:rFonts w:ascii="Arial" w:eastAsia="Arial" w:hAnsi="Arial" w:cs="Arial"/>
          <w:sz w:val="24"/>
          <w:szCs w:val="24"/>
        </w:rPr>
        <w:t xml:space="preserve">Concerns assessed as being at </w:t>
      </w:r>
      <w:r>
        <w:rPr>
          <w:rFonts w:ascii="Arial" w:eastAsia="Arial" w:hAnsi="Arial" w:cs="Arial"/>
          <w:b/>
          <w:sz w:val="24"/>
          <w:szCs w:val="24"/>
        </w:rPr>
        <w:t xml:space="preserve">lower tier Targeted Help </w:t>
      </w:r>
      <w:r>
        <w:rPr>
          <w:rFonts w:ascii="Arial" w:eastAsia="Arial" w:hAnsi="Arial" w:cs="Arial"/>
          <w:sz w:val="24"/>
          <w:szCs w:val="24"/>
        </w:rPr>
        <w:t xml:space="preserve">level for complex early help concerns will be triaged and managed by the </w:t>
      </w:r>
      <w:r>
        <w:rPr>
          <w:rFonts w:ascii="Arial" w:eastAsia="Arial" w:hAnsi="Arial" w:cs="Arial"/>
          <w:b/>
          <w:sz w:val="24"/>
          <w:szCs w:val="24"/>
        </w:rPr>
        <w:t xml:space="preserve">Family Help front door. </w:t>
      </w:r>
    </w:p>
    <w:p w14:paraId="3C4A0741" w14:textId="77777777" w:rsidR="002A60D9" w:rsidRDefault="00E35189">
      <w:pPr>
        <w:jc w:val="both"/>
        <w:rPr>
          <w:rFonts w:ascii="Arial" w:eastAsia="Arial" w:hAnsi="Arial" w:cs="Arial"/>
          <w:color w:val="000000"/>
          <w:sz w:val="24"/>
          <w:szCs w:val="24"/>
        </w:rPr>
      </w:pPr>
      <w:r>
        <w:rPr>
          <w:rFonts w:ascii="Arial" w:eastAsia="Arial" w:hAnsi="Arial" w:cs="Arial"/>
          <w:color w:val="000000"/>
          <w:sz w:val="24"/>
          <w:szCs w:val="24"/>
        </w:rPr>
        <w:t>Where early help and or other support is appropriate, we ensure that the situation for the child is kept under constant review. If the child’s situation doesn’t appear to be improving, we take appropriate action.</w:t>
      </w:r>
    </w:p>
    <w:p w14:paraId="7F0511BD" w14:textId="77777777" w:rsidR="002A60D9" w:rsidRDefault="00E35189">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 xml:space="preserve">The children in our school are made aware that there are adults whom they can approach if worried or in difficulty. There is a safeguarding board in the dining hall and posters around the school. </w:t>
      </w:r>
    </w:p>
    <w:p w14:paraId="00868AA8" w14:textId="77777777" w:rsidR="002A60D9" w:rsidRDefault="002A60D9">
      <w:pPr>
        <w:pBdr>
          <w:top w:val="nil"/>
          <w:left w:val="nil"/>
          <w:bottom w:val="nil"/>
          <w:right w:val="nil"/>
          <w:between w:val="nil"/>
        </w:pBdr>
        <w:spacing w:after="0"/>
        <w:ind w:left="720"/>
        <w:jc w:val="both"/>
        <w:rPr>
          <w:rFonts w:ascii="Arial" w:eastAsia="Arial" w:hAnsi="Arial" w:cs="Arial"/>
          <w:color w:val="000000"/>
          <w:sz w:val="16"/>
          <w:szCs w:val="16"/>
        </w:rPr>
      </w:pPr>
    </w:p>
    <w:p w14:paraId="44820069" w14:textId="77777777" w:rsidR="002A60D9" w:rsidRDefault="00E35189">
      <w:p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color w:val="000000"/>
          <w:sz w:val="24"/>
          <w:szCs w:val="24"/>
        </w:rPr>
        <w:t>There is adequate signposting to external sources of support and advice for staff, parents and pupils on the Safeguarding board in the Dining Hall.</w:t>
      </w:r>
      <w:r>
        <w:rPr>
          <w:rFonts w:ascii="Arial" w:eastAsia="Arial" w:hAnsi="Arial" w:cs="Arial"/>
          <w:i/>
          <w:color w:val="FF0000"/>
          <w:sz w:val="24"/>
          <w:szCs w:val="24"/>
        </w:rPr>
        <w:t xml:space="preserve">  </w:t>
      </w:r>
    </w:p>
    <w:p w14:paraId="4A568A85" w14:textId="77777777" w:rsidR="002A60D9" w:rsidRDefault="00E35189">
      <w:pPr>
        <w:jc w:val="both"/>
        <w:rPr>
          <w:rFonts w:ascii="Arial" w:eastAsia="Arial" w:hAnsi="Arial" w:cs="Arial"/>
          <w:b/>
          <w:color w:val="000000"/>
          <w:sz w:val="24"/>
          <w:szCs w:val="24"/>
        </w:rPr>
      </w:pPr>
      <w:r>
        <w:rPr>
          <w:rFonts w:ascii="Arial" w:eastAsia="Arial" w:hAnsi="Arial" w:cs="Arial"/>
          <w:b/>
          <w:sz w:val="24"/>
          <w:szCs w:val="24"/>
        </w:rPr>
        <w:t>7.0 Early Help, Child in Need and Child Protection</w:t>
      </w:r>
    </w:p>
    <w:p w14:paraId="750CF577" w14:textId="530D5194" w:rsidR="002A60D9" w:rsidRPr="00F23662" w:rsidRDefault="00E35189">
      <w:pPr>
        <w:spacing w:after="0"/>
        <w:jc w:val="both"/>
        <w:rPr>
          <w:rFonts w:ascii="Arial" w:eastAsia="Arial" w:hAnsi="Arial" w:cs="Arial"/>
          <w:color w:val="0070C0"/>
          <w:sz w:val="24"/>
          <w:szCs w:val="24"/>
        </w:rPr>
      </w:pPr>
      <w:r>
        <w:rPr>
          <w:rFonts w:ascii="Arial" w:eastAsia="Arial" w:hAnsi="Arial" w:cs="Arial"/>
          <w:color w:val="000000"/>
          <w:sz w:val="24"/>
          <w:szCs w:val="24"/>
        </w:rPr>
        <w:t>In our school we ensure that we follo</w:t>
      </w:r>
      <w:r w:rsidR="0018713F">
        <w:rPr>
          <w:rFonts w:ascii="Arial" w:eastAsia="Arial" w:hAnsi="Arial" w:cs="Arial"/>
          <w:color w:val="000000"/>
          <w:sz w:val="24"/>
          <w:szCs w:val="24"/>
        </w:rPr>
        <w:t xml:space="preserve">w </w:t>
      </w:r>
      <w:r w:rsidRPr="0018713F">
        <w:rPr>
          <w:rFonts w:ascii="Arial" w:eastAsia="Arial" w:hAnsi="Arial" w:cs="Arial"/>
          <w:color w:val="04617B"/>
          <w:sz w:val="24"/>
          <w:szCs w:val="24"/>
        </w:rPr>
        <w:t>Cheshire East’s Multi-</w:t>
      </w:r>
      <w:r w:rsidR="00332557">
        <w:rPr>
          <w:rFonts w:ascii="Arial" w:eastAsia="Arial" w:hAnsi="Arial" w:cs="Arial"/>
          <w:color w:val="04617B"/>
          <w:sz w:val="24"/>
          <w:szCs w:val="24"/>
        </w:rPr>
        <w:t>A</w:t>
      </w:r>
      <w:r w:rsidRPr="0018713F">
        <w:rPr>
          <w:rFonts w:ascii="Arial" w:eastAsia="Arial" w:hAnsi="Arial" w:cs="Arial"/>
          <w:color w:val="04617B"/>
          <w:sz w:val="24"/>
          <w:szCs w:val="24"/>
        </w:rPr>
        <w:t>gency</w:t>
      </w:r>
      <w:r w:rsidR="0018713F" w:rsidRPr="0018713F">
        <w:rPr>
          <w:rFonts w:ascii="Arial" w:eastAsia="Arial" w:hAnsi="Arial" w:cs="Arial"/>
          <w:color w:val="04617B"/>
          <w:sz w:val="24"/>
          <w:szCs w:val="24"/>
        </w:rPr>
        <w:t xml:space="preserve"> Safeguarding</w:t>
      </w:r>
      <w:r w:rsidR="0018713F">
        <w:rPr>
          <w:rFonts w:ascii="Arial" w:eastAsia="Arial" w:hAnsi="Arial" w:cs="Arial"/>
          <w:color w:val="04617B"/>
          <w:sz w:val="24"/>
          <w:szCs w:val="24"/>
          <w:u w:val="single"/>
        </w:rPr>
        <w:t xml:space="preserve"> </w:t>
      </w:r>
      <w:r w:rsidR="0018713F" w:rsidRPr="0018713F">
        <w:rPr>
          <w:rFonts w:ascii="Arial" w:eastAsia="Arial" w:hAnsi="Arial" w:cs="Arial"/>
          <w:color w:val="04617B"/>
          <w:sz w:val="24"/>
          <w:szCs w:val="24"/>
        </w:rPr>
        <w:t xml:space="preserve">Arrangements </w:t>
      </w:r>
      <w:hyperlink r:id="rId27" w:history="1">
        <w:r w:rsidR="0018713F" w:rsidRPr="00332557">
          <w:rPr>
            <w:rStyle w:val="Hyperlink"/>
            <w:rFonts w:ascii="Arial" w:eastAsia="Arial" w:hAnsi="Arial" w:cs="Arial"/>
            <w:color w:val="0070C0"/>
            <w:sz w:val="24"/>
            <w:szCs w:val="24"/>
          </w:rPr>
          <w:t>Multi-Agency Safeguarding Arrangements</w:t>
        </w:r>
      </w:hyperlink>
      <w:r w:rsidRPr="00332557">
        <w:rPr>
          <w:rFonts w:ascii="Arial" w:eastAsia="Arial" w:hAnsi="Arial" w:cs="Arial"/>
          <w:color w:val="0070C0"/>
          <w:sz w:val="24"/>
          <w:szCs w:val="24"/>
        </w:rPr>
        <w:t xml:space="preserve"> </w:t>
      </w:r>
      <w:r w:rsidR="00332557" w:rsidRPr="00332557">
        <w:rPr>
          <w:rFonts w:ascii="Arial" w:eastAsia="Arial" w:hAnsi="Arial" w:cs="Arial"/>
          <w:color w:val="0070C0"/>
          <w:sz w:val="24"/>
          <w:szCs w:val="24"/>
        </w:rPr>
        <w:t xml:space="preserve">and practice standards </w:t>
      </w:r>
      <w:r>
        <w:rPr>
          <w:rFonts w:ascii="Arial" w:eastAsia="Arial" w:hAnsi="Arial" w:cs="Arial"/>
          <w:sz w:val="24"/>
          <w:szCs w:val="24"/>
        </w:rPr>
        <w:t>to</w:t>
      </w:r>
      <w:r>
        <w:rPr>
          <w:rFonts w:ascii="Arial" w:eastAsia="Arial" w:hAnsi="Arial" w:cs="Arial"/>
          <w:color w:val="FF0000"/>
          <w:sz w:val="24"/>
          <w:szCs w:val="24"/>
        </w:rPr>
        <w:t xml:space="preserve"> </w:t>
      </w:r>
      <w:r>
        <w:rPr>
          <w:rFonts w:ascii="Arial" w:eastAsia="Arial" w:hAnsi="Arial" w:cs="Arial"/>
          <w:sz w:val="24"/>
          <w:szCs w:val="24"/>
        </w:rPr>
        <w:t xml:space="preserve">ensure that our work, on behalf of our children, is of a consistently good standard. We use these standards to challenge other workers on behalf of children where the standards are not being met. The Headteacher and the DSL are aware of the Cheshire </w:t>
      </w:r>
      <w:r>
        <w:rPr>
          <w:rFonts w:ascii="Arial" w:eastAsia="Arial" w:hAnsi="Arial" w:cs="Arial"/>
          <w:sz w:val="24"/>
          <w:szCs w:val="24"/>
        </w:rPr>
        <w:lastRenderedPageBreak/>
        <w:t xml:space="preserve">East Escalation Procedure. </w:t>
      </w:r>
      <w:hyperlink r:id="rId28">
        <w:r w:rsidRPr="00F23662">
          <w:rPr>
            <w:rFonts w:ascii="Arial" w:eastAsia="Arial" w:hAnsi="Arial" w:cs="Arial"/>
            <w:color w:val="0070C0"/>
            <w:sz w:val="24"/>
            <w:szCs w:val="24"/>
            <w:u w:val="single"/>
          </w:rPr>
          <w:t>Procedure for Multi-Agency Professional Challenge and... (trixonline.co.uk)</w:t>
        </w:r>
      </w:hyperlink>
      <w:r w:rsidRPr="00F23662">
        <w:rPr>
          <w:rFonts w:ascii="Arial" w:eastAsia="Arial" w:hAnsi="Arial" w:cs="Arial"/>
          <w:color w:val="0070C0"/>
          <w:sz w:val="24"/>
          <w:szCs w:val="24"/>
        </w:rPr>
        <w:t xml:space="preserve"> </w:t>
      </w:r>
    </w:p>
    <w:p w14:paraId="0D31DEAE" w14:textId="77777777" w:rsidR="002A60D9" w:rsidRDefault="00E35189">
      <w:pPr>
        <w:spacing w:before="280" w:after="0"/>
        <w:rPr>
          <w:rFonts w:ascii="Arial" w:eastAsia="Arial" w:hAnsi="Arial" w:cs="Arial"/>
          <w:color w:val="0000FF"/>
          <w:sz w:val="24"/>
          <w:szCs w:val="24"/>
          <w:u w:val="single"/>
        </w:rPr>
      </w:pPr>
      <w:r>
        <w:rPr>
          <w:rFonts w:ascii="Arial" w:eastAsia="Arial" w:hAnsi="Arial" w:cs="Arial"/>
          <w:sz w:val="24"/>
          <w:szCs w:val="24"/>
        </w:rPr>
        <w:t>See Appendix 1</w:t>
      </w:r>
    </w:p>
    <w:p w14:paraId="4D3863D8" w14:textId="77777777" w:rsidR="002A60D9" w:rsidRDefault="002A60D9">
      <w:pPr>
        <w:jc w:val="both"/>
        <w:rPr>
          <w:rFonts w:ascii="Arial" w:eastAsia="Arial" w:hAnsi="Arial" w:cs="Arial"/>
          <w:sz w:val="24"/>
          <w:szCs w:val="24"/>
        </w:rPr>
      </w:pPr>
    </w:p>
    <w:p w14:paraId="075B3CE0" w14:textId="77777777" w:rsidR="002A60D9" w:rsidRDefault="00E35189">
      <w:pPr>
        <w:spacing w:before="120" w:after="120"/>
        <w:jc w:val="both"/>
        <w:rPr>
          <w:rFonts w:ascii="Arial" w:eastAsia="Arial" w:hAnsi="Arial" w:cs="Arial"/>
          <w:b/>
          <w:color w:val="000000"/>
          <w:sz w:val="24"/>
          <w:szCs w:val="24"/>
        </w:rPr>
      </w:pPr>
      <w:r>
        <w:rPr>
          <w:rFonts w:ascii="Arial" w:eastAsia="Arial" w:hAnsi="Arial" w:cs="Arial"/>
          <w:b/>
          <w:color w:val="000000"/>
          <w:sz w:val="24"/>
          <w:szCs w:val="24"/>
        </w:rPr>
        <w:t>8.0 Concerns about a child- recording and reporting:</w:t>
      </w:r>
    </w:p>
    <w:p w14:paraId="30469A3E" w14:textId="77777777" w:rsidR="00332557" w:rsidRPr="00332557" w:rsidRDefault="00332557" w:rsidP="00332557">
      <w:pPr>
        <w:autoSpaceDE w:val="0"/>
        <w:autoSpaceDN w:val="0"/>
        <w:adjustRightInd w:val="0"/>
        <w:jc w:val="both"/>
        <w:rPr>
          <w:rFonts w:ascii="Arial" w:eastAsia="Arial" w:hAnsi="Arial" w:cs="Arial"/>
          <w:color w:val="000000"/>
          <w:sz w:val="24"/>
          <w:szCs w:val="24"/>
        </w:rPr>
      </w:pPr>
      <w:r w:rsidRPr="00332557">
        <w:rPr>
          <w:rFonts w:ascii="Arial" w:eastAsia="Arial" w:hAnsi="Arial" w:cs="Arial"/>
          <w:color w:val="000000"/>
          <w:sz w:val="24"/>
          <w:szCs w:val="24"/>
        </w:rPr>
        <w:t xml:space="preserve">Our recording procedures are in line with those outlined in </w:t>
      </w:r>
      <w:r w:rsidRPr="00332557">
        <w:rPr>
          <w:rFonts w:ascii="Arial" w:eastAsia="Arial" w:hAnsi="Arial" w:cs="Arial"/>
          <w:color w:val="00B050"/>
          <w:sz w:val="24"/>
          <w:szCs w:val="24"/>
        </w:rPr>
        <w:t>Cheshire East’s “Recording and Reporting Guidance” 2025</w:t>
      </w:r>
      <w:r w:rsidRPr="00332557">
        <w:rPr>
          <w:rFonts w:ascii="Arial" w:eastAsia="Arial" w:hAnsi="Arial" w:cs="Arial"/>
          <w:sz w:val="24"/>
          <w:szCs w:val="24"/>
        </w:rPr>
        <w:t>;</w:t>
      </w:r>
      <w:r w:rsidRPr="00332557">
        <w:rPr>
          <w:rFonts w:ascii="Arial" w:eastAsia="Arial" w:hAnsi="Arial" w:cs="Arial"/>
          <w:color w:val="000000"/>
          <w:sz w:val="24"/>
          <w:szCs w:val="24"/>
        </w:rPr>
        <w:t xml:space="preserve"> the Designated Safeguarding Lead and the Deputy Lead are aware of this document.</w:t>
      </w:r>
    </w:p>
    <w:p w14:paraId="0DD2DAA1" w14:textId="76C6D05E" w:rsidR="00332557" w:rsidRPr="00332557" w:rsidRDefault="00332557" w:rsidP="00332557">
      <w:pPr>
        <w:autoSpaceDE w:val="0"/>
        <w:autoSpaceDN w:val="0"/>
        <w:adjustRightInd w:val="0"/>
        <w:rPr>
          <w:rFonts w:ascii="Arial" w:eastAsia="Arial" w:hAnsi="Arial" w:cs="Arial"/>
          <w:color w:val="000000"/>
          <w:sz w:val="24"/>
          <w:szCs w:val="24"/>
        </w:rPr>
      </w:pPr>
      <w:r w:rsidRPr="00332557">
        <w:rPr>
          <w:rFonts w:ascii="Arial" w:eastAsia="Arial" w:hAnsi="Arial" w:cs="Arial"/>
          <w:color w:val="00B050"/>
          <w:sz w:val="24"/>
          <w:szCs w:val="24"/>
        </w:rPr>
        <w:t xml:space="preserve">We follow the non-statutory Information Sharing Guidance when making decisions about whether to share information </w:t>
      </w:r>
      <w:hyperlink r:id="rId29" w:history="1">
        <w:r w:rsidRPr="00332557">
          <w:rPr>
            <w:rFonts w:ascii="Arial" w:eastAsia="Arial" w:hAnsi="Arial" w:cs="Arial"/>
            <w:color w:val="0000FF"/>
            <w:sz w:val="24"/>
            <w:szCs w:val="24"/>
            <w:u w:val="single"/>
          </w:rPr>
          <w:t xml:space="preserve">DfE non statutory information sharing advice for practitioners providing safeguarding services for children, young </w:t>
        </w:r>
        <w:proofErr w:type="spellStart"/>
        <w:r w:rsidRPr="00332557">
          <w:rPr>
            <w:rFonts w:ascii="Arial" w:eastAsia="Arial" w:hAnsi="Arial" w:cs="Arial"/>
            <w:color w:val="0000FF"/>
            <w:sz w:val="24"/>
            <w:szCs w:val="24"/>
            <w:u w:val="single"/>
          </w:rPr>
          <w:t>people,parents</w:t>
        </w:r>
        <w:proofErr w:type="spellEnd"/>
        <w:r w:rsidRPr="00332557">
          <w:rPr>
            <w:rFonts w:ascii="Arial" w:eastAsia="Arial" w:hAnsi="Arial" w:cs="Arial"/>
            <w:color w:val="0000FF"/>
            <w:sz w:val="24"/>
            <w:szCs w:val="24"/>
            <w:u w:val="single"/>
          </w:rPr>
          <w:t xml:space="preserve"> and carers</w:t>
        </w:r>
      </w:hyperlink>
    </w:p>
    <w:p w14:paraId="3D13E31D" w14:textId="3A6CB3F7" w:rsidR="002A60D9" w:rsidRDefault="00E35189">
      <w:pPr>
        <w:jc w:val="both"/>
        <w:rPr>
          <w:rFonts w:ascii="Arial" w:eastAsia="Arial" w:hAnsi="Arial" w:cs="Arial"/>
          <w:color w:val="000000"/>
          <w:sz w:val="24"/>
          <w:szCs w:val="24"/>
        </w:rPr>
      </w:pPr>
      <w:r>
        <w:rPr>
          <w:rFonts w:ascii="Arial" w:eastAsia="Arial" w:hAnsi="Arial" w:cs="Arial"/>
          <w:sz w:val="24"/>
          <w:szCs w:val="24"/>
        </w:rPr>
        <w:t xml:space="preserve">Where a member of staff is concerned that a child is in immediate danger or is at risk of harm, they should report this to the Designated Safeguarding Lead, or their Deputy, without delay. Staff are aware that they can report concerns directly to </w:t>
      </w:r>
      <w:proofErr w:type="spellStart"/>
      <w:r>
        <w:rPr>
          <w:rFonts w:ascii="Arial" w:eastAsia="Arial" w:hAnsi="Arial" w:cs="Arial"/>
          <w:b/>
          <w:color w:val="202124"/>
          <w:highlight w:val="white"/>
        </w:rPr>
        <w:t>ChECS</w:t>
      </w:r>
      <w:proofErr w:type="spellEnd"/>
      <w:r>
        <w:rPr>
          <w:rFonts w:ascii="Arial" w:eastAsia="Arial" w:hAnsi="Arial" w:cs="Arial"/>
          <w:b/>
          <w:color w:val="202124"/>
          <w:highlight w:val="white"/>
        </w:rPr>
        <w:t xml:space="preserve">  </w:t>
      </w:r>
      <w:proofErr w:type="gramStart"/>
      <w:r>
        <w:rPr>
          <w:rFonts w:ascii="Arial" w:eastAsia="Arial" w:hAnsi="Arial" w:cs="Arial"/>
          <w:b/>
          <w:color w:val="202124"/>
          <w:highlight w:val="white"/>
        </w:rPr>
        <w:t xml:space="preserve">   (</w:t>
      </w:r>
      <w:proofErr w:type="gramEnd"/>
      <w:r>
        <w:rPr>
          <w:rFonts w:ascii="Arial" w:eastAsia="Arial" w:hAnsi="Arial" w:cs="Arial"/>
          <w:b/>
          <w:color w:val="202124"/>
          <w:highlight w:val="white"/>
        </w:rPr>
        <w:t xml:space="preserve">Cheshire East Children's Consultation Services). </w:t>
      </w:r>
      <w:r>
        <w:rPr>
          <w:rFonts w:ascii="Arial" w:eastAsia="Arial" w:hAnsi="Arial" w:cs="Arial"/>
          <w:color w:val="000000"/>
          <w:sz w:val="24"/>
          <w:szCs w:val="24"/>
        </w:rPr>
        <w:t>A written record should be made of these concerns as soon as possible following the disclosure/concern being raised; this must be on the same working day.</w:t>
      </w:r>
    </w:p>
    <w:p w14:paraId="3EFC94D8" w14:textId="77777777" w:rsidR="002A60D9" w:rsidRDefault="00E35189">
      <w:pPr>
        <w:jc w:val="both"/>
        <w:rPr>
          <w:rFonts w:ascii="Arial" w:eastAsia="Arial" w:hAnsi="Arial" w:cs="Arial"/>
          <w:sz w:val="24"/>
          <w:szCs w:val="24"/>
        </w:rPr>
      </w:pPr>
      <w:r>
        <w:rPr>
          <w:rFonts w:ascii="Arial" w:eastAsia="Arial" w:hAnsi="Arial" w:cs="Arial"/>
          <w:sz w:val="24"/>
          <w:szCs w:val="24"/>
        </w:rPr>
        <w:t xml:space="preserve">The DSL will make prompt contact with </w:t>
      </w:r>
      <w:proofErr w:type="spellStart"/>
      <w:r>
        <w:rPr>
          <w:rFonts w:ascii="Arial" w:eastAsia="Arial" w:hAnsi="Arial" w:cs="Arial"/>
          <w:b/>
          <w:highlight w:val="white"/>
        </w:rPr>
        <w:t>ChECS</w:t>
      </w:r>
      <w:proofErr w:type="spellEnd"/>
      <w:r>
        <w:rPr>
          <w:rFonts w:ascii="Arial" w:eastAsia="Arial" w:hAnsi="Arial" w:cs="Arial"/>
          <w:b/>
          <w:highlight w:val="white"/>
        </w:rPr>
        <w:t xml:space="preserve"> (Cheshire East Children’s Consultation Services) </w:t>
      </w:r>
      <w:r>
        <w:rPr>
          <w:rFonts w:ascii="Arial" w:eastAsia="Arial" w:hAnsi="Arial" w:cs="Arial"/>
          <w:sz w:val="24"/>
          <w:szCs w:val="24"/>
        </w:rPr>
        <w:t>or Channel where there are concerns that a child may be in need of help or at risk and/or with the LADO in relation to allegations against someone working in the school and/or with the police if a criminal offence is suspected.</w:t>
      </w:r>
    </w:p>
    <w:p w14:paraId="7AE6FCFB" w14:textId="77777777" w:rsidR="002A60D9" w:rsidRDefault="00E35189">
      <w:pPr>
        <w:jc w:val="both"/>
        <w:rPr>
          <w:rFonts w:ascii="Arial" w:eastAsia="Arial" w:hAnsi="Arial" w:cs="Arial"/>
          <w:color w:val="000000"/>
          <w:sz w:val="24"/>
          <w:szCs w:val="24"/>
        </w:rPr>
      </w:pPr>
      <w:r>
        <w:rPr>
          <w:rFonts w:ascii="Arial" w:eastAsia="Arial" w:hAnsi="Arial" w:cs="Arial"/>
          <w:color w:val="000000"/>
          <w:sz w:val="24"/>
          <w:szCs w:val="24"/>
        </w:rPr>
        <w:t>Where staff have conversations with a child who discloses abuse, they follow the basic principles:</w:t>
      </w:r>
    </w:p>
    <w:p w14:paraId="0A841336" w14:textId="77777777" w:rsidR="002A60D9" w:rsidRDefault="00E35189">
      <w:pPr>
        <w:numPr>
          <w:ilvl w:val="2"/>
          <w:numId w:val="2"/>
        </w:numPr>
        <w:ind w:left="284" w:hanging="284"/>
        <w:jc w:val="both"/>
        <w:rPr>
          <w:rFonts w:ascii="Arial" w:eastAsia="Arial" w:hAnsi="Arial" w:cs="Arial"/>
          <w:color w:val="000000"/>
          <w:sz w:val="24"/>
          <w:szCs w:val="24"/>
        </w:rPr>
      </w:pPr>
      <w:r>
        <w:rPr>
          <w:rFonts w:ascii="Arial" w:eastAsia="Arial" w:hAnsi="Arial" w:cs="Arial"/>
          <w:color w:val="000000"/>
          <w:sz w:val="24"/>
          <w:szCs w:val="24"/>
        </w:rPr>
        <w:t>listen rather than directly question, remain calm</w:t>
      </w:r>
    </w:p>
    <w:p w14:paraId="07E1B2FF" w14:textId="77777777" w:rsidR="002A60D9" w:rsidRDefault="00E35189">
      <w:pPr>
        <w:numPr>
          <w:ilvl w:val="2"/>
          <w:numId w:val="2"/>
        </w:numPr>
        <w:tabs>
          <w:tab w:val="left" w:pos="567"/>
        </w:tabs>
        <w:ind w:left="284" w:hanging="284"/>
        <w:jc w:val="both"/>
        <w:rPr>
          <w:rFonts w:ascii="Arial" w:eastAsia="Arial" w:hAnsi="Arial" w:cs="Arial"/>
          <w:color w:val="000000"/>
          <w:sz w:val="24"/>
          <w:szCs w:val="24"/>
        </w:rPr>
      </w:pPr>
      <w:r>
        <w:rPr>
          <w:rFonts w:ascii="Arial" w:eastAsia="Arial" w:hAnsi="Arial" w:cs="Arial"/>
          <w:color w:val="000000"/>
          <w:sz w:val="24"/>
          <w:szCs w:val="24"/>
        </w:rPr>
        <w:t>never stop a child who is recalling significant events</w:t>
      </w:r>
    </w:p>
    <w:p w14:paraId="789C92D6" w14:textId="77777777" w:rsidR="002A60D9" w:rsidRDefault="00E35189">
      <w:pPr>
        <w:numPr>
          <w:ilvl w:val="2"/>
          <w:numId w:val="2"/>
        </w:numPr>
        <w:tabs>
          <w:tab w:val="left" w:pos="567"/>
        </w:tabs>
        <w:ind w:left="284" w:hanging="284"/>
        <w:jc w:val="both"/>
        <w:rPr>
          <w:rFonts w:ascii="Arial" w:eastAsia="Arial" w:hAnsi="Arial" w:cs="Arial"/>
          <w:color w:val="000000"/>
          <w:sz w:val="24"/>
          <w:szCs w:val="24"/>
        </w:rPr>
      </w:pPr>
      <w:r>
        <w:rPr>
          <w:rFonts w:ascii="Arial" w:eastAsia="Arial" w:hAnsi="Arial" w:cs="Arial"/>
          <w:color w:val="000000"/>
          <w:sz w:val="24"/>
          <w:szCs w:val="24"/>
        </w:rPr>
        <w:t>never ask a child if they are being abused</w:t>
      </w:r>
    </w:p>
    <w:p w14:paraId="29BA1068" w14:textId="77777777" w:rsidR="002A60D9" w:rsidRDefault="00E35189">
      <w:pPr>
        <w:numPr>
          <w:ilvl w:val="2"/>
          <w:numId w:val="2"/>
        </w:numPr>
        <w:tabs>
          <w:tab w:val="left" w:pos="567"/>
        </w:tabs>
        <w:ind w:left="284" w:hanging="284"/>
        <w:jc w:val="both"/>
        <w:rPr>
          <w:rFonts w:ascii="Arial" w:eastAsia="Arial" w:hAnsi="Arial" w:cs="Arial"/>
          <w:color w:val="000000"/>
          <w:sz w:val="24"/>
          <w:szCs w:val="24"/>
        </w:rPr>
      </w:pPr>
      <w:r>
        <w:rPr>
          <w:rFonts w:ascii="Arial" w:eastAsia="Arial" w:hAnsi="Arial" w:cs="Arial"/>
          <w:color w:val="000000"/>
          <w:sz w:val="24"/>
          <w:szCs w:val="24"/>
        </w:rPr>
        <w:t>make a record of the discussion to include time, place, persons present and what was said (child language – do not substitute words)</w:t>
      </w:r>
    </w:p>
    <w:p w14:paraId="62143893" w14:textId="77777777" w:rsidR="002A60D9" w:rsidRDefault="00E35189">
      <w:pPr>
        <w:numPr>
          <w:ilvl w:val="2"/>
          <w:numId w:val="2"/>
        </w:numPr>
        <w:tabs>
          <w:tab w:val="left" w:pos="567"/>
        </w:tabs>
        <w:ind w:left="284" w:hanging="284"/>
        <w:jc w:val="both"/>
        <w:rPr>
          <w:rFonts w:ascii="Arial" w:eastAsia="Arial" w:hAnsi="Arial" w:cs="Arial"/>
          <w:color w:val="000000"/>
          <w:sz w:val="24"/>
          <w:szCs w:val="24"/>
        </w:rPr>
      </w:pPr>
      <w:r>
        <w:rPr>
          <w:rFonts w:ascii="Arial" w:eastAsia="Arial" w:hAnsi="Arial" w:cs="Arial"/>
          <w:color w:val="000000"/>
          <w:sz w:val="24"/>
          <w:szCs w:val="24"/>
        </w:rPr>
        <w:t>advise you will have to pass the information on</w:t>
      </w:r>
    </w:p>
    <w:p w14:paraId="3CCB5497" w14:textId="77777777" w:rsidR="002A60D9" w:rsidRDefault="00E35189">
      <w:pPr>
        <w:numPr>
          <w:ilvl w:val="2"/>
          <w:numId w:val="2"/>
        </w:numPr>
        <w:tabs>
          <w:tab w:val="left" w:pos="567"/>
        </w:tabs>
        <w:ind w:left="284" w:hanging="284"/>
        <w:jc w:val="both"/>
        <w:rPr>
          <w:rFonts w:ascii="Arial" w:eastAsia="Arial" w:hAnsi="Arial" w:cs="Arial"/>
          <w:color w:val="000000"/>
          <w:sz w:val="24"/>
          <w:szCs w:val="24"/>
        </w:rPr>
      </w:pPr>
      <w:r>
        <w:rPr>
          <w:rFonts w:ascii="Arial" w:eastAsia="Arial" w:hAnsi="Arial" w:cs="Arial"/>
          <w:color w:val="000000"/>
          <w:sz w:val="24"/>
          <w:szCs w:val="24"/>
        </w:rPr>
        <w:t xml:space="preserve">avoid coaching/prompting </w:t>
      </w:r>
    </w:p>
    <w:p w14:paraId="5F7901FD" w14:textId="77777777" w:rsidR="002A60D9" w:rsidRDefault="00E35189">
      <w:pPr>
        <w:numPr>
          <w:ilvl w:val="2"/>
          <w:numId w:val="2"/>
        </w:numPr>
        <w:tabs>
          <w:tab w:val="left" w:pos="567"/>
        </w:tabs>
        <w:ind w:left="284" w:hanging="284"/>
        <w:jc w:val="both"/>
        <w:rPr>
          <w:rFonts w:ascii="Arial" w:eastAsia="Arial" w:hAnsi="Arial" w:cs="Arial"/>
          <w:color w:val="000000"/>
          <w:sz w:val="24"/>
          <w:szCs w:val="24"/>
        </w:rPr>
      </w:pPr>
      <w:r>
        <w:rPr>
          <w:rFonts w:ascii="Arial" w:eastAsia="Arial" w:hAnsi="Arial" w:cs="Arial"/>
          <w:color w:val="000000"/>
          <w:sz w:val="24"/>
          <w:szCs w:val="24"/>
        </w:rPr>
        <w:t>never take photographs of any injury</w:t>
      </w:r>
    </w:p>
    <w:p w14:paraId="404E3EA5" w14:textId="77777777" w:rsidR="002A60D9" w:rsidRDefault="00E35189">
      <w:pPr>
        <w:numPr>
          <w:ilvl w:val="2"/>
          <w:numId w:val="2"/>
        </w:numPr>
        <w:tabs>
          <w:tab w:val="left" w:pos="567"/>
        </w:tabs>
        <w:ind w:left="284" w:hanging="284"/>
        <w:jc w:val="both"/>
        <w:rPr>
          <w:rFonts w:ascii="Arial" w:eastAsia="Arial" w:hAnsi="Arial" w:cs="Arial"/>
          <w:color w:val="000000"/>
          <w:sz w:val="24"/>
          <w:szCs w:val="24"/>
        </w:rPr>
      </w:pPr>
      <w:r>
        <w:rPr>
          <w:rFonts w:ascii="Arial" w:eastAsia="Arial" w:hAnsi="Arial" w:cs="Arial"/>
          <w:color w:val="000000"/>
          <w:sz w:val="24"/>
          <w:szCs w:val="24"/>
        </w:rPr>
        <w:t>never undress a child to physically examine them</w:t>
      </w:r>
    </w:p>
    <w:p w14:paraId="14C623D3" w14:textId="77777777" w:rsidR="002A60D9" w:rsidRDefault="00E35189">
      <w:pPr>
        <w:numPr>
          <w:ilvl w:val="2"/>
          <w:numId w:val="2"/>
        </w:numPr>
        <w:tabs>
          <w:tab w:val="left" w:pos="567"/>
        </w:tabs>
        <w:ind w:left="284" w:hanging="284"/>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allow time and provide a safe haven / quiet area for future support </w:t>
      </w:r>
    </w:p>
    <w:p w14:paraId="10590E00" w14:textId="77777777" w:rsidR="002A60D9" w:rsidRDefault="00E35189">
      <w:pPr>
        <w:numPr>
          <w:ilvl w:val="2"/>
          <w:numId w:val="2"/>
        </w:numPr>
        <w:tabs>
          <w:tab w:val="left" w:pos="567"/>
        </w:tabs>
        <w:ind w:left="284" w:hanging="284"/>
        <w:jc w:val="both"/>
        <w:rPr>
          <w:rFonts w:ascii="Arial" w:eastAsia="Arial" w:hAnsi="Arial" w:cs="Arial"/>
          <w:color w:val="000000"/>
          <w:sz w:val="24"/>
          <w:szCs w:val="24"/>
        </w:rPr>
      </w:pPr>
      <w:r>
        <w:rPr>
          <w:rFonts w:ascii="Arial" w:eastAsia="Arial" w:hAnsi="Arial" w:cs="Arial"/>
          <w:color w:val="000000"/>
          <w:sz w:val="24"/>
          <w:szCs w:val="24"/>
        </w:rPr>
        <w:t>at no time promise confidentiality to a child or adult</w:t>
      </w:r>
    </w:p>
    <w:p w14:paraId="437AE041" w14:textId="77777777" w:rsidR="002A60D9" w:rsidRDefault="00E35189">
      <w:pPr>
        <w:numPr>
          <w:ilvl w:val="2"/>
          <w:numId w:val="2"/>
        </w:numPr>
        <w:tabs>
          <w:tab w:val="left" w:pos="567"/>
        </w:tabs>
        <w:ind w:left="284" w:hanging="284"/>
        <w:jc w:val="both"/>
        <w:rPr>
          <w:rFonts w:ascii="Arial" w:eastAsia="Arial" w:hAnsi="Arial" w:cs="Arial"/>
          <w:sz w:val="28"/>
          <w:szCs w:val="28"/>
        </w:rPr>
      </w:pPr>
      <w:r>
        <w:rPr>
          <w:rFonts w:ascii="Arial" w:eastAsia="Arial" w:hAnsi="Arial" w:cs="Arial"/>
          <w:sz w:val="24"/>
          <w:szCs w:val="24"/>
        </w:rPr>
        <w:t xml:space="preserve">all victims are reassured that they are being taken seriously, regardless of how long it has taken them to come forward and that they will be supported and kept safe. </w:t>
      </w:r>
    </w:p>
    <w:p w14:paraId="5BF9F7AD" w14:textId="77777777" w:rsidR="002A60D9" w:rsidRPr="00F23662" w:rsidRDefault="00E35189">
      <w:pPr>
        <w:numPr>
          <w:ilvl w:val="2"/>
          <w:numId w:val="48"/>
        </w:numPr>
        <w:tabs>
          <w:tab w:val="left" w:pos="567"/>
        </w:tabs>
        <w:spacing w:line="240" w:lineRule="auto"/>
        <w:ind w:left="284" w:hanging="284"/>
        <w:jc w:val="both"/>
        <w:rPr>
          <w:rFonts w:ascii="Arial" w:eastAsia="Arial" w:hAnsi="Arial" w:cs="Arial"/>
          <w:color w:val="000000" w:themeColor="text1"/>
          <w:sz w:val="28"/>
          <w:szCs w:val="28"/>
        </w:rPr>
      </w:pPr>
      <w:r w:rsidRPr="00F23662">
        <w:rPr>
          <w:rFonts w:ascii="Arial" w:eastAsia="Arial" w:hAnsi="Arial" w:cs="Arial"/>
          <w:color w:val="000000" w:themeColor="text1"/>
          <w:sz w:val="24"/>
          <w:szCs w:val="24"/>
        </w:rPr>
        <w:t>nor should a victim ever be made to feel they are a problem or ashamed for making a report</w:t>
      </w:r>
    </w:p>
    <w:p w14:paraId="1F9F8E6D" w14:textId="77777777" w:rsidR="002A60D9" w:rsidRDefault="00E35189">
      <w:pPr>
        <w:numPr>
          <w:ilvl w:val="2"/>
          <w:numId w:val="2"/>
        </w:numPr>
        <w:tabs>
          <w:tab w:val="left" w:pos="567"/>
        </w:tabs>
        <w:ind w:left="284" w:hanging="284"/>
        <w:jc w:val="both"/>
        <w:rPr>
          <w:rFonts w:ascii="Arial" w:eastAsia="Arial" w:hAnsi="Arial" w:cs="Arial"/>
          <w:sz w:val="28"/>
          <w:szCs w:val="28"/>
        </w:rPr>
      </w:pPr>
      <w:r>
        <w:rPr>
          <w:rFonts w:ascii="Arial" w:eastAsia="Arial" w:hAnsi="Arial" w:cs="Arial"/>
          <w:sz w:val="24"/>
          <w:szCs w:val="24"/>
        </w:rPr>
        <w:t>where abuse has occurred online or outside of the school or college it will not be downplayed and will be treated equally seriously</w:t>
      </w:r>
    </w:p>
    <w:p w14:paraId="4727B8A0" w14:textId="77777777" w:rsidR="002A60D9" w:rsidRDefault="00E35189">
      <w:pPr>
        <w:jc w:val="both"/>
        <w:rPr>
          <w:rFonts w:ascii="Arial" w:eastAsia="Arial" w:hAnsi="Arial" w:cs="Arial"/>
          <w:color w:val="000000"/>
          <w:sz w:val="24"/>
          <w:szCs w:val="24"/>
        </w:rPr>
      </w:pPr>
      <w:r>
        <w:rPr>
          <w:rFonts w:ascii="Arial" w:eastAsia="Arial" w:hAnsi="Arial" w:cs="Arial"/>
          <w:color w:val="000000"/>
          <w:sz w:val="24"/>
          <w:szCs w:val="24"/>
        </w:rPr>
        <w:t xml:space="preserve">Staff are aware that they should not question the child; other than to respond with TED </w:t>
      </w:r>
      <w:r w:rsidRPr="00074740">
        <w:rPr>
          <w:rFonts w:ascii="Arial" w:eastAsia="Arial" w:hAnsi="Arial" w:cs="Arial"/>
          <w:sz w:val="24"/>
          <w:szCs w:val="24"/>
        </w:rPr>
        <w:t xml:space="preserve">- </w:t>
      </w:r>
      <w:r w:rsidRPr="00074740">
        <w:rPr>
          <w:rFonts w:ascii="Arial" w:eastAsia="Arial" w:hAnsi="Arial" w:cs="Arial"/>
          <w:b/>
          <w:sz w:val="24"/>
          <w:szCs w:val="24"/>
        </w:rPr>
        <w:t>T</w:t>
      </w:r>
      <w:r w:rsidRPr="00074740">
        <w:rPr>
          <w:rFonts w:ascii="Arial" w:eastAsia="Arial" w:hAnsi="Arial" w:cs="Arial"/>
          <w:sz w:val="24"/>
          <w:szCs w:val="24"/>
        </w:rPr>
        <w:t xml:space="preserve">ell me what you mean by that, </w:t>
      </w:r>
      <w:proofErr w:type="gramStart"/>
      <w:r w:rsidRPr="00074740">
        <w:rPr>
          <w:rFonts w:ascii="Arial" w:eastAsia="Arial" w:hAnsi="Arial" w:cs="Arial"/>
          <w:b/>
          <w:sz w:val="24"/>
          <w:szCs w:val="24"/>
        </w:rPr>
        <w:t>E</w:t>
      </w:r>
      <w:r w:rsidRPr="00074740">
        <w:rPr>
          <w:rFonts w:ascii="Arial" w:eastAsia="Arial" w:hAnsi="Arial" w:cs="Arial"/>
          <w:sz w:val="24"/>
          <w:szCs w:val="24"/>
        </w:rPr>
        <w:t>xplain</w:t>
      </w:r>
      <w:proofErr w:type="gramEnd"/>
      <w:r w:rsidRPr="00074740">
        <w:rPr>
          <w:rFonts w:ascii="Arial" w:eastAsia="Arial" w:hAnsi="Arial" w:cs="Arial"/>
          <w:sz w:val="24"/>
          <w:szCs w:val="24"/>
        </w:rPr>
        <w:t xml:space="preserve"> what you mean by that, </w:t>
      </w:r>
      <w:r w:rsidRPr="00074740">
        <w:rPr>
          <w:rFonts w:ascii="Arial" w:eastAsia="Arial" w:hAnsi="Arial" w:cs="Arial"/>
          <w:b/>
          <w:sz w:val="24"/>
          <w:szCs w:val="24"/>
        </w:rPr>
        <w:t>D</w:t>
      </w:r>
      <w:r w:rsidRPr="00074740">
        <w:rPr>
          <w:rFonts w:ascii="Arial" w:eastAsia="Arial" w:hAnsi="Arial" w:cs="Arial"/>
          <w:sz w:val="24"/>
          <w:szCs w:val="24"/>
        </w:rPr>
        <w:t xml:space="preserve">escribe that. </w:t>
      </w:r>
      <w:r>
        <w:rPr>
          <w:rFonts w:ascii="Arial" w:eastAsia="Arial" w:hAnsi="Arial" w:cs="Arial"/>
          <w:color w:val="000000"/>
          <w:sz w:val="24"/>
          <w:szCs w:val="24"/>
        </w:rPr>
        <w:t>Staff will observe and listen, but do not probe/ask any leading questions. Staff are aware to not view, ask to view or forward any images of children.</w:t>
      </w:r>
    </w:p>
    <w:p w14:paraId="59E2A179" w14:textId="77777777" w:rsidR="002A60D9" w:rsidRDefault="00E35189">
      <w:pPr>
        <w:jc w:val="both"/>
        <w:rPr>
          <w:rFonts w:ascii="Arial" w:eastAsia="Arial" w:hAnsi="Arial" w:cs="Arial"/>
          <w:sz w:val="24"/>
          <w:szCs w:val="24"/>
        </w:rPr>
      </w:pPr>
      <w:r>
        <w:rPr>
          <w:rFonts w:ascii="Arial" w:eastAsia="Arial" w:hAnsi="Arial" w:cs="Arial"/>
          <w:sz w:val="24"/>
          <w:szCs w:val="24"/>
        </w:rPr>
        <w:t xml:space="preserve">The Designated Safeguarding Lead will obtain key information and agree relevant actions after making a timely assessment of the information. </w:t>
      </w:r>
    </w:p>
    <w:p w14:paraId="66598682" w14:textId="77777777" w:rsidR="002A60D9" w:rsidRDefault="00E35189">
      <w:pPr>
        <w:jc w:val="both"/>
        <w:rPr>
          <w:rFonts w:ascii="Arial" w:eastAsia="Arial" w:hAnsi="Arial" w:cs="Arial"/>
          <w:sz w:val="24"/>
          <w:szCs w:val="24"/>
        </w:rPr>
      </w:pPr>
      <w:r>
        <w:rPr>
          <w:rFonts w:ascii="Arial" w:eastAsia="Arial" w:hAnsi="Arial" w:cs="Arial"/>
          <w:sz w:val="24"/>
          <w:szCs w:val="24"/>
        </w:rPr>
        <w:t>See Appendix 1 and 3</w:t>
      </w:r>
    </w:p>
    <w:p w14:paraId="138A041E" w14:textId="77777777" w:rsidR="002A60D9" w:rsidRDefault="00E35189">
      <w:pPr>
        <w:jc w:val="both"/>
        <w:rPr>
          <w:rFonts w:ascii="Arial" w:eastAsia="Arial" w:hAnsi="Arial" w:cs="Arial"/>
          <w:sz w:val="24"/>
          <w:szCs w:val="24"/>
        </w:rPr>
      </w:pPr>
      <w:r>
        <w:rPr>
          <w:rFonts w:ascii="Arial" w:eastAsia="Arial" w:hAnsi="Arial" w:cs="Arial"/>
          <w:sz w:val="24"/>
          <w:szCs w:val="24"/>
        </w:rPr>
        <w:t xml:space="preserve">We recognise that parents may hold key information about incidents/allegations therefore, </w:t>
      </w:r>
      <w:r>
        <w:rPr>
          <w:rFonts w:ascii="Arial" w:eastAsia="Arial" w:hAnsi="Arial" w:cs="Arial"/>
          <w:b/>
          <w:sz w:val="24"/>
          <w:szCs w:val="24"/>
        </w:rPr>
        <w:t>in the majority of situations; the Designated Safeguarding Lead will speak to the parents and gain their consent</w:t>
      </w:r>
      <w:r>
        <w:rPr>
          <w:rFonts w:ascii="Arial" w:eastAsia="Arial" w:hAnsi="Arial" w:cs="Arial"/>
          <w:sz w:val="24"/>
          <w:szCs w:val="24"/>
        </w:rPr>
        <w:t xml:space="preserve"> to discussing the situation with others. Staff are aware that there will be very few instances where, to speak to the parents, could further endanger the child. In those situations, they would still consult/refer, but would have clearly recorded reasons as to why they had not gained parental consent. </w:t>
      </w:r>
    </w:p>
    <w:p w14:paraId="30CCB30A" w14:textId="77777777" w:rsidR="002A60D9" w:rsidRPr="00F23662" w:rsidRDefault="00E35189">
      <w:pPr>
        <w:jc w:val="both"/>
        <w:rPr>
          <w:rFonts w:ascii="Arial" w:eastAsia="Arial" w:hAnsi="Arial" w:cs="Arial"/>
          <w:color w:val="000000" w:themeColor="text1"/>
          <w:sz w:val="24"/>
          <w:szCs w:val="24"/>
        </w:rPr>
      </w:pPr>
      <w:r w:rsidRPr="00F23662">
        <w:rPr>
          <w:rFonts w:ascii="Arial" w:eastAsia="Arial" w:hAnsi="Arial" w:cs="Arial"/>
          <w:color w:val="000000" w:themeColor="text1"/>
          <w:sz w:val="24"/>
          <w:szCs w:val="24"/>
        </w:rPr>
        <w:t xml:space="preserve">The following situations are the instances in which parental consent would not be gained prior to a referral: </w:t>
      </w:r>
    </w:p>
    <w:p w14:paraId="37FD4CB1" w14:textId="77777777" w:rsidR="002A60D9" w:rsidRPr="00F23662" w:rsidRDefault="00E35189">
      <w:pPr>
        <w:numPr>
          <w:ilvl w:val="0"/>
          <w:numId w:val="49"/>
        </w:numPr>
        <w:pBdr>
          <w:top w:val="nil"/>
          <w:left w:val="nil"/>
          <w:bottom w:val="nil"/>
          <w:right w:val="nil"/>
          <w:between w:val="nil"/>
        </w:pBdr>
        <w:spacing w:after="0" w:line="240" w:lineRule="auto"/>
        <w:ind w:left="284" w:hanging="284"/>
        <w:jc w:val="both"/>
        <w:rPr>
          <w:rFonts w:ascii="Arial" w:eastAsia="Arial" w:hAnsi="Arial" w:cs="Arial"/>
          <w:color w:val="000000" w:themeColor="text1"/>
          <w:sz w:val="24"/>
          <w:szCs w:val="24"/>
        </w:rPr>
      </w:pPr>
      <w:r w:rsidRPr="00F23662">
        <w:rPr>
          <w:rFonts w:ascii="Arial" w:eastAsia="Arial" w:hAnsi="Arial" w:cs="Arial"/>
          <w:color w:val="000000" w:themeColor="text1"/>
          <w:sz w:val="24"/>
          <w:szCs w:val="24"/>
        </w:rPr>
        <w:t xml:space="preserve">Discussion would impede a police investigation or social work enquiry </w:t>
      </w:r>
    </w:p>
    <w:p w14:paraId="0B73F5C6" w14:textId="77777777" w:rsidR="002A60D9" w:rsidRPr="00F23662" w:rsidRDefault="00E35189">
      <w:pPr>
        <w:numPr>
          <w:ilvl w:val="0"/>
          <w:numId w:val="49"/>
        </w:numPr>
        <w:pBdr>
          <w:top w:val="nil"/>
          <w:left w:val="nil"/>
          <w:bottom w:val="nil"/>
          <w:right w:val="nil"/>
          <w:between w:val="nil"/>
        </w:pBdr>
        <w:spacing w:after="0" w:line="240" w:lineRule="auto"/>
        <w:ind w:left="284" w:hanging="284"/>
        <w:jc w:val="both"/>
        <w:rPr>
          <w:rFonts w:ascii="Arial" w:eastAsia="Arial" w:hAnsi="Arial" w:cs="Arial"/>
          <w:color w:val="000000" w:themeColor="text1"/>
          <w:sz w:val="24"/>
          <w:szCs w:val="24"/>
        </w:rPr>
      </w:pPr>
      <w:r w:rsidRPr="00F23662">
        <w:rPr>
          <w:rFonts w:ascii="Arial" w:eastAsia="Arial" w:hAnsi="Arial" w:cs="Arial"/>
          <w:color w:val="000000" w:themeColor="text1"/>
          <w:sz w:val="24"/>
          <w:szCs w:val="24"/>
        </w:rPr>
        <w:t xml:space="preserve">Sexual abuse is suspected </w:t>
      </w:r>
    </w:p>
    <w:p w14:paraId="7AA86DBD" w14:textId="77777777" w:rsidR="002A60D9" w:rsidRPr="00F23662" w:rsidRDefault="00E35189">
      <w:pPr>
        <w:numPr>
          <w:ilvl w:val="0"/>
          <w:numId w:val="49"/>
        </w:numPr>
        <w:pBdr>
          <w:top w:val="nil"/>
          <w:left w:val="nil"/>
          <w:bottom w:val="nil"/>
          <w:right w:val="nil"/>
          <w:between w:val="nil"/>
        </w:pBdr>
        <w:spacing w:after="0" w:line="240" w:lineRule="auto"/>
        <w:ind w:left="284" w:hanging="284"/>
        <w:jc w:val="both"/>
        <w:rPr>
          <w:rFonts w:ascii="Arial" w:eastAsia="Arial" w:hAnsi="Arial" w:cs="Arial"/>
          <w:color w:val="000000" w:themeColor="text1"/>
          <w:sz w:val="24"/>
          <w:szCs w:val="24"/>
        </w:rPr>
      </w:pPr>
      <w:r w:rsidRPr="00F23662">
        <w:rPr>
          <w:rFonts w:ascii="Arial" w:eastAsia="Arial" w:hAnsi="Arial" w:cs="Arial"/>
          <w:color w:val="000000" w:themeColor="text1"/>
          <w:sz w:val="24"/>
          <w:szCs w:val="24"/>
        </w:rPr>
        <w:t xml:space="preserve">Organised or multiple abuse is suspected </w:t>
      </w:r>
    </w:p>
    <w:p w14:paraId="2A86F06F" w14:textId="77777777" w:rsidR="002A60D9" w:rsidRPr="00F23662" w:rsidRDefault="00E35189">
      <w:pPr>
        <w:numPr>
          <w:ilvl w:val="0"/>
          <w:numId w:val="49"/>
        </w:numPr>
        <w:pBdr>
          <w:top w:val="nil"/>
          <w:left w:val="nil"/>
          <w:bottom w:val="nil"/>
          <w:right w:val="nil"/>
          <w:between w:val="nil"/>
        </w:pBdr>
        <w:spacing w:after="0" w:line="240" w:lineRule="auto"/>
        <w:ind w:left="284" w:hanging="284"/>
        <w:jc w:val="both"/>
        <w:rPr>
          <w:rFonts w:ascii="Arial" w:eastAsia="Arial" w:hAnsi="Arial" w:cs="Arial"/>
          <w:color w:val="000000" w:themeColor="text1"/>
          <w:sz w:val="24"/>
          <w:szCs w:val="24"/>
        </w:rPr>
      </w:pPr>
      <w:r w:rsidRPr="00F23662">
        <w:rPr>
          <w:rFonts w:ascii="Arial" w:eastAsia="Arial" w:hAnsi="Arial" w:cs="Arial"/>
          <w:color w:val="000000" w:themeColor="text1"/>
          <w:sz w:val="24"/>
          <w:szCs w:val="24"/>
        </w:rPr>
        <w:t xml:space="preserve">Fabrication or induced illness or perplexing presentations is suspected </w:t>
      </w:r>
    </w:p>
    <w:p w14:paraId="15C2A712" w14:textId="77777777" w:rsidR="002A60D9" w:rsidRPr="00F23662" w:rsidRDefault="00E35189">
      <w:pPr>
        <w:numPr>
          <w:ilvl w:val="0"/>
          <w:numId w:val="49"/>
        </w:numPr>
        <w:pBdr>
          <w:top w:val="nil"/>
          <w:left w:val="nil"/>
          <w:bottom w:val="nil"/>
          <w:right w:val="nil"/>
          <w:between w:val="nil"/>
        </w:pBdr>
        <w:spacing w:line="240" w:lineRule="auto"/>
        <w:ind w:left="284" w:hanging="284"/>
        <w:jc w:val="both"/>
        <w:rPr>
          <w:rFonts w:ascii="Arial" w:eastAsia="Arial" w:hAnsi="Arial" w:cs="Arial"/>
          <w:color w:val="000000" w:themeColor="text1"/>
          <w:sz w:val="24"/>
          <w:szCs w:val="24"/>
        </w:rPr>
      </w:pPr>
      <w:r w:rsidRPr="00F23662">
        <w:rPr>
          <w:rFonts w:ascii="Arial" w:eastAsia="Arial" w:hAnsi="Arial" w:cs="Arial"/>
          <w:color w:val="000000" w:themeColor="text1"/>
          <w:sz w:val="24"/>
          <w:szCs w:val="24"/>
        </w:rPr>
        <w:t>Honour Based Abuse e.g. forced marriage, FGM etc. is a possibility/is suspected</w:t>
      </w:r>
    </w:p>
    <w:p w14:paraId="679021B9" w14:textId="77777777" w:rsidR="002A60D9" w:rsidRPr="00F23662" w:rsidRDefault="00E35189">
      <w:pPr>
        <w:spacing w:line="240" w:lineRule="auto"/>
        <w:jc w:val="both"/>
        <w:rPr>
          <w:rFonts w:ascii="Arial" w:eastAsia="Arial" w:hAnsi="Arial" w:cs="Arial"/>
          <w:color w:val="000000" w:themeColor="text1"/>
          <w:sz w:val="24"/>
          <w:szCs w:val="24"/>
        </w:rPr>
      </w:pPr>
      <w:r w:rsidRPr="00F23662">
        <w:rPr>
          <w:rFonts w:ascii="Arial" w:eastAsia="Arial" w:hAnsi="Arial" w:cs="Arial"/>
          <w:color w:val="000000" w:themeColor="text1"/>
          <w:sz w:val="24"/>
          <w:szCs w:val="24"/>
        </w:rPr>
        <w:t>Additional consideration re parental consent would be needed in the following circumstances, particularly if there are concerns around parental involvement or influence:</w:t>
      </w:r>
    </w:p>
    <w:p w14:paraId="1F6A9B4A" w14:textId="77777777" w:rsidR="002A60D9" w:rsidRPr="00F23662" w:rsidRDefault="00E35189">
      <w:pPr>
        <w:numPr>
          <w:ilvl w:val="0"/>
          <w:numId w:val="49"/>
        </w:numPr>
        <w:pBdr>
          <w:top w:val="nil"/>
          <w:left w:val="nil"/>
          <w:bottom w:val="nil"/>
          <w:right w:val="nil"/>
          <w:between w:val="nil"/>
        </w:pBdr>
        <w:spacing w:after="0" w:line="240" w:lineRule="auto"/>
        <w:ind w:left="284" w:hanging="284"/>
        <w:jc w:val="both"/>
        <w:rPr>
          <w:rFonts w:ascii="Arial" w:eastAsia="Arial" w:hAnsi="Arial" w:cs="Arial"/>
          <w:color w:val="000000" w:themeColor="text1"/>
          <w:sz w:val="24"/>
          <w:szCs w:val="24"/>
        </w:rPr>
      </w:pPr>
      <w:r w:rsidRPr="00F23662">
        <w:rPr>
          <w:rFonts w:ascii="Arial" w:eastAsia="Arial" w:hAnsi="Arial" w:cs="Arial"/>
          <w:color w:val="000000" w:themeColor="text1"/>
          <w:sz w:val="24"/>
          <w:szCs w:val="24"/>
        </w:rPr>
        <w:t>Extremism or radicalisation is suspected</w:t>
      </w:r>
    </w:p>
    <w:p w14:paraId="57D41AA2" w14:textId="77777777" w:rsidR="002A60D9" w:rsidRPr="00F23662" w:rsidRDefault="00E35189">
      <w:pPr>
        <w:numPr>
          <w:ilvl w:val="0"/>
          <w:numId w:val="49"/>
        </w:numPr>
        <w:pBdr>
          <w:top w:val="nil"/>
          <w:left w:val="nil"/>
          <w:bottom w:val="nil"/>
          <w:right w:val="nil"/>
          <w:between w:val="nil"/>
        </w:pBdr>
        <w:spacing w:line="240" w:lineRule="auto"/>
        <w:ind w:left="284" w:hanging="284"/>
        <w:jc w:val="both"/>
        <w:rPr>
          <w:rFonts w:ascii="Arial" w:eastAsia="Arial" w:hAnsi="Arial" w:cs="Arial"/>
          <w:color w:val="000000" w:themeColor="text1"/>
          <w:sz w:val="24"/>
          <w:szCs w:val="24"/>
        </w:rPr>
      </w:pPr>
      <w:r w:rsidRPr="00F23662">
        <w:rPr>
          <w:rFonts w:ascii="Arial" w:eastAsia="Arial" w:hAnsi="Arial" w:cs="Arial"/>
          <w:color w:val="000000" w:themeColor="text1"/>
          <w:sz w:val="24"/>
          <w:szCs w:val="24"/>
        </w:rPr>
        <w:t>County Lines activities are suspected</w:t>
      </w:r>
    </w:p>
    <w:p w14:paraId="7F0E8DE4" w14:textId="77777777" w:rsidR="002A60D9" w:rsidRDefault="00E35189">
      <w:pPr>
        <w:jc w:val="both"/>
        <w:rPr>
          <w:rFonts w:ascii="Arial" w:eastAsia="Arial" w:hAnsi="Arial" w:cs="Arial"/>
          <w:sz w:val="24"/>
          <w:szCs w:val="24"/>
        </w:rPr>
      </w:pPr>
      <w:r>
        <w:rPr>
          <w:rFonts w:ascii="Arial" w:eastAsia="Arial" w:hAnsi="Arial" w:cs="Arial"/>
          <w:sz w:val="24"/>
          <w:szCs w:val="24"/>
        </w:rPr>
        <w:t xml:space="preserve">Staff are also aware that, even in situations where the parent does not give consent, the best interests of the child are paramount and therefore, they would share their concerns. In addition, the referral will not be delayed if it has not been possible to </w:t>
      </w:r>
      <w:r>
        <w:rPr>
          <w:rFonts w:ascii="Arial" w:eastAsia="Arial" w:hAnsi="Arial" w:cs="Arial"/>
          <w:sz w:val="24"/>
          <w:szCs w:val="24"/>
        </w:rPr>
        <w:lastRenderedPageBreak/>
        <w:t>contact the parents/carers</w:t>
      </w:r>
      <w:r>
        <w:rPr>
          <w:rFonts w:ascii="Arial" w:eastAsia="Arial" w:hAnsi="Arial" w:cs="Arial"/>
          <w:color w:val="FF0000"/>
          <w:sz w:val="24"/>
          <w:szCs w:val="24"/>
        </w:rPr>
        <w:t xml:space="preserve">. </w:t>
      </w:r>
      <w:r>
        <w:rPr>
          <w:rFonts w:ascii="Arial" w:eastAsia="Arial" w:hAnsi="Arial" w:cs="Arial"/>
          <w:sz w:val="24"/>
          <w:szCs w:val="24"/>
        </w:rPr>
        <w:t>We do not require the consent of the parents to refer allegations to the LADO.</w:t>
      </w:r>
    </w:p>
    <w:p w14:paraId="6C666A3F" w14:textId="77777777" w:rsidR="002A60D9" w:rsidRDefault="00E35189">
      <w:pPr>
        <w:spacing w:after="0" w:line="240" w:lineRule="auto"/>
        <w:jc w:val="both"/>
        <w:rPr>
          <w:rFonts w:ascii="Arial" w:eastAsia="Arial" w:hAnsi="Arial" w:cs="Arial"/>
          <w:sz w:val="24"/>
          <w:szCs w:val="24"/>
        </w:rPr>
      </w:pPr>
      <w:r>
        <w:rPr>
          <w:rFonts w:ascii="Arial" w:eastAsia="Arial" w:hAnsi="Arial" w:cs="Arial"/>
          <w:sz w:val="24"/>
          <w:szCs w:val="24"/>
        </w:rPr>
        <w:t xml:space="preserve">For non-urgent contact for a referral or request to the front door, the </w:t>
      </w:r>
      <w:r>
        <w:rPr>
          <w:rFonts w:ascii="Arial" w:eastAsia="Arial" w:hAnsi="Arial" w:cs="Arial"/>
          <w:b/>
          <w:sz w:val="24"/>
          <w:szCs w:val="24"/>
        </w:rPr>
        <w:t xml:space="preserve">appropriate portal form </w:t>
      </w:r>
      <w:r>
        <w:rPr>
          <w:rFonts w:ascii="Arial" w:eastAsia="Arial" w:hAnsi="Arial" w:cs="Arial"/>
          <w:sz w:val="24"/>
          <w:szCs w:val="24"/>
        </w:rPr>
        <w:t>needs to be completed.  There is one for children’s social care where you feel the child / young person has reached their threshold for support (</w:t>
      </w:r>
      <w:r>
        <w:rPr>
          <w:rFonts w:ascii="Arial" w:eastAsia="Arial" w:hAnsi="Arial" w:cs="Arial"/>
          <w:b/>
          <w:sz w:val="24"/>
          <w:szCs w:val="24"/>
        </w:rPr>
        <w:t>upper tier Targeted Help and Statutory / Specialist Help</w:t>
      </w:r>
      <w:r>
        <w:rPr>
          <w:rFonts w:ascii="Arial" w:eastAsia="Arial" w:hAnsi="Arial" w:cs="Arial"/>
          <w:sz w:val="24"/>
          <w:szCs w:val="24"/>
        </w:rPr>
        <w:t>).</w:t>
      </w:r>
    </w:p>
    <w:p w14:paraId="3006EDFF" w14:textId="77777777" w:rsidR="002A60D9" w:rsidRDefault="002A60D9">
      <w:pPr>
        <w:spacing w:after="0" w:line="240" w:lineRule="auto"/>
        <w:jc w:val="both"/>
        <w:rPr>
          <w:rFonts w:ascii="Arial" w:eastAsia="Arial" w:hAnsi="Arial" w:cs="Arial"/>
          <w:sz w:val="24"/>
          <w:szCs w:val="24"/>
        </w:rPr>
      </w:pPr>
    </w:p>
    <w:p w14:paraId="14E513E6" w14:textId="77777777" w:rsidR="002A60D9" w:rsidRDefault="00E35189">
      <w:pPr>
        <w:spacing w:after="0" w:line="240" w:lineRule="auto"/>
        <w:rPr>
          <w:rFonts w:ascii="Arial" w:eastAsia="Arial" w:hAnsi="Arial" w:cs="Arial"/>
          <w:sz w:val="24"/>
          <w:szCs w:val="24"/>
        </w:rPr>
      </w:pPr>
      <w:r>
        <w:rPr>
          <w:rFonts w:ascii="Arial" w:eastAsia="Arial" w:hAnsi="Arial" w:cs="Arial"/>
          <w:b/>
          <w:sz w:val="24"/>
          <w:szCs w:val="24"/>
        </w:rPr>
        <w:t>Phone –</w:t>
      </w:r>
      <w:r>
        <w:rPr>
          <w:rFonts w:ascii="Arial" w:eastAsia="Arial" w:hAnsi="Arial" w:cs="Arial"/>
          <w:sz w:val="24"/>
          <w:szCs w:val="24"/>
        </w:rPr>
        <w:t xml:space="preserve"> Immediate Safeguarding concerns: </w:t>
      </w:r>
    </w:p>
    <w:p w14:paraId="3339243D" w14:textId="77777777" w:rsidR="002A60D9" w:rsidRDefault="00E35189">
      <w:pPr>
        <w:spacing w:after="0" w:line="240" w:lineRule="auto"/>
        <w:rPr>
          <w:rFonts w:ascii="Arial" w:eastAsia="Arial" w:hAnsi="Arial" w:cs="Arial"/>
          <w:sz w:val="24"/>
          <w:szCs w:val="24"/>
        </w:rPr>
      </w:pPr>
      <w:r>
        <w:rPr>
          <w:rFonts w:ascii="Arial" w:eastAsia="Arial" w:hAnsi="Arial" w:cs="Arial"/>
          <w:sz w:val="24"/>
          <w:szCs w:val="24"/>
        </w:rPr>
        <w:t>0300 123 5012</w:t>
      </w:r>
    </w:p>
    <w:p w14:paraId="32300F27" w14:textId="77777777" w:rsidR="002A60D9" w:rsidRDefault="00E35189">
      <w:pPr>
        <w:spacing w:after="0" w:line="240" w:lineRule="auto"/>
        <w:rPr>
          <w:rFonts w:ascii="Arial" w:eastAsia="Arial" w:hAnsi="Arial" w:cs="Arial"/>
          <w:sz w:val="24"/>
          <w:szCs w:val="24"/>
        </w:rPr>
      </w:pPr>
      <w:r>
        <w:rPr>
          <w:rFonts w:ascii="Arial" w:eastAsia="Arial" w:hAnsi="Arial" w:cs="Arial"/>
          <w:sz w:val="24"/>
          <w:szCs w:val="24"/>
        </w:rPr>
        <w:t>Option 3 – Cheshire East Consultation Service (</w:t>
      </w:r>
      <w:proofErr w:type="spellStart"/>
      <w:r>
        <w:rPr>
          <w:rFonts w:ascii="Arial" w:eastAsia="Arial" w:hAnsi="Arial" w:cs="Arial"/>
          <w:sz w:val="24"/>
          <w:szCs w:val="24"/>
        </w:rPr>
        <w:t>ChECS</w:t>
      </w:r>
      <w:proofErr w:type="spellEnd"/>
      <w:r>
        <w:rPr>
          <w:rFonts w:ascii="Arial" w:eastAsia="Arial" w:hAnsi="Arial" w:cs="Arial"/>
          <w:sz w:val="24"/>
          <w:szCs w:val="24"/>
        </w:rPr>
        <w:t>)</w:t>
      </w:r>
    </w:p>
    <w:p w14:paraId="78C22095" w14:textId="77777777" w:rsidR="002A60D9" w:rsidRDefault="00E35189">
      <w:pPr>
        <w:spacing w:after="0" w:line="240" w:lineRule="auto"/>
        <w:jc w:val="both"/>
        <w:rPr>
          <w:rFonts w:ascii="Arial" w:eastAsia="Arial" w:hAnsi="Arial" w:cs="Arial"/>
          <w:sz w:val="24"/>
          <w:szCs w:val="24"/>
        </w:rPr>
      </w:pPr>
      <w:r>
        <w:rPr>
          <w:rFonts w:ascii="Arial" w:eastAsia="Arial" w:hAnsi="Arial" w:cs="Arial"/>
          <w:sz w:val="24"/>
          <w:szCs w:val="24"/>
        </w:rPr>
        <w:t xml:space="preserve">Choose Option 2 – </w:t>
      </w:r>
      <w:proofErr w:type="spellStart"/>
      <w:r>
        <w:rPr>
          <w:rFonts w:ascii="Arial" w:eastAsia="Arial" w:hAnsi="Arial" w:cs="Arial"/>
          <w:sz w:val="24"/>
          <w:szCs w:val="24"/>
        </w:rPr>
        <w:t>ChECS</w:t>
      </w:r>
      <w:proofErr w:type="spellEnd"/>
      <w:r>
        <w:rPr>
          <w:rFonts w:ascii="Arial" w:eastAsia="Arial" w:hAnsi="Arial" w:cs="Arial"/>
          <w:sz w:val="24"/>
          <w:szCs w:val="24"/>
        </w:rPr>
        <w:t xml:space="preserve"> / Immediate Safeguarding concerns</w:t>
      </w:r>
    </w:p>
    <w:p w14:paraId="4A68F707" w14:textId="77777777" w:rsidR="002A60D9" w:rsidRDefault="00E35189">
      <w:pPr>
        <w:numPr>
          <w:ilvl w:val="0"/>
          <w:numId w:val="42"/>
        </w:numPr>
        <w:spacing w:after="0" w:line="240" w:lineRule="auto"/>
        <w:jc w:val="both"/>
        <w:rPr>
          <w:rFonts w:ascii="Arial" w:eastAsia="Arial" w:hAnsi="Arial" w:cs="Arial"/>
          <w:sz w:val="24"/>
          <w:szCs w:val="24"/>
        </w:rPr>
      </w:pPr>
      <w:r>
        <w:rPr>
          <w:rFonts w:ascii="Arial" w:eastAsia="Arial" w:hAnsi="Arial" w:cs="Arial"/>
          <w:sz w:val="24"/>
          <w:szCs w:val="24"/>
        </w:rPr>
        <w:t xml:space="preserve">Anything you submit to </w:t>
      </w:r>
      <w:proofErr w:type="spellStart"/>
      <w:r>
        <w:rPr>
          <w:rFonts w:ascii="Arial" w:eastAsia="Arial" w:hAnsi="Arial" w:cs="Arial"/>
          <w:sz w:val="24"/>
          <w:szCs w:val="24"/>
        </w:rPr>
        <w:t>ChECS</w:t>
      </w:r>
      <w:proofErr w:type="spellEnd"/>
      <w:r>
        <w:rPr>
          <w:rFonts w:ascii="Arial" w:eastAsia="Arial" w:hAnsi="Arial" w:cs="Arial"/>
          <w:sz w:val="24"/>
          <w:szCs w:val="24"/>
        </w:rPr>
        <w:t xml:space="preserve"> that is deemed as meeting threshold for social care will be processed within either 2 hours or 24 hours as per statutory guidelines dependant on risk.</w:t>
      </w:r>
    </w:p>
    <w:p w14:paraId="37D9ADF9" w14:textId="77777777" w:rsidR="002A60D9" w:rsidRDefault="002A60D9">
      <w:pPr>
        <w:jc w:val="both"/>
        <w:rPr>
          <w:rFonts w:ascii="Arial" w:eastAsia="Arial" w:hAnsi="Arial" w:cs="Arial"/>
          <w:sz w:val="16"/>
          <w:szCs w:val="16"/>
        </w:rPr>
      </w:pPr>
    </w:p>
    <w:p w14:paraId="34F3E88C" w14:textId="77777777" w:rsidR="002A60D9" w:rsidRDefault="00E35189">
      <w:pPr>
        <w:jc w:val="both"/>
        <w:rPr>
          <w:rFonts w:ascii="Arial" w:eastAsia="Arial" w:hAnsi="Arial" w:cs="Arial"/>
          <w:sz w:val="24"/>
          <w:szCs w:val="24"/>
        </w:rPr>
      </w:pPr>
      <w:r>
        <w:rPr>
          <w:rFonts w:ascii="Arial" w:eastAsia="Arial" w:hAnsi="Arial" w:cs="Arial"/>
          <w:sz w:val="24"/>
          <w:szCs w:val="24"/>
        </w:rPr>
        <w:t>A consultation will take place with Cheshire East Consultation Service (</w:t>
      </w:r>
      <w:proofErr w:type="spellStart"/>
      <w:r>
        <w:rPr>
          <w:rFonts w:ascii="Arial" w:eastAsia="Arial" w:hAnsi="Arial" w:cs="Arial"/>
          <w:sz w:val="24"/>
          <w:szCs w:val="24"/>
        </w:rPr>
        <w:t>ChECS</w:t>
      </w:r>
      <w:proofErr w:type="spellEnd"/>
      <w:r>
        <w:rPr>
          <w:rFonts w:ascii="Arial" w:eastAsia="Arial" w:hAnsi="Arial" w:cs="Arial"/>
          <w:sz w:val="24"/>
          <w:szCs w:val="24"/>
        </w:rPr>
        <w:t>) and/or the police immediately. Where a child lives in a different authority the Designated Safeguarding Lead follows the procedures for that authority.</w:t>
      </w:r>
    </w:p>
    <w:p w14:paraId="0C2D1A74" w14:textId="77777777" w:rsidR="002A60D9" w:rsidRDefault="00E35189">
      <w:pPr>
        <w:jc w:val="both"/>
        <w:rPr>
          <w:rFonts w:ascii="Arial" w:eastAsia="Arial" w:hAnsi="Arial" w:cs="Arial"/>
          <w:sz w:val="24"/>
          <w:szCs w:val="24"/>
        </w:rPr>
      </w:pPr>
      <w:r>
        <w:rPr>
          <w:rFonts w:ascii="Arial" w:eastAsia="Arial" w:hAnsi="Arial" w:cs="Arial"/>
          <w:sz w:val="24"/>
          <w:szCs w:val="24"/>
        </w:rPr>
        <w:t>Where possible we ensure that contacts with outside agencies are through the Designated Safeguarding Lead or their Deputy; however, staff are aware that anyone can make this contact. Where a member of staff makes contact, they ensure that they make the Designated Safeguarding Lead aware as soon as possible.</w:t>
      </w:r>
    </w:p>
    <w:p w14:paraId="395C9494" w14:textId="77777777" w:rsidR="002A60D9" w:rsidRDefault="00E35189">
      <w:pPr>
        <w:jc w:val="both"/>
        <w:rPr>
          <w:rFonts w:ascii="Arial" w:eastAsia="Arial" w:hAnsi="Arial" w:cs="Arial"/>
          <w:sz w:val="24"/>
          <w:szCs w:val="24"/>
        </w:rPr>
      </w:pPr>
      <w:r>
        <w:rPr>
          <w:rFonts w:ascii="Arial" w:eastAsia="Arial" w:hAnsi="Arial" w:cs="Arial"/>
          <w:sz w:val="24"/>
          <w:szCs w:val="24"/>
        </w:rPr>
        <w:t>Safeguarding records are held as hard copies. Safeguarding and Child Protection records are stored securely and are separate from the main pupil file. Authorisation to access these records is controlled by the Headteacher and Designated Safeguarding Lead,</w:t>
      </w:r>
      <w:r>
        <w:rPr>
          <w:rFonts w:ascii="Arial" w:eastAsia="Arial" w:hAnsi="Arial" w:cs="Arial"/>
          <w:color w:val="00B050"/>
          <w:sz w:val="24"/>
          <w:szCs w:val="24"/>
        </w:rPr>
        <w:t xml:space="preserve"> </w:t>
      </w:r>
      <w:r>
        <w:rPr>
          <w:rFonts w:ascii="Arial" w:eastAsia="Arial" w:hAnsi="Arial" w:cs="Arial"/>
          <w:sz w:val="24"/>
          <w:szCs w:val="24"/>
        </w:rPr>
        <w:t>information should be kept confidential.</w:t>
      </w:r>
    </w:p>
    <w:p w14:paraId="2FBCD3B3" w14:textId="77777777" w:rsidR="002A60D9" w:rsidRPr="00F23662" w:rsidRDefault="00E35189">
      <w:pPr>
        <w:jc w:val="both"/>
        <w:rPr>
          <w:rFonts w:ascii="Arial" w:eastAsia="Arial" w:hAnsi="Arial" w:cs="Arial"/>
          <w:color w:val="000000" w:themeColor="text1"/>
          <w:sz w:val="24"/>
          <w:szCs w:val="24"/>
        </w:rPr>
      </w:pPr>
      <w:r w:rsidRPr="00F23662">
        <w:rPr>
          <w:rFonts w:ascii="Arial" w:eastAsia="Arial" w:hAnsi="Arial" w:cs="Arial"/>
          <w:color w:val="000000" w:themeColor="text1"/>
          <w:sz w:val="24"/>
          <w:szCs w:val="24"/>
        </w:rPr>
        <w:t>All records should be dated and signed, with the name of the signatory clearly printed, and filed in chronological order. For electronic record keeping systems a separate signature is not necessary if individuals have their own log in and any changes to a record are automatically logged.</w:t>
      </w:r>
    </w:p>
    <w:p w14:paraId="7A123D03" w14:textId="77777777" w:rsidR="002A60D9" w:rsidRPr="00F23662" w:rsidRDefault="00E35189">
      <w:pPr>
        <w:jc w:val="both"/>
        <w:rPr>
          <w:rFonts w:ascii="Arial" w:eastAsia="Arial" w:hAnsi="Arial" w:cs="Arial"/>
          <w:color w:val="000000" w:themeColor="text1"/>
          <w:sz w:val="24"/>
          <w:szCs w:val="24"/>
        </w:rPr>
      </w:pPr>
      <w:r w:rsidRPr="00F23662">
        <w:rPr>
          <w:rFonts w:ascii="Arial" w:eastAsia="Arial" w:hAnsi="Arial" w:cs="Arial"/>
          <w:color w:val="000000" w:themeColor="text1"/>
          <w:sz w:val="24"/>
          <w:szCs w:val="24"/>
        </w:rPr>
        <w:t>The school ensures that safeguarding information, including Child Protection information, is stored and handled in line with the principles of the Data Protection Act 2018 and the UK General Data Protection Regulation (UK GDPR).</w:t>
      </w:r>
    </w:p>
    <w:p w14:paraId="28BB84C4" w14:textId="77777777" w:rsidR="002A60D9" w:rsidRPr="00F23662" w:rsidRDefault="00E35189">
      <w:pPr>
        <w:jc w:val="both"/>
        <w:rPr>
          <w:rFonts w:ascii="Arial" w:eastAsia="Arial" w:hAnsi="Arial" w:cs="Arial"/>
          <w:color w:val="000000" w:themeColor="text1"/>
          <w:sz w:val="24"/>
          <w:szCs w:val="24"/>
        </w:rPr>
      </w:pPr>
      <w:r w:rsidRPr="00F23662">
        <w:rPr>
          <w:rFonts w:ascii="Arial" w:eastAsia="Arial" w:hAnsi="Arial" w:cs="Arial"/>
          <w:color w:val="000000" w:themeColor="text1"/>
          <w:sz w:val="24"/>
          <w:szCs w:val="24"/>
        </w:rPr>
        <w:t>The Data Protection Act 2018 and UK GDPR do not prevent the sharing of information for the purposes of keeping children safe. Fears about sharing information must not be allowed to stand in the way of the need to safeguard and promote the welfare and protect the safety of children</w:t>
      </w:r>
    </w:p>
    <w:p w14:paraId="3CE1239A" w14:textId="480703DB" w:rsidR="002A60D9" w:rsidRPr="00F23662" w:rsidRDefault="00E35189">
      <w:pPr>
        <w:jc w:val="both"/>
        <w:rPr>
          <w:rFonts w:ascii="Arial" w:eastAsia="Arial" w:hAnsi="Arial" w:cs="Arial"/>
          <w:color w:val="000000" w:themeColor="text1"/>
          <w:sz w:val="24"/>
          <w:szCs w:val="24"/>
        </w:rPr>
      </w:pPr>
      <w:r w:rsidRPr="00F23662">
        <w:rPr>
          <w:rFonts w:ascii="Arial" w:eastAsia="Arial" w:hAnsi="Arial" w:cs="Arial"/>
          <w:color w:val="000000" w:themeColor="text1"/>
          <w:sz w:val="24"/>
          <w:szCs w:val="24"/>
        </w:rPr>
        <w:t xml:space="preserve">Where children leave the school or college, the Designated Safeguarding Lead should ensure their safeguarding file is transferred to the new school or college as soon as possible, and within 5 days for an in-year transfer or within the first 5 days of the start </w:t>
      </w:r>
      <w:r w:rsidRPr="00F23662">
        <w:rPr>
          <w:rFonts w:ascii="Arial" w:eastAsia="Arial" w:hAnsi="Arial" w:cs="Arial"/>
          <w:color w:val="000000" w:themeColor="text1"/>
          <w:sz w:val="24"/>
          <w:szCs w:val="24"/>
        </w:rPr>
        <w:lastRenderedPageBreak/>
        <w:t xml:space="preserve">of a new term. This allows the new school or college to have support in place for when the child arrives. See the Cheshire East Record Keeping Guidance. </w:t>
      </w:r>
    </w:p>
    <w:p w14:paraId="241FA0F7" w14:textId="77777777" w:rsidR="002A60D9" w:rsidRPr="00F23662" w:rsidRDefault="00E35189">
      <w:pPr>
        <w:spacing w:after="0"/>
        <w:jc w:val="both"/>
        <w:rPr>
          <w:rFonts w:ascii="Arial" w:eastAsia="Arial" w:hAnsi="Arial" w:cs="Arial"/>
          <w:color w:val="000000" w:themeColor="text1"/>
          <w:sz w:val="24"/>
          <w:szCs w:val="24"/>
        </w:rPr>
      </w:pPr>
      <w:r w:rsidRPr="00F23662">
        <w:rPr>
          <w:rFonts w:ascii="Arial" w:eastAsia="Arial" w:hAnsi="Arial" w:cs="Arial"/>
          <w:color w:val="000000" w:themeColor="text1"/>
          <w:sz w:val="24"/>
          <w:szCs w:val="24"/>
        </w:rPr>
        <w:t xml:space="preserve">We also ensure that key workers or social workers are notified where a child leaves the school (as appropriate).  </w:t>
      </w:r>
    </w:p>
    <w:p w14:paraId="6C6EEB49" w14:textId="77777777" w:rsidR="002A60D9" w:rsidRDefault="002A60D9">
      <w:pPr>
        <w:pBdr>
          <w:top w:val="nil"/>
          <w:left w:val="nil"/>
          <w:bottom w:val="nil"/>
          <w:right w:val="nil"/>
          <w:between w:val="nil"/>
        </w:pBdr>
        <w:jc w:val="both"/>
        <w:rPr>
          <w:rFonts w:ascii="Arial" w:eastAsia="Arial" w:hAnsi="Arial" w:cs="Arial"/>
          <w:sz w:val="24"/>
          <w:szCs w:val="24"/>
        </w:rPr>
      </w:pPr>
    </w:p>
    <w:p w14:paraId="76453B43" w14:textId="77777777" w:rsidR="002A60D9" w:rsidRDefault="00E35189">
      <w:pPr>
        <w:pBdr>
          <w:top w:val="nil"/>
          <w:left w:val="nil"/>
          <w:bottom w:val="nil"/>
          <w:right w:val="nil"/>
          <w:between w:val="nil"/>
        </w:pBdr>
        <w:spacing w:before="120" w:after="120"/>
        <w:jc w:val="both"/>
        <w:rPr>
          <w:rFonts w:ascii="Arial" w:eastAsia="Arial" w:hAnsi="Arial" w:cs="Arial"/>
          <w:color w:val="000000"/>
          <w:sz w:val="24"/>
          <w:szCs w:val="24"/>
        </w:rPr>
      </w:pPr>
      <w:r>
        <w:rPr>
          <w:rFonts w:ascii="Arial" w:eastAsia="Arial" w:hAnsi="Arial" w:cs="Arial"/>
          <w:color w:val="000000"/>
          <w:sz w:val="24"/>
          <w:szCs w:val="24"/>
        </w:rPr>
        <w:t>The school ensures that safeguarding information, including Child Protection information, is stored and handled in line with the principles of the</w:t>
      </w:r>
      <w:r>
        <w:rPr>
          <w:rFonts w:ascii="Arial" w:eastAsia="Arial" w:hAnsi="Arial" w:cs="Arial"/>
          <w:color w:val="7030A0"/>
          <w:sz w:val="24"/>
          <w:szCs w:val="24"/>
        </w:rPr>
        <w:t xml:space="preserve"> </w:t>
      </w:r>
      <w:r>
        <w:rPr>
          <w:rFonts w:ascii="Arial" w:eastAsia="Arial" w:hAnsi="Arial" w:cs="Arial"/>
          <w:color w:val="000000"/>
          <w:sz w:val="24"/>
          <w:szCs w:val="24"/>
        </w:rPr>
        <w:t>Data Protection Act 2018 and General Data Protection Regulation (GDPR)</w:t>
      </w:r>
      <w:r>
        <w:rPr>
          <w:rFonts w:ascii="Arial" w:eastAsia="Arial" w:hAnsi="Arial" w:cs="Arial"/>
          <w:color w:val="7030A0"/>
          <w:sz w:val="24"/>
          <w:szCs w:val="24"/>
        </w:rPr>
        <w:t xml:space="preserve"> </w:t>
      </w:r>
      <w:r>
        <w:rPr>
          <w:rFonts w:ascii="Arial" w:eastAsia="Arial" w:hAnsi="Arial" w:cs="Arial"/>
          <w:color w:val="000000"/>
          <w:sz w:val="24"/>
          <w:szCs w:val="24"/>
        </w:rPr>
        <w:t>ensuring that information is:</w:t>
      </w:r>
    </w:p>
    <w:p w14:paraId="58FF8155" w14:textId="77777777" w:rsidR="002A60D9" w:rsidRDefault="00E35189">
      <w:pPr>
        <w:numPr>
          <w:ilvl w:val="0"/>
          <w:numId w:val="33"/>
        </w:numPr>
        <w:ind w:left="284" w:hanging="284"/>
        <w:jc w:val="both"/>
        <w:rPr>
          <w:rFonts w:ascii="Arial" w:eastAsia="Arial" w:hAnsi="Arial" w:cs="Arial"/>
          <w:color w:val="000000"/>
          <w:sz w:val="24"/>
          <w:szCs w:val="24"/>
        </w:rPr>
      </w:pPr>
      <w:r>
        <w:rPr>
          <w:rFonts w:ascii="Arial" w:eastAsia="Arial" w:hAnsi="Arial" w:cs="Arial"/>
          <w:color w:val="000000"/>
          <w:sz w:val="24"/>
          <w:szCs w:val="24"/>
        </w:rPr>
        <w:t>used fairly and lawfully</w:t>
      </w:r>
    </w:p>
    <w:p w14:paraId="5D118DCB" w14:textId="77777777" w:rsidR="002A60D9" w:rsidRDefault="00E35189">
      <w:pPr>
        <w:numPr>
          <w:ilvl w:val="0"/>
          <w:numId w:val="33"/>
        </w:numPr>
        <w:ind w:left="284" w:hanging="284"/>
        <w:jc w:val="both"/>
        <w:rPr>
          <w:rFonts w:ascii="Arial" w:eastAsia="Arial" w:hAnsi="Arial" w:cs="Arial"/>
          <w:color w:val="000000"/>
          <w:sz w:val="24"/>
          <w:szCs w:val="24"/>
        </w:rPr>
      </w:pPr>
      <w:r>
        <w:rPr>
          <w:rFonts w:ascii="Arial" w:eastAsia="Arial" w:hAnsi="Arial" w:cs="Arial"/>
          <w:color w:val="000000"/>
          <w:sz w:val="24"/>
          <w:szCs w:val="24"/>
        </w:rPr>
        <w:t>for limited, specifically stated purposes</w:t>
      </w:r>
    </w:p>
    <w:p w14:paraId="05797E84" w14:textId="77777777" w:rsidR="002A60D9" w:rsidRDefault="00E35189">
      <w:pPr>
        <w:numPr>
          <w:ilvl w:val="0"/>
          <w:numId w:val="33"/>
        </w:numPr>
        <w:ind w:left="284" w:hanging="284"/>
        <w:jc w:val="both"/>
        <w:rPr>
          <w:rFonts w:ascii="Arial" w:eastAsia="Arial" w:hAnsi="Arial" w:cs="Arial"/>
          <w:color w:val="000000"/>
          <w:sz w:val="24"/>
          <w:szCs w:val="24"/>
        </w:rPr>
      </w:pPr>
      <w:r>
        <w:rPr>
          <w:rFonts w:ascii="Arial" w:eastAsia="Arial" w:hAnsi="Arial" w:cs="Arial"/>
          <w:color w:val="000000"/>
          <w:sz w:val="24"/>
          <w:szCs w:val="24"/>
        </w:rPr>
        <w:t>used in a way that is adequate, relevant and not excessive</w:t>
      </w:r>
    </w:p>
    <w:p w14:paraId="20F7324C" w14:textId="77777777" w:rsidR="002A60D9" w:rsidRDefault="00E35189">
      <w:pPr>
        <w:numPr>
          <w:ilvl w:val="0"/>
          <w:numId w:val="33"/>
        </w:numPr>
        <w:ind w:left="284" w:hanging="284"/>
        <w:jc w:val="both"/>
        <w:rPr>
          <w:rFonts w:ascii="Arial" w:eastAsia="Arial" w:hAnsi="Arial" w:cs="Arial"/>
          <w:color w:val="000000"/>
          <w:sz w:val="24"/>
          <w:szCs w:val="24"/>
        </w:rPr>
      </w:pPr>
      <w:r>
        <w:rPr>
          <w:rFonts w:ascii="Arial" w:eastAsia="Arial" w:hAnsi="Arial" w:cs="Arial"/>
          <w:color w:val="000000"/>
          <w:sz w:val="24"/>
          <w:szCs w:val="24"/>
        </w:rPr>
        <w:t>accurate</w:t>
      </w:r>
    </w:p>
    <w:p w14:paraId="465144C2" w14:textId="77777777" w:rsidR="002A60D9" w:rsidRDefault="00E35189">
      <w:pPr>
        <w:numPr>
          <w:ilvl w:val="0"/>
          <w:numId w:val="33"/>
        </w:numPr>
        <w:ind w:left="284" w:hanging="284"/>
        <w:jc w:val="both"/>
        <w:rPr>
          <w:rFonts w:ascii="Arial" w:eastAsia="Arial" w:hAnsi="Arial" w:cs="Arial"/>
          <w:color w:val="000000"/>
          <w:sz w:val="24"/>
          <w:szCs w:val="24"/>
        </w:rPr>
      </w:pPr>
      <w:r>
        <w:rPr>
          <w:rFonts w:ascii="Arial" w:eastAsia="Arial" w:hAnsi="Arial" w:cs="Arial"/>
          <w:color w:val="000000"/>
          <w:sz w:val="24"/>
          <w:szCs w:val="24"/>
        </w:rPr>
        <w:t>kept for no longer than necessary</w:t>
      </w:r>
    </w:p>
    <w:p w14:paraId="36C79454" w14:textId="77777777" w:rsidR="002A60D9" w:rsidRDefault="00E35189">
      <w:pPr>
        <w:numPr>
          <w:ilvl w:val="0"/>
          <w:numId w:val="33"/>
        </w:numPr>
        <w:ind w:left="284" w:hanging="284"/>
        <w:jc w:val="both"/>
        <w:rPr>
          <w:rFonts w:ascii="Arial" w:eastAsia="Arial" w:hAnsi="Arial" w:cs="Arial"/>
          <w:color w:val="000000"/>
          <w:sz w:val="24"/>
          <w:szCs w:val="24"/>
        </w:rPr>
      </w:pPr>
      <w:r>
        <w:rPr>
          <w:rFonts w:ascii="Arial" w:eastAsia="Arial" w:hAnsi="Arial" w:cs="Arial"/>
          <w:color w:val="000000"/>
          <w:sz w:val="24"/>
          <w:szCs w:val="24"/>
        </w:rPr>
        <w:t>handled according to people’s data protection rights</w:t>
      </w:r>
    </w:p>
    <w:p w14:paraId="219229CB" w14:textId="77777777" w:rsidR="002A60D9" w:rsidRDefault="00E35189">
      <w:pPr>
        <w:numPr>
          <w:ilvl w:val="0"/>
          <w:numId w:val="33"/>
        </w:numPr>
        <w:ind w:left="284" w:hanging="284"/>
        <w:jc w:val="both"/>
        <w:rPr>
          <w:rFonts w:ascii="Arial" w:eastAsia="Arial" w:hAnsi="Arial" w:cs="Arial"/>
          <w:color w:val="000000"/>
          <w:sz w:val="24"/>
          <w:szCs w:val="24"/>
        </w:rPr>
      </w:pPr>
      <w:r>
        <w:rPr>
          <w:rFonts w:ascii="Arial" w:eastAsia="Arial" w:hAnsi="Arial" w:cs="Arial"/>
          <w:color w:val="000000"/>
          <w:sz w:val="24"/>
          <w:szCs w:val="24"/>
        </w:rPr>
        <w:t>kept safe and secure.</w:t>
      </w:r>
    </w:p>
    <w:p w14:paraId="7F5A0AF6" w14:textId="77777777" w:rsidR="002A60D9" w:rsidRDefault="002A60D9">
      <w:pPr>
        <w:tabs>
          <w:tab w:val="left" w:pos="567"/>
        </w:tabs>
        <w:jc w:val="both"/>
        <w:rPr>
          <w:rFonts w:ascii="Arial" w:eastAsia="Arial" w:hAnsi="Arial" w:cs="Arial"/>
          <w:sz w:val="24"/>
          <w:szCs w:val="24"/>
        </w:rPr>
      </w:pPr>
    </w:p>
    <w:p w14:paraId="3C6384BD" w14:textId="77777777" w:rsidR="002A60D9" w:rsidRDefault="00E35189">
      <w:pPr>
        <w:tabs>
          <w:tab w:val="left" w:pos="567"/>
        </w:tabs>
        <w:jc w:val="both"/>
        <w:rPr>
          <w:rFonts w:ascii="Arial" w:eastAsia="Arial" w:hAnsi="Arial" w:cs="Arial"/>
          <w:b/>
          <w:color w:val="000000"/>
          <w:sz w:val="24"/>
          <w:szCs w:val="24"/>
        </w:rPr>
      </w:pPr>
      <w:r>
        <w:rPr>
          <w:rFonts w:ascii="Arial" w:eastAsia="Arial" w:hAnsi="Arial" w:cs="Arial"/>
          <w:b/>
          <w:sz w:val="24"/>
          <w:szCs w:val="24"/>
        </w:rPr>
        <w:t>9.</w:t>
      </w:r>
      <w:r>
        <w:rPr>
          <w:rFonts w:ascii="Arial" w:eastAsia="Arial" w:hAnsi="Arial" w:cs="Arial"/>
          <w:b/>
          <w:color w:val="000000"/>
          <w:sz w:val="24"/>
          <w:szCs w:val="24"/>
        </w:rPr>
        <w:t>0 Safer Working Practices</w:t>
      </w:r>
    </w:p>
    <w:p w14:paraId="50E82CC9" w14:textId="77777777" w:rsidR="002A60D9" w:rsidRDefault="00E35189">
      <w:pPr>
        <w:spacing w:after="0"/>
        <w:jc w:val="both"/>
        <w:rPr>
          <w:rFonts w:ascii="Arial" w:eastAsia="Arial" w:hAnsi="Arial" w:cs="Arial"/>
          <w:b/>
          <w:color w:val="000000"/>
          <w:sz w:val="24"/>
          <w:szCs w:val="24"/>
        </w:rPr>
      </w:pPr>
      <w:r>
        <w:rPr>
          <w:rFonts w:ascii="Arial" w:eastAsia="Arial" w:hAnsi="Arial" w:cs="Arial"/>
          <w:b/>
          <w:color w:val="000000"/>
          <w:sz w:val="24"/>
          <w:szCs w:val="24"/>
        </w:rPr>
        <w:t>Use of mobile phones, cameras and internet:</w:t>
      </w:r>
    </w:p>
    <w:p w14:paraId="760B0AF6" w14:textId="77777777" w:rsidR="002A60D9" w:rsidRDefault="00E35189">
      <w:pPr>
        <w:jc w:val="both"/>
        <w:rPr>
          <w:rFonts w:ascii="Arial" w:eastAsia="Arial" w:hAnsi="Arial" w:cs="Arial"/>
          <w:color w:val="000000"/>
          <w:sz w:val="24"/>
          <w:szCs w:val="24"/>
        </w:rPr>
      </w:pPr>
      <w:r>
        <w:rPr>
          <w:rFonts w:ascii="Arial" w:eastAsia="Arial" w:hAnsi="Arial" w:cs="Arial"/>
          <w:color w:val="000000"/>
          <w:sz w:val="24"/>
          <w:szCs w:val="24"/>
        </w:rPr>
        <w:t>The school and staff take safeguarding seriously and understand this policy is over- arching.  We refer staff to the ‘Staff use of mobile phones and Social Media Policy’, ‘Code of conduct’ and ‘Guidance for Safer Working Practice for those working with children and young people in Education Settings May 2022’.</w:t>
      </w:r>
    </w:p>
    <w:p w14:paraId="20B06772" w14:textId="77777777" w:rsidR="002A60D9" w:rsidRDefault="00E35189">
      <w:pPr>
        <w:spacing w:after="0"/>
        <w:jc w:val="both"/>
        <w:rPr>
          <w:rFonts w:ascii="Arial" w:eastAsia="Arial" w:hAnsi="Arial" w:cs="Arial"/>
          <w:sz w:val="16"/>
          <w:szCs w:val="16"/>
        </w:rPr>
      </w:pPr>
      <w:r>
        <w:rPr>
          <w:rFonts w:ascii="Arial" w:eastAsia="Arial" w:hAnsi="Arial" w:cs="Arial"/>
          <w:b/>
          <w:sz w:val="24"/>
          <w:szCs w:val="24"/>
        </w:rPr>
        <w:t>Personal mobiles and electronic devices:</w:t>
      </w:r>
    </w:p>
    <w:p w14:paraId="2A7D3F6E" w14:textId="77777777" w:rsidR="002A60D9" w:rsidRDefault="00E35189">
      <w:pPr>
        <w:jc w:val="both"/>
        <w:rPr>
          <w:rFonts w:ascii="Arial" w:eastAsia="Arial" w:hAnsi="Arial" w:cs="Arial"/>
          <w:sz w:val="24"/>
          <w:szCs w:val="24"/>
        </w:rPr>
      </w:pPr>
      <w:r>
        <w:rPr>
          <w:rFonts w:ascii="Arial" w:eastAsia="Arial" w:hAnsi="Arial" w:cs="Arial"/>
          <w:sz w:val="24"/>
          <w:szCs w:val="24"/>
        </w:rPr>
        <w:t>Personal mobile phones and recording devices (tablets, cameras, laptops etc) are never used by staff (including EYFS) at the school/setting.</w:t>
      </w:r>
    </w:p>
    <w:p w14:paraId="21F72F96" w14:textId="77777777" w:rsidR="002A60D9" w:rsidRDefault="00E35189">
      <w:pPr>
        <w:jc w:val="both"/>
        <w:rPr>
          <w:rFonts w:ascii="Arial" w:eastAsia="Arial" w:hAnsi="Arial" w:cs="Arial"/>
          <w:sz w:val="24"/>
          <w:szCs w:val="24"/>
        </w:rPr>
      </w:pPr>
      <w:r>
        <w:rPr>
          <w:rFonts w:ascii="Arial" w:eastAsia="Arial" w:hAnsi="Arial" w:cs="Arial"/>
          <w:sz w:val="24"/>
          <w:szCs w:val="24"/>
        </w:rPr>
        <w:t xml:space="preserve">If staff have personal phones or </w:t>
      </w:r>
      <w:proofErr w:type="gramStart"/>
      <w:r>
        <w:rPr>
          <w:rFonts w:ascii="Arial" w:eastAsia="Arial" w:hAnsi="Arial" w:cs="Arial"/>
          <w:sz w:val="24"/>
          <w:szCs w:val="24"/>
        </w:rPr>
        <w:t>devices</w:t>
      </w:r>
      <w:proofErr w:type="gramEnd"/>
      <w:r>
        <w:rPr>
          <w:rFonts w:ascii="Arial" w:eastAsia="Arial" w:hAnsi="Arial" w:cs="Arial"/>
          <w:sz w:val="24"/>
          <w:szCs w:val="24"/>
        </w:rPr>
        <w:t xml:space="preserve"> these are stored securely</w:t>
      </w:r>
      <w:r>
        <w:rPr>
          <w:rFonts w:ascii="Arial" w:eastAsia="Arial" w:hAnsi="Arial" w:cs="Arial"/>
          <w:i/>
          <w:sz w:val="24"/>
          <w:szCs w:val="24"/>
        </w:rPr>
        <w:t xml:space="preserve"> </w:t>
      </w:r>
      <w:r>
        <w:rPr>
          <w:rFonts w:ascii="Arial" w:eastAsia="Arial" w:hAnsi="Arial" w:cs="Arial"/>
          <w:sz w:val="24"/>
          <w:szCs w:val="24"/>
        </w:rPr>
        <w:t xml:space="preserve">and will be switched off or on silent whilst during the teaching day. </w:t>
      </w:r>
    </w:p>
    <w:p w14:paraId="22E9520E" w14:textId="77777777" w:rsidR="002A60D9" w:rsidRDefault="00E35189">
      <w:pPr>
        <w:jc w:val="both"/>
        <w:rPr>
          <w:rFonts w:ascii="Arial" w:eastAsia="Arial" w:hAnsi="Arial" w:cs="Arial"/>
          <w:sz w:val="24"/>
          <w:szCs w:val="24"/>
        </w:rPr>
      </w:pPr>
      <w:r>
        <w:rPr>
          <w:rFonts w:ascii="Arial" w:eastAsia="Arial" w:hAnsi="Arial" w:cs="Arial"/>
          <w:sz w:val="24"/>
          <w:szCs w:val="24"/>
        </w:rPr>
        <w:t>Electronic devices should be password protected so that content cannot be accessed by unauthorised users.</w:t>
      </w:r>
    </w:p>
    <w:p w14:paraId="6BFD9E47" w14:textId="77777777" w:rsidR="002A60D9" w:rsidRDefault="00E35189">
      <w:pPr>
        <w:jc w:val="both"/>
        <w:rPr>
          <w:rFonts w:ascii="Arial" w:eastAsia="Arial" w:hAnsi="Arial" w:cs="Arial"/>
          <w:sz w:val="24"/>
          <w:szCs w:val="24"/>
        </w:rPr>
      </w:pPr>
      <w:r>
        <w:rPr>
          <w:rFonts w:ascii="Arial" w:eastAsia="Arial" w:hAnsi="Arial" w:cs="Arial"/>
          <w:sz w:val="24"/>
          <w:szCs w:val="24"/>
        </w:rPr>
        <w:t>It is the responsibility of the staff member to ensure that there is no illegal or inappropriate content stored or used on their device when brought on to school grounds.</w:t>
      </w:r>
    </w:p>
    <w:p w14:paraId="7BADF6A9" w14:textId="77777777" w:rsidR="002A60D9" w:rsidRDefault="00E35189">
      <w:pPr>
        <w:spacing w:after="0"/>
        <w:jc w:val="both"/>
        <w:rPr>
          <w:rFonts w:ascii="Arial" w:eastAsia="Arial" w:hAnsi="Arial" w:cs="Arial"/>
          <w:b/>
          <w:sz w:val="24"/>
          <w:szCs w:val="24"/>
        </w:rPr>
      </w:pPr>
      <w:r>
        <w:rPr>
          <w:rFonts w:ascii="Arial" w:eastAsia="Arial" w:hAnsi="Arial" w:cs="Arial"/>
          <w:b/>
          <w:sz w:val="24"/>
          <w:szCs w:val="24"/>
        </w:rPr>
        <w:t>School devices:</w:t>
      </w:r>
    </w:p>
    <w:p w14:paraId="5BDCAEC0" w14:textId="77777777" w:rsidR="002A60D9" w:rsidRDefault="00E35189">
      <w:pPr>
        <w:jc w:val="both"/>
        <w:rPr>
          <w:rFonts w:ascii="Arial" w:eastAsia="Arial" w:hAnsi="Arial" w:cs="Arial"/>
          <w:b/>
          <w:sz w:val="24"/>
          <w:szCs w:val="24"/>
        </w:rPr>
      </w:pPr>
      <w:r>
        <w:rPr>
          <w:rFonts w:ascii="Arial" w:eastAsia="Arial" w:hAnsi="Arial" w:cs="Arial"/>
          <w:sz w:val="24"/>
          <w:szCs w:val="24"/>
        </w:rPr>
        <w:lastRenderedPageBreak/>
        <w:t>School devices remain the property of WPS and in using them staff (including EYFS) will follow the</w:t>
      </w:r>
      <w:r>
        <w:rPr>
          <w:rFonts w:ascii="Arial" w:eastAsia="Arial" w:hAnsi="Arial" w:cs="Arial"/>
          <w:i/>
          <w:color w:val="7030A0"/>
          <w:sz w:val="24"/>
          <w:szCs w:val="24"/>
        </w:rPr>
        <w:t xml:space="preserve"> </w:t>
      </w:r>
      <w:r>
        <w:rPr>
          <w:rFonts w:ascii="Arial" w:eastAsia="Arial" w:hAnsi="Arial" w:cs="Arial"/>
          <w:sz w:val="24"/>
          <w:szCs w:val="24"/>
        </w:rPr>
        <w:t>Staff use of School devices Policy.</w:t>
      </w:r>
    </w:p>
    <w:p w14:paraId="3C28D13E" w14:textId="77777777" w:rsidR="002A60D9" w:rsidRDefault="00E35189">
      <w:pPr>
        <w:jc w:val="both"/>
        <w:rPr>
          <w:rFonts w:ascii="Arial" w:eastAsia="Arial" w:hAnsi="Arial" w:cs="Arial"/>
          <w:sz w:val="24"/>
          <w:szCs w:val="24"/>
        </w:rPr>
      </w:pPr>
      <w:r>
        <w:rPr>
          <w:rFonts w:ascii="Arial" w:eastAsia="Arial" w:hAnsi="Arial" w:cs="Arial"/>
          <w:sz w:val="24"/>
          <w:szCs w:val="24"/>
        </w:rPr>
        <w:t>Electronic devices should be password protected so that content cannot be accessed by unauthorised users.</w:t>
      </w:r>
    </w:p>
    <w:p w14:paraId="04F01B08" w14:textId="77777777" w:rsidR="002A60D9" w:rsidRDefault="00E35189">
      <w:pPr>
        <w:spacing w:after="0"/>
        <w:jc w:val="both"/>
        <w:rPr>
          <w:rFonts w:ascii="Arial" w:eastAsia="Arial" w:hAnsi="Arial" w:cs="Arial"/>
          <w:b/>
          <w:sz w:val="24"/>
          <w:szCs w:val="24"/>
        </w:rPr>
      </w:pPr>
      <w:r>
        <w:rPr>
          <w:rFonts w:ascii="Arial" w:eastAsia="Arial" w:hAnsi="Arial" w:cs="Arial"/>
          <w:b/>
          <w:sz w:val="24"/>
          <w:szCs w:val="24"/>
        </w:rPr>
        <w:t>Cameras, photography and images:</w:t>
      </w:r>
    </w:p>
    <w:p w14:paraId="0A49BDC7" w14:textId="77777777" w:rsidR="002A60D9" w:rsidRDefault="00E35189">
      <w:pPr>
        <w:jc w:val="both"/>
        <w:rPr>
          <w:rFonts w:ascii="Arial" w:eastAsia="Arial" w:hAnsi="Arial" w:cs="Arial"/>
          <w:color w:val="7030A0"/>
          <w:sz w:val="24"/>
          <w:szCs w:val="24"/>
        </w:rPr>
      </w:pPr>
      <w:r>
        <w:rPr>
          <w:rFonts w:ascii="Arial" w:eastAsia="Arial" w:hAnsi="Arial" w:cs="Arial"/>
          <w:sz w:val="24"/>
          <w:szCs w:val="24"/>
        </w:rPr>
        <w:t>WPS</w:t>
      </w:r>
      <w:r>
        <w:rPr>
          <w:rFonts w:ascii="Arial" w:eastAsia="Arial" w:hAnsi="Arial" w:cs="Arial"/>
          <w:i/>
          <w:color w:val="FF0000"/>
          <w:sz w:val="24"/>
          <w:szCs w:val="24"/>
        </w:rPr>
        <w:t xml:space="preserve"> </w:t>
      </w:r>
      <w:r>
        <w:rPr>
          <w:rFonts w:ascii="Arial" w:eastAsia="Arial" w:hAnsi="Arial" w:cs="Arial"/>
          <w:sz w:val="24"/>
          <w:szCs w:val="24"/>
        </w:rPr>
        <w:t xml:space="preserve">will obtain parents’ and carers’ written consent for photographs to be taken or published (for example, on our website or in newspapers or publications). </w:t>
      </w:r>
    </w:p>
    <w:p w14:paraId="4A0233CA" w14:textId="77777777" w:rsidR="002A60D9" w:rsidRDefault="00E35189">
      <w:pPr>
        <w:jc w:val="both"/>
        <w:rPr>
          <w:rFonts w:ascii="Arial" w:eastAsia="Arial" w:hAnsi="Arial" w:cs="Arial"/>
          <w:color w:val="7030A0"/>
          <w:sz w:val="24"/>
          <w:szCs w:val="24"/>
        </w:rPr>
      </w:pPr>
      <w:r>
        <w:rPr>
          <w:rFonts w:ascii="Arial" w:eastAsia="Arial" w:hAnsi="Arial" w:cs="Arial"/>
          <w:sz w:val="24"/>
          <w:szCs w:val="24"/>
        </w:rPr>
        <w:t>Staff will ensure the designated camera or recording devices (tablets, cameras, laptops etc) are used when capturing evidence of work undertaken.</w:t>
      </w:r>
    </w:p>
    <w:p w14:paraId="5189A493" w14:textId="77777777" w:rsidR="002A60D9" w:rsidRDefault="00E35189">
      <w:pPr>
        <w:spacing w:after="0"/>
        <w:jc w:val="both"/>
        <w:rPr>
          <w:rFonts w:ascii="Arial" w:eastAsia="Arial" w:hAnsi="Arial" w:cs="Arial"/>
          <w:b/>
          <w:sz w:val="24"/>
          <w:szCs w:val="24"/>
        </w:rPr>
      </w:pPr>
      <w:r>
        <w:rPr>
          <w:rFonts w:ascii="Arial" w:eastAsia="Arial" w:hAnsi="Arial" w:cs="Arial"/>
          <w:b/>
          <w:sz w:val="24"/>
          <w:szCs w:val="24"/>
        </w:rPr>
        <w:t>Online safety:</w:t>
      </w:r>
    </w:p>
    <w:p w14:paraId="287B6D3A" w14:textId="77777777" w:rsidR="002A60D9" w:rsidRDefault="00E35189">
      <w:pPr>
        <w:jc w:val="both"/>
        <w:rPr>
          <w:rFonts w:ascii="Arial" w:eastAsia="Arial" w:hAnsi="Arial" w:cs="Arial"/>
          <w:sz w:val="24"/>
          <w:szCs w:val="24"/>
        </w:rPr>
      </w:pPr>
      <w:r>
        <w:rPr>
          <w:rFonts w:ascii="Arial" w:eastAsia="Arial" w:hAnsi="Arial" w:cs="Arial"/>
          <w:sz w:val="24"/>
          <w:szCs w:val="24"/>
        </w:rPr>
        <w:t xml:space="preserve">On school equipment we ensure that appropriate filters and appropriate monitoring systems are in place. We use </w:t>
      </w:r>
      <w:proofErr w:type="spellStart"/>
      <w:r>
        <w:rPr>
          <w:rFonts w:ascii="Arial" w:eastAsia="Arial" w:hAnsi="Arial" w:cs="Arial"/>
          <w:sz w:val="24"/>
          <w:szCs w:val="24"/>
        </w:rPr>
        <w:t>Smoothwall</w:t>
      </w:r>
      <w:proofErr w:type="spellEnd"/>
      <w:r>
        <w:rPr>
          <w:rFonts w:ascii="Arial" w:eastAsia="Arial" w:hAnsi="Arial" w:cs="Arial"/>
          <w:sz w:val="24"/>
          <w:szCs w:val="24"/>
        </w:rPr>
        <w:t>, which is monitored by ‘Fathom - IT support’.</w:t>
      </w:r>
    </w:p>
    <w:p w14:paraId="221A0B09" w14:textId="77777777" w:rsidR="002A60D9" w:rsidRDefault="00E35189">
      <w:pPr>
        <w:spacing w:after="0"/>
        <w:jc w:val="both"/>
        <w:rPr>
          <w:rFonts w:ascii="Arial" w:eastAsia="Arial" w:hAnsi="Arial" w:cs="Arial"/>
          <w:sz w:val="24"/>
          <w:szCs w:val="24"/>
        </w:rPr>
      </w:pPr>
      <w:r>
        <w:rPr>
          <w:rFonts w:ascii="Arial" w:eastAsia="Arial" w:hAnsi="Arial" w:cs="Arial"/>
          <w:sz w:val="24"/>
          <w:szCs w:val="24"/>
        </w:rPr>
        <w:t xml:space="preserve">We refer you to our ‘Online Safety Policy’ which incorporates and considers the 4Cs as detailed in KCSIE 2024 to ensure an effective online policy. </w:t>
      </w:r>
    </w:p>
    <w:p w14:paraId="5C261E40" w14:textId="77777777" w:rsidR="002A60D9" w:rsidRDefault="002A60D9">
      <w:pPr>
        <w:spacing w:after="0"/>
        <w:jc w:val="both"/>
        <w:rPr>
          <w:rFonts w:ascii="Arial" w:eastAsia="Arial" w:hAnsi="Arial" w:cs="Arial"/>
          <w:sz w:val="24"/>
          <w:szCs w:val="24"/>
          <w:highlight w:val="yellow"/>
        </w:rPr>
      </w:pPr>
    </w:p>
    <w:p w14:paraId="3D63701E" w14:textId="77777777" w:rsidR="002A60D9" w:rsidRDefault="00E35189">
      <w:pPr>
        <w:spacing w:after="0"/>
        <w:jc w:val="both"/>
        <w:rPr>
          <w:rFonts w:ascii="Arial" w:eastAsia="Arial" w:hAnsi="Arial" w:cs="Arial"/>
          <w:sz w:val="24"/>
          <w:szCs w:val="24"/>
        </w:rPr>
      </w:pPr>
      <w:r>
        <w:rPr>
          <w:rFonts w:ascii="Arial" w:eastAsia="Arial" w:hAnsi="Arial" w:cs="Arial"/>
          <w:sz w:val="24"/>
          <w:szCs w:val="24"/>
        </w:rPr>
        <w:t>The school’s policy on the use of mobile and smart technology and their use reflects the fact many children have unlimited and unrestricted access to the internet via mobile phone networks (i.e. 3G, 4G and 5G).  This access means some children, whilst at school or college, sexually harass, bully, and control others via their mobile and smart technology, share indecent images consensually and non-consensually (often via large chat groups) and view and share pornography and other harmful content. Our</w:t>
      </w:r>
      <w:r>
        <w:rPr>
          <w:rFonts w:ascii="Arial" w:eastAsia="Arial" w:hAnsi="Arial" w:cs="Arial"/>
          <w:i/>
          <w:sz w:val="24"/>
          <w:szCs w:val="24"/>
        </w:rPr>
        <w:t xml:space="preserve"> ‘use of mobile phones policy’</w:t>
      </w:r>
      <w:r>
        <w:rPr>
          <w:rFonts w:ascii="Arial" w:eastAsia="Arial" w:hAnsi="Arial" w:cs="Arial"/>
          <w:sz w:val="24"/>
          <w:szCs w:val="24"/>
        </w:rPr>
        <w:t xml:space="preserve"> carefully considers how this is managed on the school premises. </w:t>
      </w:r>
    </w:p>
    <w:p w14:paraId="2AD0F3D6" w14:textId="77777777" w:rsidR="002A60D9" w:rsidRDefault="002A60D9">
      <w:pPr>
        <w:spacing w:after="0"/>
        <w:jc w:val="both"/>
        <w:rPr>
          <w:rFonts w:ascii="Arial" w:eastAsia="Arial" w:hAnsi="Arial" w:cs="Arial"/>
          <w:sz w:val="24"/>
          <w:szCs w:val="24"/>
        </w:rPr>
      </w:pPr>
    </w:p>
    <w:p w14:paraId="2D27106A" w14:textId="77777777" w:rsidR="002A60D9" w:rsidRDefault="00E35189">
      <w:pPr>
        <w:spacing w:after="0"/>
        <w:jc w:val="both"/>
        <w:rPr>
          <w:rFonts w:ascii="Arial" w:eastAsia="Arial" w:hAnsi="Arial" w:cs="Arial"/>
          <w:b/>
          <w:sz w:val="24"/>
          <w:szCs w:val="24"/>
        </w:rPr>
      </w:pPr>
      <w:r>
        <w:rPr>
          <w:rFonts w:ascii="Arial" w:eastAsia="Arial" w:hAnsi="Arial" w:cs="Arial"/>
          <w:b/>
          <w:sz w:val="24"/>
          <w:szCs w:val="24"/>
        </w:rPr>
        <w:t>Working off school premises:</w:t>
      </w:r>
    </w:p>
    <w:p w14:paraId="4EAD8AC6" w14:textId="77777777" w:rsidR="002A60D9" w:rsidRDefault="00E35189">
      <w:pPr>
        <w:jc w:val="both"/>
        <w:rPr>
          <w:rFonts w:ascii="Arial" w:eastAsia="Arial" w:hAnsi="Arial" w:cs="Arial"/>
          <w:sz w:val="24"/>
          <w:szCs w:val="24"/>
        </w:rPr>
      </w:pPr>
      <w:r>
        <w:rPr>
          <w:rFonts w:ascii="Arial" w:eastAsia="Arial" w:hAnsi="Arial" w:cs="Arial"/>
          <w:sz w:val="24"/>
          <w:szCs w:val="24"/>
        </w:rPr>
        <w:t>Where staff take school computer/digital equipment / or records in paper form off the school site they do so with the view that they abide by the Staff use of School devices Policy and Schools Data Protection policy.</w:t>
      </w:r>
    </w:p>
    <w:p w14:paraId="72B1A6B8" w14:textId="77777777" w:rsidR="002A60D9" w:rsidRDefault="00E35189">
      <w:pPr>
        <w:spacing w:after="0"/>
        <w:jc w:val="both"/>
        <w:rPr>
          <w:rFonts w:ascii="Arial" w:eastAsia="Arial" w:hAnsi="Arial" w:cs="Arial"/>
          <w:i/>
          <w:color w:val="FF0000"/>
          <w:sz w:val="24"/>
          <w:szCs w:val="24"/>
        </w:rPr>
      </w:pPr>
      <w:r>
        <w:rPr>
          <w:rFonts w:ascii="Arial" w:eastAsia="Arial" w:hAnsi="Arial" w:cs="Arial"/>
          <w:sz w:val="24"/>
          <w:szCs w:val="24"/>
        </w:rPr>
        <w:t>Staff are reminded that information, both in paper or electric form, is sensitive and protected under data protection and GDPR and should be safe and securely stored off the premises and during transportation</w:t>
      </w:r>
      <w:r>
        <w:rPr>
          <w:rFonts w:ascii="Arial" w:eastAsia="Arial" w:hAnsi="Arial" w:cs="Arial"/>
          <w:color w:val="7030A0"/>
          <w:sz w:val="24"/>
          <w:szCs w:val="24"/>
        </w:rPr>
        <w:t>.</w:t>
      </w:r>
      <w:r>
        <w:rPr>
          <w:rFonts w:ascii="Arial" w:eastAsia="Arial" w:hAnsi="Arial" w:cs="Arial"/>
          <w:color w:val="00B0F0"/>
          <w:sz w:val="24"/>
          <w:szCs w:val="24"/>
        </w:rPr>
        <w:t xml:space="preserve"> </w:t>
      </w:r>
      <w:r>
        <w:rPr>
          <w:rFonts w:ascii="Arial" w:eastAsia="Arial" w:hAnsi="Arial" w:cs="Arial"/>
          <w:sz w:val="24"/>
          <w:szCs w:val="24"/>
        </w:rPr>
        <w:t>(See WPS Data Protection Policy)</w:t>
      </w:r>
    </w:p>
    <w:p w14:paraId="2455C40D" w14:textId="77777777" w:rsidR="002A60D9" w:rsidRDefault="002A60D9">
      <w:pPr>
        <w:jc w:val="both"/>
        <w:rPr>
          <w:rFonts w:ascii="Arial" w:eastAsia="Arial" w:hAnsi="Arial" w:cs="Arial"/>
          <w:color w:val="FF0000"/>
          <w:sz w:val="24"/>
          <w:szCs w:val="24"/>
        </w:rPr>
      </w:pPr>
    </w:p>
    <w:p w14:paraId="094EED16" w14:textId="77777777" w:rsidR="002A60D9" w:rsidRDefault="00E35189">
      <w:pPr>
        <w:jc w:val="both"/>
        <w:rPr>
          <w:rFonts w:ascii="Arial" w:eastAsia="Arial" w:hAnsi="Arial" w:cs="Arial"/>
          <w:b/>
          <w:sz w:val="24"/>
          <w:szCs w:val="24"/>
        </w:rPr>
      </w:pPr>
      <w:r>
        <w:rPr>
          <w:rFonts w:ascii="Arial" w:eastAsia="Arial" w:hAnsi="Arial" w:cs="Arial"/>
          <w:b/>
          <w:sz w:val="24"/>
          <w:szCs w:val="24"/>
        </w:rPr>
        <w:t>10.0 Allegations against staff</w:t>
      </w:r>
    </w:p>
    <w:p w14:paraId="33EA079C" w14:textId="77777777" w:rsidR="002A60D9" w:rsidRDefault="00E35189">
      <w:pPr>
        <w:jc w:val="both"/>
        <w:rPr>
          <w:rFonts w:ascii="Arial" w:eastAsia="Arial" w:hAnsi="Arial" w:cs="Arial"/>
          <w:color w:val="000000"/>
          <w:sz w:val="24"/>
          <w:szCs w:val="24"/>
        </w:rPr>
      </w:pPr>
      <w:r>
        <w:rPr>
          <w:rFonts w:ascii="Arial" w:eastAsia="Arial" w:hAnsi="Arial" w:cs="Arial"/>
          <w:color w:val="000000"/>
          <w:sz w:val="24"/>
          <w:szCs w:val="24"/>
        </w:rPr>
        <w:t>Support and advice are sought from Children’s Services or the Local Area Designated Officer (LADO), and our Personnel/Human Resources advisor whenever necessary.</w:t>
      </w:r>
    </w:p>
    <w:tbl>
      <w:tblPr>
        <w:tblStyle w:val="afc"/>
        <w:tblW w:w="9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08"/>
        <w:gridCol w:w="5572"/>
      </w:tblGrid>
      <w:tr w:rsidR="002A60D9" w14:paraId="69ED46A4" w14:textId="77777777">
        <w:trPr>
          <w:trHeight w:val="390"/>
        </w:trPr>
        <w:tc>
          <w:tcPr>
            <w:tcW w:w="4208" w:type="dxa"/>
            <w:shd w:val="clear" w:color="auto" w:fill="FFFFFF"/>
            <w:tcMar>
              <w:top w:w="120" w:type="dxa"/>
              <w:left w:w="0" w:type="dxa"/>
              <w:bottom w:w="120" w:type="dxa"/>
              <w:right w:w="150" w:type="dxa"/>
            </w:tcMar>
            <w:vAlign w:val="center"/>
          </w:tcPr>
          <w:p w14:paraId="3432C25D" w14:textId="77777777" w:rsidR="002A60D9" w:rsidRDefault="00E35189">
            <w:pPr>
              <w:rPr>
                <w:color w:val="202124"/>
                <w:sz w:val="27"/>
                <w:szCs w:val="27"/>
              </w:rPr>
            </w:pPr>
            <w:r>
              <w:rPr>
                <w:color w:val="202124"/>
                <w:sz w:val="27"/>
                <w:szCs w:val="27"/>
              </w:rPr>
              <w:lastRenderedPageBreak/>
              <w:t>Local Authority Designated Officer (LADO): Melanie Campbell</w:t>
            </w:r>
          </w:p>
        </w:tc>
        <w:tc>
          <w:tcPr>
            <w:tcW w:w="5572" w:type="dxa"/>
            <w:shd w:val="clear" w:color="auto" w:fill="FFFFFF"/>
            <w:tcMar>
              <w:top w:w="120" w:type="dxa"/>
              <w:left w:w="150" w:type="dxa"/>
              <w:bottom w:w="120" w:type="dxa"/>
              <w:right w:w="150" w:type="dxa"/>
            </w:tcMar>
            <w:vAlign w:val="center"/>
          </w:tcPr>
          <w:p w14:paraId="1A5749B2" w14:textId="77777777" w:rsidR="002A60D9" w:rsidRDefault="00E35189">
            <w:pPr>
              <w:rPr>
                <w:color w:val="202124"/>
                <w:sz w:val="27"/>
                <w:szCs w:val="27"/>
              </w:rPr>
            </w:pPr>
            <w:bookmarkStart w:id="0" w:name="_heading=h.gjdgxs" w:colFirst="0" w:colLast="0"/>
            <w:bookmarkEnd w:id="0"/>
            <w:r>
              <w:rPr>
                <w:color w:val="202124"/>
                <w:sz w:val="27"/>
                <w:szCs w:val="27"/>
              </w:rPr>
              <w:t>lado@cheshireeast.gov.uk 01606 288931</w:t>
            </w:r>
          </w:p>
          <w:p w14:paraId="21B2F853" w14:textId="77777777" w:rsidR="002A60D9" w:rsidRDefault="002A60D9">
            <w:pPr>
              <w:rPr>
                <w:color w:val="202124"/>
                <w:sz w:val="27"/>
                <w:szCs w:val="27"/>
              </w:rPr>
            </w:pPr>
          </w:p>
        </w:tc>
      </w:tr>
    </w:tbl>
    <w:p w14:paraId="4EBBEE26" w14:textId="77777777" w:rsidR="002A60D9" w:rsidRDefault="002A60D9">
      <w:pPr>
        <w:jc w:val="both"/>
        <w:rPr>
          <w:rFonts w:ascii="Arial" w:eastAsia="Arial" w:hAnsi="Arial" w:cs="Arial"/>
          <w:color w:val="000000"/>
          <w:sz w:val="24"/>
          <w:szCs w:val="24"/>
        </w:rPr>
      </w:pPr>
    </w:p>
    <w:p w14:paraId="1AAC0937" w14:textId="77777777" w:rsidR="002A60D9" w:rsidRDefault="00E35189">
      <w:pPr>
        <w:jc w:val="both"/>
        <w:rPr>
          <w:rFonts w:ascii="Arial" w:eastAsia="Arial" w:hAnsi="Arial" w:cs="Arial"/>
          <w:sz w:val="24"/>
          <w:szCs w:val="24"/>
        </w:rPr>
      </w:pPr>
      <w:r>
        <w:rPr>
          <w:rFonts w:ascii="Arial" w:eastAsia="Arial" w:hAnsi="Arial" w:cs="Arial"/>
          <w:sz w:val="24"/>
          <w:szCs w:val="24"/>
        </w:rPr>
        <w:t>At WPS we recognise the possibility that adults working in the school; including directly employed staff, volunteers, Governors and supply teachers, may harm children; that they may have</w:t>
      </w:r>
    </w:p>
    <w:p w14:paraId="54EA3B8D" w14:textId="77777777" w:rsidR="002A60D9" w:rsidRDefault="00E35189">
      <w:pPr>
        <w:numPr>
          <w:ilvl w:val="0"/>
          <w:numId w:val="12"/>
        </w:numPr>
        <w:pBdr>
          <w:top w:val="nil"/>
          <w:left w:val="nil"/>
          <w:bottom w:val="nil"/>
          <w:right w:val="nil"/>
          <w:between w:val="nil"/>
        </w:pBdr>
        <w:spacing w:after="0"/>
        <w:jc w:val="both"/>
        <w:rPr>
          <w:rFonts w:ascii="Arial" w:eastAsia="Arial" w:hAnsi="Arial" w:cs="Arial"/>
          <w:b/>
          <w:color w:val="000000"/>
          <w:sz w:val="24"/>
          <w:szCs w:val="24"/>
        </w:rPr>
      </w:pPr>
      <w:r>
        <w:rPr>
          <w:rFonts w:ascii="Arial" w:eastAsia="Arial" w:hAnsi="Arial" w:cs="Arial"/>
          <w:b/>
          <w:color w:val="000000"/>
          <w:sz w:val="24"/>
          <w:szCs w:val="24"/>
        </w:rPr>
        <w:t>behaved in a way that has harmed a child, or may have harmed a child and/or</w:t>
      </w:r>
    </w:p>
    <w:p w14:paraId="38FB6F62" w14:textId="77777777" w:rsidR="002A60D9" w:rsidRDefault="002A60D9">
      <w:pPr>
        <w:pBdr>
          <w:top w:val="nil"/>
          <w:left w:val="nil"/>
          <w:bottom w:val="nil"/>
          <w:right w:val="nil"/>
          <w:between w:val="nil"/>
        </w:pBdr>
        <w:spacing w:after="0"/>
        <w:ind w:left="720"/>
        <w:jc w:val="both"/>
        <w:rPr>
          <w:rFonts w:ascii="Arial" w:eastAsia="Arial" w:hAnsi="Arial" w:cs="Arial"/>
          <w:b/>
          <w:color w:val="000000"/>
          <w:sz w:val="16"/>
          <w:szCs w:val="16"/>
        </w:rPr>
      </w:pPr>
    </w:p>
    <w:p w14:paraId="20ECD04E" w14:textId="77777777" w:rsidR="002A60D9" w:rsidRDefault="00E35189">
      <w:pPr>
        <w:numPr>
          <w:ilvl w:val="0"/>
          <w:numId w:val="12"/>
        </w:numPr>
        <w:pBdr>
          <w:top w:val="nil"/>
          <w:left w:val="nil"/>
          <w:bottom w:val="nil"/>
          <w:right w:val="nil"/>
          <w:between w:val="nil"/>
        </w:pBdr>
        <w:spacing w:after="0"/>
        <w:jc w:val="both"/>
        <w:rPr>
          <w:rFonts w:ascii="Arial" w:eastAsia="Arial" w:hAnsi="Arial" w:cs="Arial"/>
          <w:b/>
          <w:color w:val="000000"/>
          <w:sz w:val="24"/>
          <w:szCs w:val="24"/>
        </w:rPr>
      </w:pPr>
      <w:r>
        <w:rPr>
          <w:rFonts w:ascii="Arial" w:eastAsia="Arial" w:hAnsi="Arial" w:cs="Arial"/>
          <w:b/>
          <w:color w:val="000000"/>
          <w:sz w:val="24"/>
          <w:szCs w:val="24"/>
        </w:rPr>
        <w:t>possibly committed a criminal offence against or related to a child, and/or</w:t>
      </w:r>
    </w:p>
    <w:p w14:paraId="380001AD" w14:textId="77777777" w:rsidR="002A60D9" w:rsidRDefault="002A60D9">
      <w:pPr>
        <w:pBdr>
          <w:top w:val="nil"/>
          <w:left w:val="nil"/>
          <w:bottom w:val="nil"/>
          <w:right w:val="nil"/>
          <w:between w:val="nil"/>
        </w:pBdr>
        <w:spacing w:after="0"/>
        <w:ind w:left="720"/>
        <w:jc w:val="both"/>
        <w:rPr>
          <w:rFonts w:ascii="Arial" w:eastAsia="Arial" w:hAnsi="Arial" w:cs="Arial"/>
          <w:b/>
          <w:color w:val="000000"/>
          <w:sz w:val="16"/>
          <w:szCs w:val="16"/>
        </w:rPr>
      </w:pPr>
    </w:p>
    <w:p w14:paraId="734D0C4E" w14:textId="77777777" w:rsidR="002A60D9" w:rsidRDefault="00E35189">
      <w:pPr>
        <w:numPr>
          <w:ilvl w:val="0"/>
          <w:numId w:val="12"/>
        </w:numPr>
        <w:pBdr>
          <w:top w:val="nil"/>
          <w:left w:val="nil"/>
          <w:bottom w:val="nil"/>
          <w:right w:val="nil"/>
          <w:between w:val="nil"/>
        </w:pBdr>
        <w:spacing w:after="0"/>
        <w:jc w:val="both"/>
        <w:rPr>
          <w:rFonts w:ascii="Arial" w:eastAsia="Arial" w:hAnsi="Arial" w:cs="Arial"/>
          <w:b/>
          <w:color w:val="000000"/>
          <w:sz w:val="24"/>
          <w:szCs w:val="24"/>
        </w:rPr>
      </w:pPr>
      <w:r>
        <w:rPr>
          <w:rFonts w:ascii="Arial" w:eastAsia="Arial" w:hAnsi="Arial" w:cs="Arial"/>
          <w:b/>
          <w:color w:val="000000"/>
          <w:sz w:val="24"/>
          <w:szCs w:val="24"/>
        </w:rPr>
        <w:t>behaved towards a child or children in a way that indicates he or she may pose a risk of harm to children, and/or</w:t>
      </w:r>
    </w:p>
    <w:p w14:paraId="6DDE10F5" w14:textId="77777777" w:rsidR="002A60D9" w:rsidRDefault="002A60D9">
      <w:pPr>
        <w:pBdr>
          <w:top w:val="nil"/>
          <w:left w:val="nil"/>
          <w:bottom w:val="nil"/>
          <w:right w:val="nil"/>
          <w:between w:val="nil"/>
        </w:pBdr>
        <w:spacing w:after="0"/>
        <w:ind w:left="720"/>
        <w:jc w:val="both"/>
        <w:rPr>
          <w:rFonts w:ascii="Arial" w:eastAsia="Arial" w:hAnsi="Arial" w:cs="Arial"/>
          <w:b/>
          <w:color w:val="000000"/>
          <w:sz w:val="16"/>
          <w:szCs w:val="16"/>
        </w:rPr>
      </w:pPr>
    </w:p>
    <w:p w14:paraId="0CB74F78" w14:textId="77777777" w:rsidR="00BC16DC" w:rsidRDefault="00E35189" w:rsidP="00BC16DC">
      <w:pPr>
        <w:numPr>
          <w:ilvl w:val="0"/>
          <w:numId w:val="12"/>
        </w:numPr>
        <w:pBdr>
          <w:top w:val="nil"/>
          <w:left w:val="nil"/>
          <w:bottom w:val="nil"/>
          <w:right w:val="nil"/>
          <w:between w:val="nil"/>
        </w:pBdr>
        <w:spacing w:after="0"/>
        <w:jc w:val="both"/>
        <w:rPr>
          <w:rFonts w:ascii="Arial" w:eastAsia="Arial" w:hAnsi="Arial" w:cs="Arial"/>
          <w:b/>
          <w:color w:val="000000"/>
          <w:sz w:val="24"/>
          <w:szCs w:val="24"/>
        </w:rPr>
      </w:pPr>
      <w:r>
        <w:rPr>
          <w:rFonts w:ascii="Arial" w:eastAsia="Arial" w:hAnsi="Arial" w:cs="Arial"/>
          <w:b/>
          <w:color w:val="000000"/>
          <w:sz w:val="24"/>
          <w:szCs w:val="24"/>
        </w:rPr>
        <w:t>behaved or may have behaved in a way that indicates they may not be suitable to work with children.</w:t>
      </w:r>
    </w:p>
    <w:p w14:paraId="6F706789" w14:textId="77777777" w:rsidR="00BC16DC" w:rsidRDefault="00BC16DC" w:rsidP="00BC16DC">
      <w:pPr>
        <w:pStyle w:val="ListParagraph"/>
        <w:rPr>
          <w:rFonts w:ascii="Arial" w:eastAsia="Arial" w:hAnsi="Arial" w:cs="Arial"/>
          <w:color w:val="000000" w:themeColor="text1"/>
          <w:sz w:val="24"/>
          <w:szCs w:val="24"/>
        </w:rPr>
      </w:pPr>
    </w:p>
    <w:p w14:paraId="623379FC" w14:textId="311EFC06" w:rsidR="002A60D9" w:rsidRPr="00BC16DC" w:rsidRDefault="00E35189" w:rsidP="00BC16DC">
      <w:pPr>
        <w:pBdr>
          <w:top w:val="nil"/>
          <w:left w:val="nil"/>
          <w:bottom w:val="nil"/>
          <w:right w:val="nil"/>
          <w:between w:val="nil"/>
        </w:pBdr>
        <w:spacing w:after="0"/>
        <w:jc w:val="both"/>
        <w:rPr>
          <w:rFonts w:ascii="Arial" w:eastAsia="Arial" w:hAnsi="Arial" w:cs="Arial"/>
          <w:b/>
          <w:color w:val="000000"/>
          <w:sz w:val="24"/>
          <w:szCs w:val="24"/>
        </w:rPr>
      </w:pPr>
      <w:r w:rsidRPr="00BC16DC">
        <w:rPr>
          <w:rFonts w:ascii="Arial" w:eastAsia="Arial" w:hAnsi="Arial" w:cs="Arial"/>
          <w:color w:val="000000" w:themeColor="text1"/>
          <w:sz w:val="24"/>
          <w:szCs w:val="24"/>
        </w:rPr>
        <w:t>The last bullet point above includes behaviour that may have happened outside of school or college, that might make an individual unsuitable to work with children, this is known as transferable risk</w:t>
      </w:r>
      <w:r w:rsidRPr="00BC16DC">
        <w:rPr>
          <w:rFonts w:ascii="Arial" w:eastAsia="Arial" w:hAnsi="Arial" w:cs="Arial"/>
          <w:color w:val="00B050"/>
          <w:sz w:val="24"/>
          <w:szCs w:val="24"/>
        </w:rPr>
        <w:t>.</w:t>
      </w:r>
    </w:p>
    <w:p w14:paraId="1FED7139" w14:textId="77777777" w:rsidR="00BC16DC" w:rsidRDefault="00BC16DC">
      <w:pPr>
        <w:jc w:val="both"/>
        <w:rPr>
          <w:rFonts w:ascii="Arial" w:eastAsia="Arial" w:hAnsi="Arial" w:cs="Arial"/>
          <w:b/>
          <w:color w:val="000000"/>
          <w:sz w:val="24"/>
          <w:szCs w:val="24"/>
        </w:rPr>
      </w:pPr>
    </w:p>
    <w:p w14:paraId="63579CF1" w14:textId="6D98F49F" w:rsidR="002A60D9" w:rsidRDefault="00E35189">
      <w:pPr>
        <w:jc w:val="both"/>
        <w:rPr>
          <w:rFonts w:ascii="Arial" w:eastAsia="Arial" w:hAnsi="Arial" w:cs="Arial"/>
          <w:sz w:val="24"/>
          <w:szCs w:val="24"/>
        </w:rPr>
      </w:pPr>
      <w:r>
        <w:rPr>
          <w:rFonts w:ascii="Arial" w:eastAsia="Arial" w:hAnsi="Arial" w:cs="Arial"/>
          <w:sz w:val="24"/>
          <w:szCs w:val="24"/>
        </w:rPr>
        <w:t xml:space="preserve">Any concerns of this nature, about the conduct of other adults, should be taken to the Headteacher without delay or, where that is a concern about the Headteacher, to the Chair of Governors and the LADO. </w:t>
      </w:r>
    </w:p>
    <w:p w14:paraId="332CC243" w14:textId="77777777" w:rsidR="002A60D9" w:rsidRDefault="00E35189">
      <w:pPr>
        <w:jc w:val="both"/>
        <w:rPr>
          <w:rFonts w:ascii="Arial" w:eastAsia="Arial" w:hAnsi="Arial" w:cs="Arial"/>
          <w:sz w:val="24"/>
          <w:szCs w:val="24"/>
        </w:rPr>
      </w:pPr>
      <w:r>
        <w:rPr>
          <w:rFonts w:ascii="Arial" w:eastAsia="Arial" w:hAnsi="Arial" w:cs="Arial"/>
          <w:sz w:val="24"/>
          <w:szCs w:val="24"/>
        </w:rPr>
        <w:t>Staff are aware that this must be done on the same working day. In the most serious of cases and if a crime has been committed, the police must be informed.</w:t>
      </w:r>
    </w:p>
    <w:p w14:paraId="57254FB7" w14:textId="77777777" w:rsidR="002A60D9" w:rsidRDefault="00E35189">
      <w:pPr>
        <w:jc w:val="both"/>
        <w:rPr>
          <w:rFonts w:ascii="Arial" w:eastAsia="Arial" w:hAnsi="Arial" w:cs="Arial"/>
          <w:sz w:val="24"/>
          <w:szCs w:val="24"/>
        </w:rPr>
      </w:pPr>
      <w:r>
        <w:rPr>
          <w:rFonts w:ascii="Arial" w:eastAsia="Arial" w:hAnsi="Arial" w:cs="Arial"/>
          <w:sz w:val="24"/>
          <w:szCs w:val="24"/>
        </w:rPr>
        <w:t xml:space="preserve">The school will not internally investigate until instructed by the LADO. </w:t>
      </w:r>
    </w:p>
    <w:p w14:paraId="4D701558" w14:textId="77777777" w:rsidR="002A60D9" w:rsidRDefault="00E35189">
      <w:pPr>
        <w:spacing w:after="0"/>
        <w:jc w:val="both"/>
        <w:rPr>
          <w:rFonts w:ascii="Arial" w:eastAsia="Arial" w:hAnsi="Arial" w:cs="Arial"/>
          <w:i/>
          <w:sz w:val="24"/>
          <w:szCs w:val="24"/>
        </w:rPr>
      </w:pPr>
      <w:r>
        <w:rPr>
          <w:rFonts w:ascii="Arial" w:eastAsia="Arial" w:hAnsi="Arial" w:cs="Arial"/>
          <w:sz w:val="24"/>
          <w:szCs w:val="24"/>
        </w:rPr>
        <w:t>We make all staff aware of their duty to raise concerns. Where a staff member feels unable to raise an issue or feels that their genuine concerns are not being addressed, other whistleblowing channels may be open to them. They have been made aware of those other channels of support</w:t>
      </w:r>
      <w:r>
        <w:rPr>
          <w:rFonts w:ascii="Arial" w:eastAsia="Arial" w:hAnsi="Arial" w:cs="Arial"/>
          <w:i/>
          <w:sz w:val="24"/>
          <w:szCs w:val="24"/>
        </w:rPr>
        <w:t xml:space="preserve"> (Whistle Blowing Policy; Safeguarding Governor- David Vanstone; SCiES Team)</w:t>
      </w:r>
    </w:p>
    <w:p w14:paraId="5FEFA017" w14:textId="77777777" w:rsidR="002A60D9" w:rsidRDefault="00E35189">
      <w:pPr>
        <w:spacing w:after="0"/>
        <w:jc w:val="both"/>
        <w:rPr>
          <w:rFonts w:ascii="Arial" w:eastAsia="Arial" w:hAnsi="Arial" w:cs="Arial"/>
          <w:sz w:val="24"/>
          <w:szCs w:val="24"/>
        </w:rPr>
      </w:pPr>
      <w:r>
        <w:rPr>
          <w:rFonts w:ascii="Arial" w:eastAsia="Arial" w:hAnsi="Arial" w:cs="Arial"/>
          <w:sz w:val="24"/>
          <w:szCs w:val="24"/>
        </w:rPr>
        <w:t>NSPCC Whistleblowing helpline 0808 800 5000</w:t>
      </w:r>
    </w:p>
    <w:p w14:paraId="06DD8B5E" w14:textId="77777777" w:rsidR="002A60D9" w:rsidRDefault="002A60D9">
      <w:pPr>
        <w:spacing w:after="0"/>
        <w:jc w:val="both"/>
        <w:rPr>
          <w:rFonts w:ascii="Arial" w:eastAsia="Arial" w:hAnsi="Arial" w:cs="Arial"/>
          <w:color w:val="FF0000"/>
          <w:sz w:val="24"/>
          <w:szCs w:val="24"/>
        </w:rPr>
      </w:pPr>
    </w:p>
    <w:p w14:paraId="7C385608" w14:textId="77777777" w:rsidR="002A60D9" w:rsidRDefault="00E35189">
      <w:pPr>
        <w:spacing w:after="0"/>
        <w:jc w:val="both"/>
        <w:rPr>
          <w:rFonts w:ascii="Arial" w:eastAsia="Arial" w:hAnsi="Arial" w:cs="Arial"/>
          <w:sz w:val="24"/>
          <w:szCs w:val="24"/>
        </w:rPr>
      </w:pPr>
      <w:r>
        <w:rPr>
          <w:rFonts w:ascii="Arial" w:eastAsia="Arial" w:hAnsi="Arial" w:cs="Arial"/>
          <w:sz w:val="24"/>
          <w:szCs w:val="24"/>
        </w:rPr>
        <w:t xml:space="preserve">As part of our whole School approach to safeguarding we promote an open and transparent culture in which all concerns about adults working in or on behalf of the </w:t>
      </w:r>
      <w:proofErr w:type="gramStart"/>
      <w:r>
        <w:rPr>
          <w:rFonts w:ascii="Arial" w:eastAsia="Arial" w:hAnsi="Arial" w:cs="Arial"/>
          <w:sz w:val="24"/>
          <w:szCs w:val="24"/>
        </w:rPr>
        <w:t>School</w:t>
      </w:r>
      <w:proofErr w:type="gramEnd"/>
      <w:r>
        <w:rPr>
          <w:rFonts w:ascii="Arial" w:eastAsia="Arial" w:hAnsi="Arial" w:cs="Arial"/>
          <w:sz w:val="24"/>
          <w:szCs w:val="24"/>
        </w:rPr>
        <w:t xml:space="preserve"> (including supply teachers, volunteers and contractors) are dealt with promptly </w:t>
      </w:r>
      <w:r>
        <w:rPr>
          <w:rFonts w:ascii="Arial" w:eastAsia="Arial" w:hAnsi="Arial" w:cs="Arial"/>
          <w:sz w:val="24"/>
          <w:szCs w:val="24"/>
        </w:rPr>
        <w:lastRenderedPageBreak/>
        <w:t>and appropriately. This includes allegations which do not meet the harms threshold, also known as low level concerns.</w:t>
      </w:r>
    </w:p>
    <w:p w14:paraId="18497CA6" w14:textId="77777777" w:rsidR="002A60D9" w:rsidRDefault="002A60D9">
      <w:pPr>
        <w:spacing w:after="0"/>
        <w:jc w:val="both"/>
        <w:rPr>
          <w:rFonts w:ascii="Arial" w:eastAsia="Arial" w:hAnsi="Arial" w:cs="Arial"/>
          <w:sz w:val="24"/>
          <w:szCs w:val="24"/>
        </w:rPr>
      </w:pPr>
    </w:p>
    <w:p w14:paraId="563FBD00" w14:textId="77777777" w:rsidR="002A60D9" w:rsidRDefault="00E35189">
      <w:pPr>
        <w:spacing w:after="0"/>
        <w:jc w:val="both"/>
        <w:rPr>
          <w:rFonts w:ascii="Arial" w:eastAsia="Arial" w:hAnsi="Arial" w:cs="Arial"/>
          <w:sz w:val="24"/>
          <w:szCs w:val="24"/>
        </w:rPr>
      </w:pPr>
      <w:r>
        <w:rPr>
          <w:rFonts w:ascii="Arial" w:eastAsia="Arial" w:hAnsi="Arial" w:cs="Arial"/>
          <w:b/>
          <w:sz w:val="24"/>
          <w:szCs w:val="24"/>
        </w:rPr>
        <w:t>Low level concerns</w:t>
      </w:r>
    </w:p>
    <w:p w14:paraId="66429AE4" w14:textId="77777777" w:rsidR="002A60D9" w:rsidRDefault="00E35189">
      <w:pPr>
        <w:spacing w:after="0"/>
        <w:jc w:val="both"/>
        <w:rPr>
          <w:rFonts w:ascii="Arial" w:eastAsia="Arial" w:hAnsi="Arial" w:cs="Arial"/>
          <w:sz w:val="24"/>
          <w:szCs w:val="24"/>
        </w:rPr>
      </w:pPr>
      <w:r>
        <w:rPr>
          <w:rFonts w:ascii="Arial" w:eastAsia="Arial" w:hAnsi="Arial" w:cs="Arial"/>
          <w:sz w:val="24"/>
          <w:szCs w:val="24"/>
        </w:rPr>
        <w:t>We understand that the term ‘low-level’ concern does not mean that it is insignificant. A low-level concern is any concern – no matter how small, and even if no more than causing a sense of unease or a ‘nagging doubt’ - that an adult working in or on behalf of the school or college may have acted in a way that:</w:t>
      </w:r>
    </w:p>
    <w:p w14:paraId="243CFA44" w14:textId="77777777" w:rsidR="002A60D9" w:rsidRDefault="00E35189">
      <w:pPr>
        <w:spacing w:after="0"/>
        <w:jc w:val="both"/>
        <w:rPr>
          <w:rFonts w:ascii="Arial" w:eastAsia="Arial" w:hAnsi="Arial" w:cs="Arial"/>
          <w:sz w:val="24"/>
          <w:szCs w:val="24"/>
        </w:rPr>
      </w:pPr>
      <w:r>
        <w:rPr>
          <w:rFonts w:ascii="Arial" w:eastAsia="Arial" w:hAnsi="Arial" w:cs="Arial"/>
          <w:sz w:val="24"/>
          <w:szCs w:val="24"/>
        </w:rPr>
        <w:t xml:space="preserve">• is inconsistent with the staff code of conduct, including inappropriate conduct </w:t>
      </w:r>
    </w:p>
    <w:p w14:paraId="5259C996" w14:textId="77777777" w:rsidR="002A60D9" w:rsidRDefault="00E35189">
      <w:pPr>
        <w:spacing w:after="0"/>
        <w:jc w:val="both"/>
        <w:rPr>
          <w:rFonts w:ascii="Arial" w:eastAsia="Arial" w:hAnsi="Arial" w:cs="Arial"/>
          <w:sz w:val="24"/>
          <w:szCs w:val="24"/>
        </w:rPr>
      </w:pPr>
      <w:r>
        <w:rPr>
          <w:rFonts w:ascii="Arial" w:eastAsia="Arial" w:hAnsi="Arial" w:cs="Arial"/>
          <w:sz w:val="24"/>
          <w:szCs w:val="24"/>
        </w:rPr>
        <w:t>outside of work and</w:t>
      </w:r>
    </w:p>
    <w:p w14:paraId="599752E3" w14:textId="77777777" w:rsidR="002A60D9" w:rsidRDefault="00E35189">
      <w:pPr>
        <w:spacing w:after="0"/>
        <w:jc w:val="both"/>
        <w:rPr>
          <w:rFonts w:ascii="Arial" w:eastAsia="Arial" w:hAnsi="Arial" w:cs="Arial"/>
          <w:sz w:val="24"/>
          <w:szCs w:val="24"/>
        </w:rPr>
      </w:pPr>
      <w:r>
        <w:rPr>
          <w:rFonts w:ascii="Arial" w:eastAsia="Arial" w:hAnsi="Arial" w:cs="Arial"/>
          <w:sz w:val="24"/>
          <w:szCs w:val="24"/>
        </w:rPr>
        <w:t xml:space="preserve">• does not meet the harm threshold or is otherwise not serious enough to consider a </w:t>
      </w:r>
    </w:p>
    <w:p w14:paraId="1D53AEAD" w14:textId="77777777" w:rsidR="002A60D9" w:rsidRDefault="00E35189">
      <w:pPr>
        <w:spacing w:after="0"/>
        <w:jc w:val="both"/>
        <w:rPr>
          <w:rFonts w:ascii="Arial" w:eastAsia="Arial" w:hAnsi="Arial" w:cs="Arial"/>
          <w:sz w:val="24"/>
          <w:szCs w:val="24"/>
        </w:rPr>
      </w:pPr>
      <w:r>
        <w:rPr>
          <w:rFonts w:ascii="Arial" w:eastAsia="Arial" w:hAnsi="Arial" w:cs="Arial"/>
          <w:sz w:val="24"/>
          <w:szCs w:val="24"/>
        </w:rPr>
        <w:t xml:space="preserve">referral to the LADO. </w:t>
      </w:r>
    </w:p>
    <w:p w14:paraId="2E60DF04" w14:textId="77777777" w:rsidR="002A60D9" w:rsidRDefault="002A60D9">
      <w:pPr>
        <w:spacing w:after="0"/>
        <w:jc w:val="both"/>
        <w:rPr>
          <w:rFonts w:ascii="Arial" w:eastAsia="Arial" w:hAnsi="Arial" w:cs="Arial"/>
          <w:sz w:val="24"/>
          <w:szCs w:val="24"/>
        </w:rPr>
      </w:pPr>
    </w:p>
    <w:p w14:paraId="555870D2" w14:textId="77777777" w:rsidR="002A60D9" w:rsidRDefault="00E35189">
      <w:pPr>
        <w:spacing w:after="0"/>
        <w:jc w:val="both"/>
        <w:rPr>
          <w:rFonts w:ascii="Arial" w:eastAsia="Arial" w:hAnsi="Arial" w:cs="Arial"/>
          <w:sz w:val="24"/>
          <w:szCs w:val="24"/>
        </w:rPr>
      </w:pPr>
      <w:r>
        <w:rPr>
          <w:rFonts w:ascii="Arial" w:eastAsia="Arial" w:hAnsi="Arial" w:cs="Arial"/>
          <w:sz w:val="24"/>
          <w:szCs w:val="24"/>
        </w:rPr>
        <w:t xml:space="preserve">Examples of such behaviour could include, but are not limited to: </w:t>
      </w:r>
    </w:p>
    <w:p w14:paraId="3CED165C" w14:textId="77777777" w:rsidR="002A60D9" w:rsidRDefault="00E35189">
      <w:pPr>
        <w:spacing w:after="0"/>
        <w:jc w:val="both"/>
        <w:rPr>
          <w:rFonts w:ascii="Arial" w:eastAsia="Arial" w:hAnsi="Arial" w:cs="Arial"/>
          <w:sz w:val="24"/>
          <w:szCs w:val="24"/>
        </w:rPr>
      </w:pPr>
      <w:r>
        <w:rPr>
          <w:rFonts w:ascii="Arial" w:eastAsia="Arial" w:hAnsi="Arial" w:cs="Arial"/>
          <w:sz w:val="24"/>
          <w:szCs w:val="24"/>
        </w:rPr>
        <w:t>• being over friendly with children</w:t>
      </w:r>
    </w:p>
    <w:p w14:paraId="6E7F9ABD" w14:textId="77777777" w:rsidR="002A60D9" w:rsidRDefault="00E35189">
      <w:pPr>
        <w:spacing w:after="0"/>
        <w:jc w:val="both"/>
        <w:rPr>
          <w:rFonts w:ascii="Arial" w:eastAsia="Arial" w:hAnsi="Arial" w:cs="Arial"/>
          <w:sz w:val="24"/>
          <w:szCs w:val="24"/>
        </w:rPr>
      </w:pPr>
      <w:r>
        <w:rPr>
          <w:rFonts w:ascii="Arial" w:eastAsia="Arial" w:hAnsi="Arial" w:cs="Arial"/>
          <w:sz w:val="24"/>
          <w:szCs w:val="24"/>
        </w:rPr>
        <w:t>• having favourites</w:t>
      </w:r>
    </w:p>
    <w:p w14:paraId="30604444" w14:textId="77777777" w:rsidR="002A60D9" w:rsidRDefault="00E35189">
      <w:pPr>
        <w:spacing w:after="0"/>
        <w:jc w:val="both"/>
        <w:rPr>
          <w:rFonts w:ascii="Arial" w:eastAsia="Arial" w:hAnsi="Arial" w:cs="Arial"/>
          <w:sz w:val="24"/>
          <w:szCs w:val="24"/>
        </w:rPr>
      </w:pPr>
      <w:r>
        <w:rPr>
          <w:rFonts w:ascii="Arial" w:eastAsia="Arial" w:hAnsi="Arial" w:cs="Arial"/>
          <w:sz w:val="24"/>
          <w:szCs w:val="24"/>
        </w:rPr>
        <w:t>• taking photographs of children on their mobile phone, contrary to school policy</w:t>
      </w:r>
    </w:p>
    <w:p w14:paraId="7827A510" w14:textId="77777777" w:rsidR="002A60D9" w:rsidRDefault="00E35189">
      <w:pPr>
        <w:spacing w:after="0"/>
        <w:jc w:val="both"/>
        <w:rPr>
          <w:rFonts w:ascii="Arial" w:eastAsia="Arial" w:hAnsi="Arial" w:cs="Arial"/>
          <w:sz w:val="24"/>
          <w:szCs w:val="24"/>
        </w:rPr>
      </w:pPr>
      <w:r>
        <w:rPr>
          <w:rFonts w:ascii="Arial" w:eastAsia="Arial" w:hAnsi="Arial" w:cs="Arial"/>
          <w:sz w:val="24"/>
          <w:szCs w:val="24"/>
        </w:rPr>
        <w:t xml:space="preserve">• engaging with a child on a one-to-one basis in a secluded area or behind a closed </w:t>
      </w:r>
    </w:p>
    <w:p w14:paraId="23F45824" w14:textId="77777777" w:rsidR="002A60D9" w:rsidRDefault="00E35189">
      <w:pPr>
        <w:spacing w:after="0"/>
        <w:jc w:val="both"/>
        <w:rPr>
          <w:rFonts w:ascii="Arial" w:eastAsia="Arial" w:hAnsi="Arial" w:cs="Arial"/>
          <w:sz w:val="24"/>
          <w:szCs w:val="24"/>
        </w:rPr>
      </w:pPr>
      <w:r>
        <w:rPr>
          <w:rFonts w:ascii="Arial" w:eastAsia="Arial" w:hAnsi="Arial" w:cs="Arial"/>
          <w:sz w:val="24"/>
          <w:szCs w:val="24"/>
        </w:rPr>
        <w:t>door, or</w:t>
      </w:r>
    </w:p>
    <w:p w14:paraId="6FE62455" w14:textId="77777777" w:rsidR="002A60D9" w:rsidRDefault="00E35189">
      <w:pPr>
        <w:spacing w:after="0"/>
        <w:jc w:val="both"/>
        <w:rPr>
          <w:rFonts w:ascii="Arial" w:eastAsia="Arial" w:hAnsi="Arial" w:cs="Arial"/>
          <w:sz w:val="24"/>
          <w:szCs w:val="24"/>
        </w:rPr>
      </w:pPr>
      <w:r>
        <w:rPr>
          <w:rFonts w:ascii="Arial" w:eastAsia="Arial" w:hAnsi="Arial" w:cs="Arial"/>
          <w:sz w:val="24"/>
          <w:szCs w:val="24"/>
        </w:rPr>
        <w:t>• humiliating pupils.</w:t>
      </w:r>
    </w:p>
    <w:p w14:paraId="6B0CC71D" w14:textId="77777777" w:rsidR="002A60D9" w:rsidRDefault="002A60D9">
      <w:pPr>
        <w:spacing w:after="0"/>
        <w:jc w:val="both"/>
        <w:rPr>
          <w:rFonts w:ascii="Arial" w:eastAsia="Arial" w:hAnsi="Arial" w:cs="Arial"/>
          <w:sz w:val="24"/>
          <w:szCs w:val="24"/>
        </w:rPr>
      </w:pPr>
    </w:p>
    <w:p w14:paraId="643F95A6" w14:textId="77777777" w:rsidR="002A60D9" w:rsidRDefault="00E35189">
      <w:pPr>
        <w:spacing w:after="0"/>
        <w:jc w:val="both"/>
        <w:rPr>
          <w:rFonts w:ascii="Arial" w:eastAsia="Arial" w:hAnsi="Arial" w:cs="Arial"/>
          <w:sz w:val="24"/>
          <w:szCs w:val="24"/>
        </w:rPr>
      </w:pPr>
      <w:r>
        <w:rPr>
          <w:rFonts w:ascii="Arial" w:eastAsia="Arial" w:hAnsi="Arial" w:cs="Arial"/>
          <w:sz w:val="24"/>
          <w:szCs w:val="24"/>
        </w:rPr>
        <w:t>Such behaviour can exist on a wide spectrum, from the inadvertent or thoughtless, or behaviour that may look to be inappropriate, but might not be in specific circumstances, through to that which is ultimately intended to enable abuse</w:t>
      </w:r>
    </w:p>
    <w:p w14:paraId="765CF3B8" w14:textId="77777777" w:rsidR="002A60D9" w:rsidRDefault="002A60D9">
      <w:pPr>
        <w:spacing w:after="0"/>
        <w:jc w:val="both"/>
        <w:rPr>
          <w:rFonts w:ascii="Arial" w:eastAsia="Arial" w:hAnsi="Arial" w:cs="Arial"/>
          <w:sz w:val="24"/>
          <w:szCs w:val="24"/>
        </w:rPr>
      </w:pPr>
    </w:p>
    <w:p w14:paraId="66FEC1B1" w14:textId="77777777" w:rsidR="002A60D9" w:rsidRDefault="00E35189">
      <w:pPr>
        <w:spacing w:after="0"/>
        <w:jc w:val="both"/>
        <w:rPr>
          <w:rFonts w:ascii="Arial" w:eastAsia="Arial" w:hAnsi="Arial" w:cs="Arial"/>
          <w:sz w:val="24"/>
          <w:szCs w:val="24"/>
        </w:rPr>
      </w:pPr>
      <w:r>
        <w:rPr>
          <w:rFonts w:ascii="Arial" w:eastAsia="Arial" w:hAnsi="Arial" w:cs="Arial"/>
          <w:sz w:val="24"/>
          <w:szCs w:val="24"/>
        </w:rPr>
        <w:t xml:space="preserve">Low level concerns will be reported in the same way as a concern in relation to concerns and allegations that meet the harms test i.e. to the Headteacher or Chair of Governors, if the concern is about the headteacher. </w:t>
      </w:r>
    </w:p>
    <w:p w14:paraId="56599A36" w14:textId="77777777" w:rsidR="002A60D9" w:rsidRDefault="002A60D9">
      <w:pPr>
        <w:spacing w:after="0"/>
        <w:jc w:val="both"/>
        <w:rPr>
          <w:rFonts w:ascii="Arial" w:eastAsia="Arial" w:hAnsi="Arial" w:cs="Arial"/>
          <w:sz w:val="24"/>
          <w:szCs w:val="24"/>
        </w:rPr>
      </w:pPr>
    </w:p>
    <w:p w14:paraId="467DED92" w14:textId="77777777" w:rsidR="002A60D9" w:rsidRDefault="00E35189">
      <w:pPr>
        <w:spacing w:after="0"/>
        <w:jc w:val="both"/>
        <w:rPr>
          <w:rFonts w:ascii="Arial" w:eastAsia="Arial" w:hAnsi="Arial" w:cs="Arial"/>
          <w:sz w:val="24"/>
          <w:szCs w:val="24"/>
        </w:rPr>
      </w:pPr>
      <w:r>
        <w:rPr>
          <w:rFonts w:ascii="Arial" w:eastAsia="Arial" w:hAnsi="Arial" w:cs="Arial"/>
          <w:sz w:val="24"/>
          <w:szCs w:val="24"/>
        </w:rPr>
        <w:t xml:space="preserve">Records of low-level concerns will be reviewed so that potential patterns of concerning, problematic or inappropriate behaviour can be identified and responded to. </w:t>
      </w:r>
    </w:p>
    <w:p w14:paraId="680FDFB7" w14:textId="77777777" w:rsidR="002A60D9" w:rsidRDefault="002A60D9">
      <w:pPr>
        <w:spacing w:after="0"/>
        <w:jc w:val="both"/>
        <w:rPr>
          <w:rFonts w:ascii="Arial" w:eastAsia="Arial" w:hAnsi="Arial" w:cs="Arial"/>
          <w:sz w:val="24"/>
          <w:szCs w:val="24"/>
        </w:rPr>
      </w:pPr>
    </w:p>
    <w:p w14:paraId="44065BFA" w14:textId="77777777" w:rsidR="002A60D9" w:rsidRDefault="00E35189">
      <w:pPr>
        <w:spacing w:after="0"/>
        <w:jc w:val="both"/>
        <w:rPr>
          <w:rFonts w:ascii="Arial" w:eastAsia="Arial" w:hAnsi="Arial" w:cs="Arial"/>
          <w:sz w:val="24"/>
          <w:szCs w:val="24"/>
        </w:rPr>
      </w:pPr>
      <w:r>
        <w:rPr>
          <w:rFonts w:ascii="Arial" w:eastAsia="Arial" w:hAnsi="Arial" w:cs="Arial"/>
          <w:sz w:val="24"/>
          <w:szCs w:val="24"/>
        </w:rPr>
        <w:t>Where a pattern of behaviour is identified, the Head will decide on a course of action. This might be internal disciplinary procedures, or referral to the LADO if the harms threshold is met.</w:t>
      </w:r>
    </w:p>
    <w:p w14:paraId="43036042" w14:textId="77777777" w:rsidR="002A60D9" w:rsidRDefault="002A60D9">
      <w:pPr>
        <w:spacing w:after="0"/>
        <w:jc w:val="both"/>
        <w:rPr>
          <w:rFonts w:ascii="Arial" w:eastAsia="Arial" w:hAnsi="Arial" w:cs="Arial"/>
          <w:sz w:val="24"/>
          <w:szCs w:val="24"/>
        </w:rPr>
      </w:pPr>
    </w:p>
    <w:p w14:paraId="7390A707" w14:textId="77777777" w:rsidR="002A60D9" w:rsidRDefault="00E35189">
      <w:pPr>
        <w:spacing w:after="0"/>
        <w:jc w:val="both"/>
        <w:rPr>
          <w:rFonts w:ascii="Arial" w:eastAsia="Arial" w:hAnsi="Arial" w:cs="Arial"/>
          <w:sz w:val="24"/>
          <w:szCs w:val="24"/>
        </w:rPr>
      </w:pPr>
      <w:r>
        <w:rPr>
          <w:rFonts w:ascii="Arial" w:eastAsia="Arial" w:hAnsi="Arial" w:cs="Arial"/>
          <w:sz w:val="24"/>
          <w:szCs w:val="24"/>
        </w:rPr>
        <w:t>The Head will consider if there are any wider cultural issues in school that enabled the behaviour to occur and if appropriate policies could be revised or extra training delivered to minimise the risk of recurrence.</w:t>
      </w:r>
    </w:p>
    <w:p w14:paraId="0F64BCB2" w14:textId="77777777" w:rsidR="002A60D9" w:rsidRDefault="002A60D9">
      <w:pPr>
        <w:jc w:val="both"/>
        <w:rPr>
          <w:rFonts w:ascii="Arial" w:eastAsia="Arial" w:hAnsi="Arial" w:cs="Arial"/>
          <w:color w:val="FF0000"/>
          <w:sz w:val="24"/>
          <w:szCs w:val="24"/>
        </w:rPr>
      </w:pPr>
    </w:p>
    <w:p w14:paraId="26A7A39A" w14:textId="77777777" w:rsidR="002A60D9" w:rsidRDefault="00E35189">
      <w:pPr>
        <w:jc w:val="both"/>
        <w:rPr>
          <w:rFonts w:ascii="Arial" w:eastAsia="Arial" w:hAnsi="Arial" w:cs="Arial"/>
          <w:sz w:val="24"/>
          <w:szCs w:val="24"/>
        </w:rPr>
      </w:pPr>
      <w:r>
        <w:rPr>
          <w:rFonts w:ascii="Arial" w:eastAsia="Arial" w:hAnsi="Arial" w:cs="Arial"/>
          <w:sz w:val="24"/>
          <w:szCs w:val="24"/>
        </w:rPr>
        <w:lastRenderedPageBreak/>
        <w:t>Supply Staff- if an allegation is made against a supply member of staff, school will (along with the LADO) take the lead whilst keeping the supply agency fully informed and involved. We would not just cease to use the member of staff.</w:t>
      </w:r>
    </w:p>
    <w:p w14:paraId="083C017F" w14:textId="77777777" w:rsidR="002A60D9" w:rsidRDefault="00E35189">
      <w:pPr>
        <w:jc w:val="both"/>
        <w:rPr>
          <w:rFonts w:ascii="Arial" w:eastAsia="Arial" w:hAnsi="Arial" w:cs="Arial"/>
          <w:sz w:val="24"/>
          <w:szCs w:val="24"/>
        </w:rPr>
      </w:pPr>
      <w:r>
        <w:rPr>
          <w:rFonts w:ascii="Arial" w:eastAsia="Arial" w:hAnsi="Arial" w:cs="Arial"/>
          <w:sz w:val="24"/>
          <w:szCs w:val="24"/>
        </w:rPr>
        <w:t>We would send a report to the DBS if we dispensed with a member of staff’s services because of their unsuitability to work with children, or if they resigned beforehand. Likewise, if a member of staff is suspended or redeployed because of concerns that they pose a risk of harm.</w:t>
      </w:r>
    </w:p>
    <w:p w14:paraId="0112219C" w14:textId="77777777" w:rsidR="002A60D9" w:rsidRDefault="00E35189">
      <w:pPr>
        <w:jc w:val="both"/>
        <w:rPr>
          <w:rFonts w:ascii="Arial" w:eastAsia="Arial" w:hAnsi="Arial" w:cs="Arial"/>
          <w:sz w:val="24"/>
          <w:szCs w:val="24"/>
        </w:rPr>
      </w:pPr>
      <w:r>
        <w:rPr>
          <w:rFonts w:ascii="Arial" w:eastAsia="Arial" w:hAnsi="Arial" w:cs="Arial"/>
          <w:sz w:val="24"/>
          <w:szCs w:val="24"/>
        </w:rPr>
        <w:t>Consideration will be given to making a referral to the TRA (Teacher Regulation Authority) where a teacher has been dismissed (or would have been dismissed if they had not resigned) and a prohibition order may be appropriate because of ‘unacceptable professional conduct’, ‘conduct that may bring the profession into disrepute’ or a ‘conviction at any time for a relevant offence’.</w:t>
      </w:r>
    </w:p>
    <w:p w14:paraId="2FA00130" w14:textId="77777777" w:rsidR="002A60D9" w:rsidRDefault="00E35189">
      <w:pPr>
        <w:spacing w:after="0"/>
        <w:jc w:val="both"/>
        <w:rPr>
          <w:rFonts w:ascii="Arial" w:eastAsia="Arial" w:hAnsi="Arial" w:cs="Arial"/>
          <w:sz w:val="23"/>
          <w:szCs w:val="23"/>
        </w:rPr>
      </w:pPr>
      <w:r>
        <w:rPr>
          <w:rFonts w:ascii="Arial" w:eastAsia="Arial" w:hAnsi="Arial" w:cs="Arial"/>
          <w:b/>
          <w:sz w:val="23"/>
          <w:szCs w:val="23"/>
        </w:rPr>
        <w:t xml:space="preserve">Relating to Organisations or Individuals using School Premises </w:t>
      </w:r>
    </w:p>
    <w:p w14:paraId="285A6C07" w14:textId="77777777" w:rsidR="002A60D9" w:rsidRDefault="00E35189">
      <w:pPr>
        <w:spacing w:after="0"/>
        <w:jc w:val="both"/>
        <w:rPr>
          <w:rFonts w:ascii="Arial" w:eastAsia="Arial" w:hAnsi="Arial" w:cs="Arial"/>
          <w:sz w:val="23"/>
          <w:szCs w:val="23"/>
        </w:rPr>
      </w:pPr>
      <w:r>
        <w:rPr>
          <w:rFonts w:ascii="Arial" w:eastAsia="Arial" w:hAnsi="Arial" w:cs="Arial"/>
          <w:sz w:val="23"/>
          <w:szCs w:val="23"/>
        </w:rPr>
        <w:t xml:space="preserve">If the schools receive an allegation relating to an incident that happened when an individual or organisation was using their school premises for the purposes of running activities for children (for example community groups, sports associations, or service providers that run extra-curricular activities), as with any safeguarding allegation, we will follow safeguarding policies and procedures, including informing the LADO. </w:t>
      </w:r>
    </w:p>
    <w:p w14:paraId="2FEF0280" w14:textId="77777777" w:rsidR="002A60D9" w:rsidRDefault="002A60D9">
      <w:pPr>
        <w:jc w:val="both"/>
        <w:rPr>
          <w:rFonts w:ascii="Arial" w:eastAsia="Arial" w:hAnsi="Arial" w:cs="Arial"/>
          <w:sz w:val="24"/>
          <w:szCs w:val="24"/>
        </w:rPr>
      </w:pPr>
    </w:p>
    <w:p w14:paraId="7F3FC24C" w14:textId="77777777" w:rsidR="002A60D9" w:rsidRDefault="00E35189">
      <w:pPr>
        <w:jc w:val="both"/>
        <w:rPr>
          <w:rFonts w:ascii="Arial" w:eastAsia="Arial" w:hAnsi="Arial" w:cs="Arial"/>
          <w:b/>
          <w:sz w:val="24"/>
          <w:szCs w:val="24"/>
        </w:rPr>
      </w:pPr>
      <w:r>
        <w:rPr>
          <w:rFonts w:ascii="Arial" w:eastAsia="Arial" w:hAnsi="Arial" w:cs="Arial"/>
          <w:b/>
          <w:sz w:val="24"/>
          <w:szCs w:val="24"/>
        </w:rPr>
        <w:t xml:space="preserve">11.0 </w:t>
      </w:r>
      <w:r>
        <w:rPr>
          <w:rFonts w:ascii="Arial" w:eastAsia="Arial" w:hAnsi="Arial" w:cs="Arial"/>
          <w:b/>
          <w:color w:val="000000"/>
          <w:sz w:val="24"/>
          <w:szCs w:val="24"/>
        </w:rPr>
        <w:t>Safer Recruitment</w:t>
      </w:r>
    </w:p>
    <w:p w14:paraId="4C0DE557" w14:textId="4863BE85" w:rsidR="002A60D9" w:rsidRDefault="00E35189">
      <w:pPr>
        <w:jc w:val="both"/>
        <w:rPr>
          <w:rFonts w:ascii="Arial" w:eastAsia="Arial" w:hAnsi="Arial" w:cs="Arial"/>
          <w:color w:val="000000"/>
          <w:sz w:val="24"/>
          <w:szCs w:val="24"/>
        </w:rPr>
      </w:pPr>
      <w:r>
        <w:rPr>
          <w:rFonts w:ascii="Arial" w:eastAsia="Arial" w:hAnsi="Arial" w:cs="Arial"/>
          <w:sz w:val="24"/>
          <w:szCs w:val="24"/>
        </w:rPr>
        <w:t>The school pays full regard to DfE guidance ‘</w:t>
      </w:r>
      <w:r>
        <w:rPr>
          <w:rFonts w:ascii="Arial" w:eastAsia="Arial" w:hAnsi="Arial" w:cs="Arial"/>
          <w:color w:val="00B050"/>
          <w:sz w:val="24"/>
          <w:szCs w:val="24"/>
        </w:rPr>
        <w:t>Keeping Children Safe in Education’ 202</w:t>
      </w:r>
      <w:r w:rsidR="00BC16DC">
        <w:rPr>
          <w:rFonts w:ascii="Arial" w:eastAsia="Arial" w:hAnsi="Arial" w:cs="Arial"/>
          <w:color w:val="00B050"/>
          <w:sz w:val="24"/>
          <w:szCs w:val="24"/>
        </w:rPr>
        <w:t>5</w:t>
      </w:r>
      <w:r>
        <w:rPr>
          <w:rFonts w:ascii="Arial" w:eastAsia="Arial" w:hAnsi="Arial" w:cs="Arial"/>
          <w:color w:val="00B050"/>
          <w:sz w:val="24"/>
          <w:szCs w:val="24"/>
        </w:rPr>
        <w:t xml:space="preserve"> </w:t>
      </w:r>
      <w:r>
        <w:rPr>
          <w:rFonts w:ascii="Arial" w:eastAsia="Arial" w:hAnsi="Arial" w:cs="Arial"/>
          <w:color w:val="000000"/>
          <w:sz w:val="24"/>
          <w:szCs w:val="24"/>
        </w:rPr>
        <w:t>and with reference to the ‘Position of Trust’ offence (Sexual Offences Act 2003). We ensure that all appropriate measures are applied in relation to everyone who works in the school who is likely to be perceived by the children as a safe and trustworthy adult. We do this by:</w:t>
      </w:r>
    </w:p>
    <w:p w14:paraId="4C242946" w14:textId="707F9227" w:rsidR="002A60D9" w:rsidRDefault="00E35189">
      <w:pPr>
        <w:numPr>
          <w:ilvl w:val="0"/>
          <w:numId w:val="51"/>
        </w:numPr>
        <w:pBdr>
          <w:top w:val="nil"/>
          <w:left w:val="nil"/>
          <w:bottom w:val="nil"/>
          <w:right w:val="nil"/>
          <w:between w:val="nil"/>
        </w:pBdr>
        <w:ind w:left="284" w:hanging="284"/>
        <w:jc w:val="both"/>
        <w:rPr>
          <w:rFonts w:ascii="Arial" w:eastAsia="Arial" w:hAnsi="Arial" w:cs="Arial"/>
          <w:color w:val="00B050"/>
          <w:sz w:val="16"/>
          <w:szCs w:val="16"/>
        </w:rPr>
      </w:pPr>
      <w:r>
        <w:rPr>
          <w:rFonts w:ascii="Arial" w:eastAsia="Arial" w:hAnsi="Arial" w:cs="Arial"/>
          <w:color w:val="00B050"/>
          <w:sz w:val="24"/>
          <w:szCs w:val="24"/>
        </w:rPr>
        <w:t>Operating safer recruitment practices, following the guidance in Section 3 of Keeping Children Safe in Education 202</w:t>
      </w:r>
      <w:r w:rsidR="00BC16DC">
        <w:rPr>
          <w:rFonts w:ascii="Arial" w:eastAsia="Arial" w:hAnsi="Arial" w:cs="Arial"/>
          <w:color w:val="00B050"/>
          <w:sz w:val="24"/>
          <w:szCs w:val="24"/>
        </w:rPr>
        <w:t>5 and section 3 The safeguarding and Welfare of the Early Years Foundation Stage Statutory Framework 2025 see page 46 and 47</w:t>
      </w:r>
      <w:r>
        <w:rPr>
          <w:rFonts w:ascii="Arial" w:eastAsia="Arial" w:hAnsi="Arial" w:cs="Arial"/>
          <w:color w:val="00B050"/>
          <w:sz w:val="24"/>
          <w:szCs w:val="24"/>
        </w:rPr>
        <w:t xml:space="preserve"> </w:t>
      </w:r>
    </w:p>
    <w:p w14:paraId="22504723" w14:textId="77777777" w:rsidR="002A60D9" w:rsidRDefault="00E35189">
      <w:pPr>
        <w:numPr>
          <w:ilvl w:val="0"/>
          <w:numId w:val="52"/>
        </w:numPr>
        <w:pBdr>
          <w:top w:val="nil"/>
          <w:left w:val="nil"/>
          <w:bottom w:val="nil"/>
          <w:right w:val="nil"/>
          <w:between w:val="nil"/>
        </w:pBdr>
        <w:spacing w:after="0"/>
        <w:ind w:left="284" w:hanging="284"/>
        <w:jc w:val="both"/>
        <w:rPr>
          <w:rFonts w:ascii="Arial" w:eastAsia="Arial" w:hAnsi="Arial" w:cs="Arial"/>
          <w:color w:val="000000"/>
          <w:sz w:val="16"/>
          <w:szCs w:val="16"/>
        </w:rPr>
      </w:pPr>
      <w:r>
        <w:rPr>
          <w:rFonts w:ascii="Arial" w:eastAsia="Arial" w:hAnsi="Arial" w:cs="Arial"/>
          <w:color w:val="000000"/>
          <w:sz w:val="24"/>
          <w:szCs w:val="24"/>
        </w:rPr>
        <w:t>Ensuring that staff and volunteers adhere to a published code of conduct and other professional standards at all times, including after school activities. Staff are aware of social media/ on-line conduct- see Staff Handbook and Code of Conduct Policy.</w:t>
      </w:r>
    </w:p>
    <w:p w14:paraId="7CC5C1FC" w14:textId="77777777" w:rsidR="002A60D9" w:rsidRDefault="00E35189">
      <w:pPr>
        <w:numPr>
          <w:ilvl w:val="0"/>
          <w:numId w:val="52"/>
        </w:numPr>
        <w:pBdr>
          <w:top w:val="nil"/>
          <w:left w:val="nil"/>
          <w:bottom w:val="nil"/>
          <w:right w:val="nil"/>
          <w:between w:val="nil"/>
        </w:pBdr>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Ensuring that all staff and other adults on site are aware of the need for maintaining appropriate and professional boundaries in their relationship with pupils and parents, following our Code of Conduct</w:t>
      </w:r>
    </w:p>
    <w:p w14:paraId="49AFCA32" w14:textId="77777777" w:rsidR="002A60D9" w:rsidRDefault="002A60D9">
      <w:pPr>
        <w:pBdr>
          <w:top w:val="nil"/>
          <w:left w:val="nil"/>
          <w:bottom w:val="nil"/>
          <w:right w:val="nil"/>
          <w:between w:val="nil"/>
        </w:pBdr>
        <w:spacing w:after="0"/>
        <w:ind w:left="284"/>
        <w:jc w:val="both"/>
        <w:rPr>
          <w:rFonts w:ascii="Arial" w:eastAsia="Arial" w:hAnsi="Arial" w:cs="Arial"/>
          <w:color w:val="000000"/>
          <w:sz w:val="16"/>
          <w:szCs w:val="16"/>
        </w:rPr>
      </w:pPr>
    </w:p>
    <w:p w14:paraId="77ECBE7F" w14:textId="77777777" w:rsidR="002A60D9" w:rsidRDefault="00E35189">
      <w:pPr>
        <w:numPr>
          <w:ilvl w:val="0"/>
          <w:numId w:val="52"/>
        </w:numPr>
        <w:pBdr>
          <w:top w:val="nil"/>
          <w:left w:val="nil"/>
          <w:bottom w:val="nil"/>
          <w:right w:val="nil"/>
          <w:between w:val="nil"/>
        </w:pBdr>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Requiring all staff to disclose any convictions, cautions, court orders, reprimands and warnings that may affect their suitability to work with children (whether received before or during their employment at the setting). Disqualification under the Child Care Act 2006 (amended following the 2018 Regulations)</w:t>
      </w:r>
    </w:p>
    <w:p w14:paraId="50550246" w14:textId="77777777" w:rsidR="002A60D9" w:rsidRDefault="002A60D9">
      <w:pPr>
        <w:spacing w:after="0"/>
        <w:jc w:val="both"/>
        <w:rPr>
          <w:rFonts w:ascii="Arial" w:eastAsia="Arial" w:hAnsi="Arial" w:cs="Arial"/>
          <w:color w:val="000000"/>
          <w:sz w:val="16"/>
          <w:szCs w:val="16"/>
        </w:rPr>
      </w:pPr>
    </w:p>
    <w:p w14:paraId="6845263F" w14:textId="77777777" w:rsidR="002A60D9" w:rsidRDefault="00E35189">
      <w:pPr>
        <w:numPr>
          <w:ilvl w:val="0"/>
          <w:numId w:val="52"/>
        </w:numPr>
        <w:pBdr>
          <w:top w:val="nil"/>
          <w:left w:val="nil"/>
          <w:bottom w:val="nil"/>
          <w:right w:val="nil"/>
          <w:between w:val="nil"/>
        </w:pBdr>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Maintaining an accurate, complete, up to date Single Central Record</w:t>
      </w:r>
    </w:p>
    <w:p w14:paraId="3FD93187" w14:textId="77777777" w:rsidR="002A60D9" w:rsidRDefault="002A60D9">
      <w:pPr>
        <w:pBdr>
          <w:top w:val="nil"/>
          <w:left w:val="nil"/>
          <w:bottom w:val="nil"/>
          <w:right w:val="nil"/>
          <w:between w:val="nil"/>
        </w:pBdr>
        <w:spacing w:after="0"/>
        <w:ind w:left="720"/>
        <w:rPr>
          <w:rFonts w:ascii="Arial" w:eastAsia="Arial" w:hAnsi="Arial" w:cs="Arial"/>
          <w:color w:val="000000"/>
          <w:sz w:val="24"/>
          <w:szCs w:val="24"/>
        </w:rPr>
      </w:pPr>
    </w:p>
    <w:p w14:paraId="0A4DDE70" w14:textId="77777777" w:rsidR="002A60D9" w:rsidRDefault="00E35189">
      <w:pPr>
        <w:numPr>
          <w:ilvl w:val="0"/>
          <w:numId w:val="52"/>
        </w:numPr>
        <w:pBdr>
          <w:top w:val="nil"/>
          <w:left w:val="nil"/>
          <w:bottom w:val="nil"/>
          <w:right w:val="nil"/>
          <w:between w:val="nil"/>
        </w:pBdr>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Those members of staff teaching or caring for children in the EYFS, or in out of school care will sign a declaration that they are not disqualified from working in childcare.</w:t>
      </w:r>
    </w:p>
    <w:p w14:paraId="685B32B8" w14:textId="77777777" w:rsidR="002A60D9" w:rsidRDefault="002A60D9">
      <w:pPr>
        <w:pBdr>
          <w:top w:val="nil"/>
          <w:left w:val="nil"/>
          <w:bottom w:val="nil"/>
          <w:right w:val="nil"/>
          <w:between w:val="nil"/>
        </w:pBdr>
        <w:spacing w:after="0"/>
        <w:ind w:left="284" w:hanging="284"/>
        <w:jc w:val="both"/>
        <w:rPr>
          <w:rFonts w:ascii="Arial" w:eastAsia="Arial" w:hAnsi="Arial" w:cs="Arial"/>
          <w:color w:val="000000"/>
          <w:sz w:val="24"/>
          <w:szCs w:val="24"/>
        </w:rPr>
      </w:pPr>
    </w:p>
    <w:p w14:paraId="0DB5BA5A" w14:textId="77777777" w:rsidR="002A60D9" w:rsidRDefault="00E35189">
      <w:pPr>
        <w:pBdr>
          <w:top w:val="nil"/>
          <w:left w:val="nil"/>
          <w:bottom w:val="nil"/>
          <w:right w:val="nil"/>
          <w:between w:val="nil"/>
        </w:pBdr>
        <w:ind w:left="284" w:hanging="284"/>
        <w:jc w:val="both"/>
        <w:rPr>
          <w:rFonts w:ascii="Arial" w:eastAsia="Arial" w:hAnsi="Arial" w:cs="Arial"/>
          <w:color w:val="000000"/>
          <w:sz w:val="24"/>
          <w:szCs w:val="24"/>
        </w:rPr>
      </w:pPr>
      <w:r>
        <w:rPr>
          <w:rFonts w:ascii="Arial" w:eastAsia="Arial" w:hAnsi="Arial" w:cs="Arial"/>
          <w:color w:val="000000"/>
          <w:sz w:val="24"/>
          <w:szCs w:val="24"/>
        </w:rPr>
        <w:t>See Safer Recruitment Policy</w:t>
      </w:r>
    </w:p>
    <w:p w14:paraId="0FBACBB1" w14:textId="77777777" w:rsidR="002A60D9" w:rsidRDefault="00E35189">
      <w:pPr>
        <w:jc w:val="both"/>
        <w:rPr>
          <w:rFonts w:ascii="Arial" w:eastAsia="Arial" w:hAnsi="Arial" w:cs="Arial"/>
          <w:b/>
          <w:color w:val="000000"/>
          <w:sz w:val="24"/>
          <w:szCs w:val="24"/>
        </w:rPr>
      </w:pPr>
      <w:r>
        <w:rPr>
          <w:rFonts w:ascii="Arial" w:eastAsia="Arial" w:hAnsi="Arial" w:cs="Arial"/>
          <w:b/>
          <w:color w:val="000000"/>
          <w:sz w:val="24"/>
          <w:szCs w:val="24"/>
        </w:rPr>
        <w:t>12.0 Staff training and updates:</w:t>
      </w:r>
    </w:p>
    <w:p w14:paraId="0C24F33C" w14:textId="77777777" w:rsidR="002A60D9" w:rsidRDefault="00E35189">
      <w:pPr>
        <w:spacing w:after="0"/>
        <w:jc w:val="both"/>
        <w:rPr>
          <w:rFonts w:ascii="Arial" w:eastAsia="Arial" w:hAnsi="Arial" w:cs="Arial"/>
          <w:sz w:val="24"/>
          <w:szCs w:val="24"/>
        </w:rPr>
      </w:pPr>
      <w:r>
        <w:rPr>
          <w:rFonts w:ascii="Arial" w:eastAsia="Arial" w:hAnsi="Arial" w:cs="Arial"/>
          <w:sz w:val="24"/>
          <w:szCs w:val="24"/>
        </w:rPr>
        <w:t xml:space="preserve">In our school there is a commitment to the continuous development of all staff, regardless of role, with regard to safeguarding training and all new staff are given safeguarding induction training prior to their commencement. </w:t>
      </w:r>
    </w:p>
    <w:p w14:paraId="0094058A" w14:textId="77777777" w:rsidR="002A60D9" w:rsidRDefault="002A60D9">
      <w:pPr>
        <w:spacing w:after="0"/>
        <w:jc w:val="both"/>
        <w:rPr>
          <w:rFonts w:ascii="Arial" w:eastAsia="Arial" w:hAnsi="Arial" w:cs="Arial"/>
          <w:sz w:val="24"/>
          <w:szCs w:val="24"/>
        </w:rPr>
      </w:pPr>
    </w:p>
    <w:p w14:paraId="49A53036" w14:textId="575128C4" w:rsidR="002A60D9" w:rsidRPr="00FA6ED1" w:rsidRDefault="00E35189">
      <w:pPr>
        <w:spacing w:after="0"/>
        <w:jc w:val="both"/>
        <w:rPr>
          <w:rFonts w:ascii="Arial" w:eastAsia="Arial" w:hAnsi="Arial" w:cs="Arial"/>
          <w:color w:val="000000" w:themeColor="text1"/>
          <w:sz w:val="24"/>
          <w:szCs w:val="24"/>
        </w:rPr>
      </w:pPr>
      <w:r>
        <w:rPr>
          <w:rFonts w:ascii="Arial" w:eastAsia="Arial" w:hAnsi="Arial" w:cs="Arial"/>
          <w:color w:val="00B050"/>
          <w:sz w:val="24"/>
          <w:szCs w:val="24"/>
        </w:rPr>
        <w:t>All staff undertake</w:t>
      </w:r>
      <w:r w:rsidR="00BC16DC">
        <w:rPr>
          <w:rFonts w:ascii="Arial" w:eastAsia="Arial" w:hAnsi="Arial" w:cs="Arial"/>
          <w:color w:val="00B050"/>
          <w:sz w:val="24"/>
          <w:szCs w:val="24"/>
        </w:rPr>
        <w:t xml:space="preserve"> Effective Safeguarding (previously known as </w:t>
      </w:r>
      <w:r>
        <w:rPr>
          <w:rFonts w:ascii="Arial" w:eastAsia="Arial" w:hAnsi="Arial" w:cs="Arial"/>
          <w:color w:val="00B050"/>
          <w:sz w:val="24"/>
          <w:szCs w:val="24"/>
        </w:rPr>
        <w:t>Basic Awareness</w:t>
      </w:r>
      <w:r w:rsidR="00BC16DC">
        <w:rPr>
          <w:rFonts w:ascii="Arial" w:eastAsia="Arial" w:hAnsi="Arial" w:cs="Arial"/>
          <w:color w:val="00B050"/>
          <w:sz w:val="24"/>
          <w:szCs w:val="24"/>
        </w:rPr>
        <w:t>)</w:t>
      </w:r>
      <w:r>
        <w:rPr>
          <w:rFonts w:ascii="Arial" w:eastAsia="Arial" w:hAnsi="Arial" w:cs="Arial"/>
          <w:color w:val="00B050"/>
          <w:sz w:val="24"/>
          <w:szCs w:val="24"/>
        </w:rPr>
        <w:t xml:space="preserve"> </w:t>
      </w:r>
      <w:r w:rsidRPr="00FA6ED1">
        <w:rPr>
          <w:rFonts w:ascii="Arial" w:eastAsia="Arial" w:hAnsi="Arial" w:cs="Arial"/>
          <w:color w:val="000000" w:themeColor="text1"/>
          <w:sz w:val="24"/>
          <w:szCs w:val="24"/>
        </w:rPr>
        <w:t>within the first term of their employment/placement by the DSL.</w:t>
      </w:r>
      <w:r w:rsidR="00FA6ED1" w:rsidRPr="00FA6ED1">
        <w:rPr>
          <w:rFonts w:ascii="Arial" w:eastAsia="Arial" w:hAnsi="Arial" w:cs="Arial"/>
          <w:color w:val="000000" w:themeColor="text1"/>
          <w:sz w:val="24"/>
          <w:szCs w:val="24"/>
        </w:rPr>
        <w:t xml:space="preserve"> </w:t>
      </w:r>
      <w:r w:rsidRPr="00FA6ED1">
        <w:rPr>
          <w:rFonts w:ascii="Arial" w:eastAsia="Arial" w:hAnsi="Arial" w:cs="Arial"/>
          <w:color w:val="000000" w:themeColor="text1"/>
          <w:sz w:val="24"/>
          <w:szCs w:val="24"/>
        </w:rPr>
        <w:t>This training is refreshed every 3 years (last training September 202</w:t>
      </w:r>
      <w:r w:rsidR="00FA6ED1" w:rsidRPr="00FA6ED1">
        <w:rPr>
          <w:rFonts w:ascii="Arial" w:eastAsia="Arial" w:hAnsi="Arial" w:cs="Arial"/>
          <w:color w:val="000000" w:themeColor="text1"/>
          <w:sz w:val="24"/>
          <w:szCs w:val="24"/>
        </w:rPr>
        <w:t>5</w:t>
      </w:r>
      <w:r w:rsidRPr="00FA6ED1">
        <w:rPr>
          <w:rFonts w:ascii="Arial" w:eastAsia="Arial" w:hAnsi="Arial" w:cs="Arial"/>
          <w:color w:val="000000" w:themeColor="text1"/>
          <w:sz w:val="24"/>
          <w:szCs w:val="24"/>
        </w:rPr>
        <w:t xml:space="preserve">, </w:t>
      </w:r>
      <w:proofErr w:type="gramStart"/>
      <w:r w:rsidRPr="00FA6ED1">
        <w:rPr>
          <w:rFonts w:ascii="Arial" w:eastAsia="Arial" w:hAnsi="Arial" w:cs="Arial"/>
          <w:color w:val="000000" w:themeColor="text1"/>
          <w:sz w:val="24"/>
          <w:szCs w:val="24"/>
        </w:rPr>
        <w:t>Prevent</w:t>
      </w:r>
      <w:proofErr w:type="gramEnd"/>
      <w:r w:rsidRPr="00FA6ED1">
        <w:rPr>
          <w:rFonts w:ascii="Arial" w:eastAsia="Arial" w:hAnsi="Arial" w:cs="Arial"/>
          <w:color w:val="000000" w:themeColor="text1"/>
          <w:sz w:val="24"/>
          <w:szCs w:val="24"/>
        </w:rPr>
        <w:t xml:space="preserve"> training April 2024.) to enable them to understand and fulfil their safeguarding responsibilities effectively.</w:t>
      </w:r>
    </w:p>
    <w:p w14:paraId="6137607B" w14:textId="77777777" w:rsidR="002A60D9" w:rsidRPr="00FA6ED1" w:rsidRDefault="00E35189">
      <w:pPr>
        <w:spacing w:after="0"/>
        <w:jc w:val="both"/>
        <w:rPr>
          <w:rFonts w:ascii="Arial" w:eastAsia="Arial" w:hAnsi="Arial" w:cs="Arial"/>
          <w:color w:val="000000" w:themeColor="text1"/>
          <w:sz w:val="24"/>
          <w:szCs w:val="24"/>
        </w:rPr>
      </w:pPr>
      <w:r w:rsidRPr="00FA6ED1">
        <w:rPr>
          <w:rFonts w:ascii="Arial" w:eastAsia="Arial" w:hAnsi="Arial" w:cs="Arial"/>
          <w:color w:val="000000" w:themeColor="text1"/>
          <w:sz w:val="24"/>
          <w:szCs w:val="24"/>
        </w:rPr>
        <w:t>This training needs to include local information, priorities and safeguarding procedures for Cheshire East and needs to align with the Cheshire East Safeguarding Children’s Partnership training pathway for schools and colleges.</w:t>
      </w:r>
    </w:p>
    <w:p w14:paraId="247D4453" w14:textId="77777777" w:rsidR="002A60D9" w:rsidRPr="00FA6ED1" w:rsidRDefault="002A60D9">
      <w:pPr>
        <w:spacing w:after="0"/>
        <w:jc w:val="both"/>
        <w:rPr>
          <w:rFonts w:ascii="Arial" w:eastAsia="Arial" w:hAnsi="Arial" w:cs="Arial"/>
          <w:color w:val="000000" w:themeColor="text1"/>
          <w:sz w:val="16"/>
          <w:szCs w:val="16"/>
        </w:rPr>
      </w:pPr>
    </w:p>
    <w:p w14:paraId="74B2DE5E" w14:textId="77777777" w:rsidR="002A60D9" w:rsidRPr="00FA6ED1" w:rsidRDefault="00E35189">
      <w:pPr>
        <w:spacing w:after="0"/>
        <w:jc w:val="both"/>
        <w:rPr>
          <w:rFonts w:ascii="Arial" w:eastAsia="Arial" w:hAnsi="Arial" w:cs="Arial"/>
          <w:color w:val="000000" w:themeColor="text1"/>
          <w:sz w:val="24"/>
          <w:szCs w:val="24"/>
        </w:rPr>
      </w:pPr>
      <w:r w:rsidRPr="00FA6ED1">
        <w:rPr>
          <w:rFonts w:ascii="Arial" w:eastAsia="Arial" w:hAnsi="Arial" w:cs="Arial"/>
          <w:color w:val="000000" w:themeColor="text1"/>
          <w:sz w:val="24"/>
          <w:szCs w:val="24"/>
        </w:rPr>
        <w:t>All staff receive an annual refresher update for their safeguarding training. In addition, they receive regular updates via staff meetings, briefings and communications throughout the year. Any contractors or visitors are given basic safeguarding information on a WPS Safeguarding leaflet.</w:t>
      </w:r>
    </w:p>
    <w:p w14:paraId="0D09C186" w14:textId="77777777" w:rsidR="002A60D9" w:rsidRPr="00FA6ED1" w:rsidRDefault="002A60D9">
      <w:pPr>
        <w:spacing w:after="0"/>
        <w:jc w:val="both"/>
        <w:rPr>
          <w:rFonts w:ascii="Arial" w:eastAsia="Arial" w:hAnsi="Arial" w:cs="Arial"/>
          <w:color w:val="000000" w:themeColor="text1"/>
          <w:sz w:val="16"/>
          <w:szCs w:val="16"/>
        </w:rPr>
      </w:pPr>
    </w:p>
    <w:p w14:paraId="4A51F172" w14:textId="77777777" w:rsidR="002A60D9" w:rsidRDefault="00E35189">
      <w:pPr>
        <w:spacing w:after="0"/>
        <w:jc w:val="both"/>
        <w:rPr>
          <w:rFonts w:ascii="Arial" w:eastAsia="Arial" w:hAnsi="Arial" w:cs="Arial"/>
          <w:sz w:val="24"/>
          <w:szCs w:val="24"/>
        </w:rPr>
      </w:pPr>
      <w:r w:rsidRPr="00FA6ED1">
        <w:rPr>
          <w:rFonts w:ascii="Arial" w:eastAsia="Arial" w:hAnsi="Arial" w:cs="Arial"/>
          <w:color w:val="000000" w:themeColor="text1"/>
          <w:sz w:val="24"/>
          <w:szCs w:val="24"/>
        </w:rPr>
        <w:t xml:space="preserve">The Designated Lead and any Deputy have completed specific training such as Designated Safeguarding </w:t>
      </w:r>
      <w:proofErr w:type="gramStart"/>
      <w:r w:rsidRPr="00FA6ED1">
        <w:rPr>
          <w:rFonts w:ascii="Arial" w:eastAsia="Arial" w:hAnsi="Arial" w:cs="Arial"/>
          <w:color w:val="000000" w:themeColor="text1"/>
          <w:sz w:val="24"/>
          <w:szCs w:val="24"/>
        </w:rPr>
        <w:t>Lead</w:t>
      </w:r>
      <w:proofErr w:type="gramEnd"/>
      <w:r w:rsidRPr="00FA6ED1">
        <w:rPr>
          <w:rFonts w:ascii="Arial" w:eastAsia="Arial" w:hAnsi="Arial" w:cs="Arial"/>
          <w:color w:val="000000" w:themeColor="text1"/>
          <w:sz w:val="24"/>
          <w:szCs w:val="24"/>
        </w:rPr>
        <w:t xml:space="preserve"> Training to carry out the duties of the role, and attend (CESCP) multi agency Safeguarding and Child Protection training </w:t>
      </w:r>
      <w:r>
        <w:rPr>
          <w:rFonts w:ascii="Arial" w:eastAsia="Arial" w:hAnsi="Arial" w:cs="Arial"/>
          <w:sz w:val="24"/>
          <w:szCs w:val="24"/>
        </w:rPr>
        <w:t>on an annual basis which includes child protection, inter-agency working and the safeguarding partners’ approach to Prevent duties.</w:t>
      </w:r>
    </w:p>
    <w:p w14:paraId="7DDBAB73" w14:textId="77777777" w:rsidR="00FA6ED1" w:rsidRDefault="00FA6ED1">
      <w:pPr>
        <w:spacing w:after="0"/>
        <w:jc w:val="both"/>
        <w:rPr>
          <w:rFonts w:ascii="Arial" w:eastAsia="Arial" w:hAnsi="Arial" w:cs="Arial"/>
          <w:sz w:val="24"/>
          <w:szCs w:val="24"/>
        </w:rPr>
      </w:pPr>
    </w:p>
    <w:p w14:paraId="026F25FA" w14:textId="57B288D8" w:rsidR="00FA6ED1" w:rsidRPr="00FA6ED1" w:rsidRDefault="00FA6ED1">
      <w:pPr>
        <w:spacing w:after="0"/>
        <w:jc w:val="both"/>
        <w:rPr>
          <w:rFonts w:ascii="Arial" w:eastAsia="Arial" w:hAnsi="Arial" w:cs="Arial"/>
          <w:color w:val="00CC66"/>
          <w:sz w:val="24"/>
          <w:szCs w:val="24"/>
        </w:rPr>
      </w:pPr>
      <w:r w:rsidRPr="00FA6ED1">
        <w:rPr>
          <w:rFonts w:ascii="Arial" w:eastAsia="Arial" w:hAnsi="Arial" w:cs="Arial"/>
          <w:color w:val="00CC66"/>
          <w:sz w:val="24"/>
          <w:szCs w:val="24"/>
        </w:rPr>
        <w:t>EYFS Training requirements:</w:t>
      </w:r>
    </w:p>
    <w:p w14:paraId="52E0A311" w14:textId="661D8696" w:rsidR="00FA6ED1" w:rsidRPr="00FA6ED1" w:rsidRDefault="00FA6ED1">
      <w:pPr>
        <w:spacing w:after="0"/>
        <w:jc w:val="both"/>
        <w:rPr>
          <w:rFonts w:ascii="Arial" w:eastAsia="Arial" w:hAnsi="Arial" w:cs="Arial"/>
          <w:color w:val="00CC66"/>
          <w:sz w:val="24"/>
          <w:szCs w:val="24"/>
        </w:rPr>
      </w:pPr>
      <w:r w:rsidRPr="00FA6ED1">
        <w:rPr>
          <w:rFonts w:ascii="Arial" w:eastAsia="Arial" w:hAnsi="Arial" w:cs="Arial"/>
          <w:color w:val="00CC66"/>
          <w:sz w:val="24"/>
          <w:szCs w:val="24"/>
        </w:rPr>
        <w:t>Effective training (previously know as Basic Awareness) training for EYFS practitioners is renewed every two years.</w:t>
      </w:r>
    </w:p>
    <w:p w14:paraId="2B4388DE" w14:textId="02D7A896" w:rsidR="00FA6ED1" w:rsidRPr="00FA6ED1" w:rsidRDefault="00FA6ED1">
      <w:pPr>
        <w:spacing w:after="0"/>
        <w:jc w:val="both"/>
        <w:rPr>
          <w:rFonts w:ascii="Arial" w:eastAsia="Arial" w:hAnsi="Arial" w:cs="Arial"/>
          <w:color w:val="00CC66"/>
          <w:sz w:val="24"/>
          <w:szCs w:val="24"/>
        </w:rPr>
      </w:pPr>
      <w:r w:rsidRPr="00FA6ED1">
        <w:rPr>
          <w:rFonts w:ascii="Arial" w:eastAsia="Arial" w:hAnsi="Arial" w:cs="Arial"/>
          <w:color w:val="00CC66"/>
          <w:sz w:val="24"/>
          <w:szCs w:val="24"/>
        </w:rPr>
        <w:t xml:space="preserve">The designated safeguarding lead (DSL) provides support, advice and guidance to all practitioners on an ongoing basis, and on any specific safeguarding issues as required. The DSL and their deputies </w:t>
      </w:r>
      <w:proofErr w:type="gramStart"/>
      <w:r w:rsidRPr="00FA6ED1">
        <w:rPr>
          <w:rFonts w:ascii="Arial" w:eastAsia="Arial" w:hAnsi="Arial" w:cs="Arial"/>
          <w:color w:val="00CC66"/>
          <w:sz w:val="24"/>
          <w:szCs w:val="24"/>
        </w:rPr>
        <w:t>attends</w:t>
      </w:r>
      <w:proofErr w:type="gramEnd"/>
      <w:r w:rsidRPr="00FA6ED1">
        <w:rPr>
          <w:rFonts w:ascii="Arial" w:eastAsia="Arial" w:hAnsi="Arial" w:cs="Arial"/>
          <w:color w:val="00CC66"/>
          <w:sz w:val="24"/>
          <w:szCs w:val="24"/>
        </w:rPr>
        <w:t xml:space="preserve"> training courses consistent with the criteria set out in Annex c (of EYFS 2025).</w:t>
      </w:r>
    </w:p>
    <w:p w14:paraId="7C430EA1" w14:textId="6A81603E" w:rsidR="00FA6ED1" w:rsidRPr="00FA6ED1" w:rsidRDefault="00FA6ED1">
      <w:pPr>
        <w:spacing w:after="0"/>
        <w:jc w:val="both"/>
        <w:rPr>
          <w:rFonts w:ascii="Arial" w:eastAsia="Arial" w:hAnsi="Arial" w:cs="Arial"/>
          <w:color w:val="00CC66"/>
          <w:sz w:val="24"/>
          <w:szCs w:val="24"/>
        </w:rPr>
      </w:pPr>
      <w:r w:rsidRPr="00FA6ED1">
        <w:rPr>
          <w:rFonts w:ascii="Arial" w:eastAsia="Arial" w:hAnsi="Arial" w:cs="Arial"/>
          <w:color w:val="00CC66"/>
          <w:sz w:val="24"/>
          <w:szCs w:val="24"/>
        </w:rPr>
        <w:t>All practitioners are trained in line with the criteria set out in Annex C. We ensure that practitioners are supported and confident to implement the setting’s safeguarding policy and procedures on an ongoing basis.</w:t>
      </w:r>
    </w:p>
    <w:p w14:paraId="44A86BFE" w14:textId="77777777" w:rsidR="002A60D9" w:rsidRDefault="002A60D9">
      <w:pPr>
        <w:spacing w:after="0"/>
        <w:jc w:val="both"/>
        <w:rPr>
          <w:rFonts w:ascii="Arial" w:eastAsia="Arial" w:hAnsi="Arial" w:cs="Arial"/>
          <w:sz w:val="24"/>
          <w:szCs w:val="24"/>
        </w:rPr>
      </w:pPr>
    </w:p>
    <w:p w14:paraId="0C43D75A" w14:textId="77777777" w:rsidR="002A60D9" w:rsidRDefault="00E35189">
      <w:pPr>
        <w:spacing w:after="0"/>
        <w:jc w:val="both"/>
        <w:rPr>
          <w:rFonts w:ascii="Arial" w:eastAsia="Arial" w:hAnsi="Arial" w:cs="Arial"/>
          <w:sz w:val="24"/>
          <w:szCs w:val="24"/>
        </w:rPr>
      </w:pPr>
      <w:r>
        <w:rPr>
          <w:rFonts w:ascii="Arial" w:eastAsia="Arial" w:hAnsi="Arial" w:cs="Arial"/>
          <w:sz w:val="24"/>
          <w:szCs w:val="24"/>
        </w:rPr>
        <w:lastRenderedPageBreak/>
        <w:t>There will be at least one member of an interview panel that has been trained in safer recruitment. At WPS the Chair of governors, Safeguarding Governor, Bursar and Headteacher are all trained.</w:t>
      </w:r>
    </w:p>
    <w:p w14:paraId="21A956A3" w14:textId="77777777" w:rsidR="002A60D9" w:rsidRDefault="002A60D9">
      <w:pPr>
        <w:spacing w:after="0"/>
        <w:jc w:val="both"/>
        <w:rPr>
          <w:rFonts w:ascii="Arial" w:eastAsia="Arial" w:hAnsi="Arial" w:cs="Arial"/>
          <w:color w:val="0070C0"/>
          <w:sz w:val="16"/>
          <w:szCs w:val="16"/>
        </w:rPr>
      </w:pPr>
    </w:p>
    <w:p w14:paraId="786D74DE" w14:textId="77777777" w:rsidR="002A60D9" w:rsidRDefault="00E35189">
      <w:pPr>
        <w:jc w:val="both"/>
        <w:rPr>
          <w:rFonts w:ascii="Arial" w:eastAsia="Arial" w:hAnsi="Arial" w:cs="Arial"/>
          <w:sz w:val="24"/>
          <w:szCs w:val="24"/>
        </w:rPr>
      </w:pPr>
      <w:r>
        <w:rPr>
          <w:rFonts w:ascii="Arial" w:eastAsia="Arial" w:hAnsi="Arial" w:cs="Arial"/>
          <w:sz w:val="24"/>
          <w:szCs w:val="24"/>
        </w:rPr>
        <w:t xml:space="preserve">The Designated Safeguarding Lead, and/or Deputy attend the Designated Safeguarding Leads Meetings held each term coordinated by the SCiES Team, therefore enabling them to remain up to date with Safeguarding practices and be aware of any emerging concerns/themes within Cheshire East. </w:t>
      </w:r>
    </w:p>
    <w:p w14:paraId="1A2957B2" w14:textId="77777777" w:rsidR="002A60D9" w:rsidRPr="00FA6ED1" w:rsidRDefault="00E35189">
      <w:pPr>
        <w:spacing w:before="120" w:after="0"/>
        <w:jc w:val="both"/>
        <w:rPr>
          <w:rFonts w:ascii="Arial" w:eastAsia="Arial" w:hAnsi="Arial" w:cs="Arial"/>
          <w:color w:val="000000" w:themeColor="text1"/>
          <w:sz w:val="24"/>
          <w:szCs w:val="24"/>
        </w:rPr>
      </w:pPr>
      <w:r>
        <w:rPr>
          <w:rFonts w:ascii="Arial" w:eastAsia="Arial" w:hAnsi="Arial" w:cs="Arial"/>
          <w:color w:val="000000"/>
          <w:sz w:val="24"/>
          <w:szCs w:val="24"/>
        </w:rPr>
        <w:t xml:space="preserve">The school acknowledges findings </w:t>
      </w:r>
      <w:r w:rsidRPr="00FA6ED1">
        <w:rPr>
          <w:rFonts w:ascii="Arial" w:eastAsia="Arial" w:hAnsi="Arial" w:cs="Arial"/>
          <w:color w:val="000000" w:themeColor="text1"/>
          <w:sz w:val="24"/>
          <w:szCs w:val="24"/>
        </w:rPr>
        <w:t xml:space="preserve">from local and national practice learning reviews and shares lessons learned with all staff. </w:t>
      </w:r>
    </w:p>
    <w:p w14:paraId="0F40F2FD" w14:textId="77777777" w:rsidR="00FA6ED1" w:rsidRDefault="00FA6ED1">
      <w:pPr>
        <w:jc w:val="both"/>
        <w:rPr>
          <w:rFonts w:ascii="Arial" w:eastAsia="Arial" w:hAnsi="Arial" w:cs="Arial"/>
          <w:b/>
          <w:sz w:val="24"/>
          <w:szCs w:val="24"/>
        </w:rPr>
      </w:pPr>
    </w:p>
    <w:p w14:paraId="4A6FD8D1" w14:textId="4D922559" w:rsidR="002A60D9" w:rsidRDefault="00E35189">
      <w:pPr>
        <w:jc w:val="both"/>
        <w:rPr>
          <w:rFonts w:ascii="Arial" w:eastAsia="Arial" w:hAnsi="Arial" w:cs="Arial"/>
          <w:sz w:val="24"/>
          <w:szCs w:val="24"/>
        </w:rPr>
      </w:pPr>
      <w:r>
        <w:rPr>
          <w:rFonts w:ascii="Arial" w:eastAsia="Arial" w:hAnsi="Arial" w:cs="Arial"/>
          <w:sz w:val="24"/>
          <w:szCs w:val="24"/>
        </w:rPr>
        <w:t>Induction- all new staff will have training in the following: safeguarding policy, staff code of conduct, whistleblowing policy, pupil behaviour policy, safeguarding response to those children who go missing from education, the identity and function of the DSL/DDSLs, Part 1 and Annex B of KCSIE 202</w:t>
      </w:r>
      <w:r w:rsidR="00FA6ED1">
        <w:rPr>
          <w:rFonts w:ascii="Arial" w:eastAsia="Arial" w:hAnsi="Arial" w:cs="Arial"/>
          <w:sz w:val="24"/>
          <w:szCs w:val="24"/>
        </w:rPr>
        <w:t>5</w:t>
      </w:r>
      <w:r>
        <w:rPr>
          <w:rFonts w:ascii="Arial" w:eastAsia="Arial" w:hAnsi="Arial" w:cs="Arial"/>
          <w:sz w:val="24"/>
          <w:szCs w:val="24"/>
        </w:rPr>
        <w:t xml:space="preserve"> and on-line safety/acceptable use of technologies policies.</w:t>
      </w:r>
    </w:p>
    <w:p w14:paraId="3FDDAD35" w14:textId="77777777" w:rsidR="002A60D9" w:rsidRDefault="00E35189">
      <w:pPr>
        <w:jc w:val="both"/>
        <w:rPr>
          <w:rFonts w:ascii="Arial" w:eastAsia="Arial" w:hAnsi="Arial" w:cs="Arial"/>
          <w:b/>
          <w:color w:val="7030A0"/>
          <w:sz w:val="24"/>
          <w:szCs w:val="24"/>
        </w:rPr>
      </w:pPr>
      <w:r>
        <w:rPr>
          <w:rFonts w:ascii="Arial" w:eastAsia="Arial" w:hAnsi="Arial" w:cs="Arial"/>
          <w:b/>
          <w:sz w:val="24"/>
          <w:szCs w:val="24"/>
        </w:rPr>
        <w:t>13.0 Cared for children (Looked after children) and previously cared for children</w:t>
      </w:r>
    </w:p>
    <w:p w14:paraId="364A9795" w14:textId="77777777" w:rsidR="002A60D9" w:rsidRDefault="00E35189">
      <w:pPr>
        <w:jc w:val="both"/>
        <w:rPr>
          <w:rFonts w:ascii="Arial" w:eastAsia="Arial" w:hAnsi="Arial" w:cs="Arial"/>
          <w:color w:val="FF0000"/>
          <w:sz w:val="24"/>
          <w:szCs w:val="24"/>
        </w:rPr>
      </w:pPr>
      <w:bookmarkStart w:id="1" w:name="_heading=h.30j0zll" w:colFirst="0" w:colLast="0"/>
      <w:bookmarkEnd w:id="1"/>
      <w:r>
        <w:rPr>
          <w:rFonts w:ascii="Arial" w:eastAsia="Arial" w:hAnsi="Arial" w:cs="Arial"/>
          <w:sz w:val="24"/>
          <w:szCs w:val="24"/>
        </w:rPr>
        <w:t xml:space="preserve">At WPS we ensure that staff have the skills, knowledge and understanding necessary to keep Cared for Children safe as we are aware that children often become cared for as a result of abuse and/or neglect.  We have identified a designated teacher for our Cared for Children; this person works closely with the Virtual school. </w:t>
      </w:r>
    </w:p>
    <w:p w14:paraId="66A5F3FC" w14:textId="77777777" w:rsidR="002A60D9" w:rsidRDefault="002A60D9">
      <w:pPr>
        <w:spacing w:after="0"/>
        <w:jc w:val="both"/>
        <w:rPr>
          <w:rFonts w:ascii="Arial" w:eastAsia="Arial" w:hAnsi="Arial" w:cs="Arial"/>
          <w:sz w:val="24"/>
          <w:szCs w:val="24"/>
        </w:rPr>
      </w:pPr>
    </w:p>
    <w:p w14:paraId="078E07FB" w14:textId="77777777" w:rsidR="002A60D9" w:rsidRDefault="00E35189">
      <w:pPr>
        <w:jc w:val="both"/>
        <w:rPr>
          <w:rFonts w:ascii="Arial" w:eastAsia="Arial" w:hAnsi="Arial" w:cs="Arial"/>
          <w:b/>
          <w:sz w:val="24"/>
          <w:szCs w:val="24"/>
        </w:rPr>
      </w:pPr>
      <w:r>
        <w:rPr>
          <w:rFonts w:ascii="Arial" w:eastAsia="Arial" w:hAnsi="Arial" w:cs="Arial"/>
          <w:b/>
          <w:sz w:val="24"/>
          <w:szCs w:val="24"/>
        </w:rPr>
        <w:t>14.0 Children with special needs and disabilities</w:t>
      </w:r>
    </w:p>
    <w:p w14:paraId="6ED4DE34" w14:textId="77777777" w:rsidR="002A60D9" w:rsidRDefault="00E35189">
      <w:pPr>
        <w:jc w:val="both"/>
        <w:rPr>
          <w:rFonts w:ascii="Arial" w:eastAsia="Arial" w:hAnsi="Arial" w:cs="Arial"/>
          <w:sz w:val="24"/>
          <w:szCs w:val="24"/>
        </w:rPr>
      </w:pPr>
      <w:r>
        <w:rPr>
          <w:rFonts w:ascii="Arial" w:eastAsia="Arial" w:hAnsi="Arial" w:cs="Arial"/>
          <w:sz w:val="24"/>
          <w:szCs w:val="24"/>
        </w:rPr>
        <w:t xml:space="preserve">We ensure that staff are aware that children with special educational needs or disabilities (SEND) or certain medical or physical health conditions can face additional safeguarding challenges both online and offline. We ensure that staff have knowledge and understanding of the additional barriers which can exist when recognising abuse and neglect in children with special needs/disabilities. </w:t>
      </w:r>
    </w:p>
    <w:p w14:paraId="775D6FAB" w14:textId="77777777" w:rsidR="002A60D9" w:rsidRDefault="00E35189">
      <w:pPr>
        <w:jc w:val="both"/>
        <w:rPr>
          <w:rFonts w:ascii="Arial" w:eastAsia="Arial" w:hAnsi="Arial" w:cs="Arial"/>
          <w:sz w:val="24"/>
          <w:szCs w:val="24"/>
        </w:rPr>
      </w:pPr>
      <w:r>
        <w:rPr>
          <w:rFonts w:ascii="Arial" w:eastAsia="Arial" w:hAnsi="Arial" w:cs="Arial"/>
          <w:sz w:val="24"/>
          <w:szCs w:val="24"/>
        </w:rPr>
        <w:t xml:space="preserve">These barriers can include: </w:t>
      </w:r>
    </w:p>
    <w:p w14:paraId="5691D9D9" w14:textId="77777777" w:rsidR="002A60D9" w:rsidRDefault="00E35189">
      <w:pPr>
        <w:tabs>
          <w:tab w:val="left" w:pos="0"/>
        </w:tabs>
        <w:spacing w:after="0"/>
        <w:ind w:left="284" w:hanging="284"/>
        <w:rPr>
          <w:rFonts w:ascii="Arial" w:eastAsia="Arial" w:hAnsi="Arial" w:cs="Arial"/>
          <w:sz w:val="24"/>
          <w:szCs w:val="24"/>
        </w:rPr>
      </w:pPr>
      <w:r>
        <w:rPr>
          <w:rFonts w:ascii="Arial" w:eastAsia="Arial" w:hAnsi="Arial" w:cs="Arial"/>
          <w:b/>
          <w:sz w:val="24"/>
          <w:szCs w:val="24"/>
        </w:rPr>
        <w:t xml:space="preserve">•   </w:t>
      </w:r>
      <w:r>
        <w:rPr>
          <w:rFonts w:ascii="Arial" w:eastAsia="Arial" w:hAnsi="Arial" w:cs="Arial"/>
          <w:sz w:val="24"/>
          <w:szCs w:val="24"/>
        </w:rPr>
        <w:t>assumptions that indicators of possible abuse such as behaviour, mood and injury relate to the child’s disability without further exploration</w:t>
      </w:r>
    </w:p>
    <w:p w14:paraId="345F34DF" w14:textId="77777777" w:rsidR="002A60D9" w:rsidRPr="00FA6ED1" w:rsidRDefault="00E35189">
      <w:pPr>
        <w:spacing w:after="0"/>
        <w:rPr>
          <w:rFonts w:ascii="Arial" w:eastAsia="Arial" w:hAnsi="Arial" w:cs="Arial"/>
          <w:color w:val="000000" w:themeColor="text1"/>
          <w:sz w:val="24"/>
          <w:szCs w:val="24"/>
        </w:rPr>
      </w:pPr>
      <w:r>
        <w:rPr>
          <w:rFonts w:ascii="Arial" w:eastAsia="Arial" w:hAnsi="Arial" w:cs="Arial"/>
          <w:color w:val="000000"/>
          <w:sz w:val="24"/>
          <w:szCs w:val="24"/>
        </w:rPr>
        <w:t xml:space="preserve">•   </w:t>
      </w:r>
      <w:r w:rsidRPr="00FA6ED1">
        <w:rPr>
          <w:rFonts w:ascii="Arial" w:eastAsia="Arial" w:hAnsi="Arial" w:cs="Arial"/>
          <w:color w:val="000000" w:themeColor="text1"/>
          <w:sz w:val="24"/>
          <w:szCs w:val="24"/>
        </w:rPr>
        <w:t xml:space="preserve">these children being more prone to peer group isolation or bullying (including </w:t>
      </w:r>
    </w:p>
    <w:p w14:paraId="437C1D16" w14:textId="77777777" w:rsidR="002A60D9" w:rsidRPr="00FA6ED1" w:rsidRDefault="00E35189">
      <w:pPr>
        <w:spacing w:after="0"/>
        <w:ind w:left="284"/>
        <w:rPr>
          <w:rFonts w:ascii="Arial" w:eastAsia="Arial" w:hAnsi="Arial" w:cs="Arial"/>
          <w:color w:val="000000" w:themeColor="text1"/>
          <w:sz w:val="24"/>
          <w:szCs w:val="24"/>
        </w:rPr>
      </w:pPr>
      <w:r w:rsidRPr="00FA6ED1">
        <w:rPr>
          <w:rFonts w:ascii="Arial" w:eastAsia="Arial" w:hAnsi="Arial" w:cs="Arial"/>
          <w:color w:val="000000" w:themeColor="text1"/>
          <w:sz w:val="24"/>
          <w:szCs w:val="24"/>
        </w:rPr>
        <w:t>prejudice-based bullying) than other children</w:t>
      </w:r>
    </w:p>
    <w:p w14:paraId="0B74B92D" w14:textId="77777777" w:rsidR="002A60D9" w:rsidRPr="00FA6ED1" w:rsidRDefault="00E35189">
      <w:pPr>
        <w:tabs>
          <w:tab w:val="left" w:pos="284"/>
        </w:tabs>
        <w:spacing w:after="0"/>
        <w:ind w:left="284" w:hanging="284"/>
        <w:rPr>
          <w:rFonts w:ascii="Arial" w:eastAsia="Arial" w:hAnsi="Arial" w:cs="Arial"/>
          <w:color w:val="000000" w:themeColor="text1"/>
          <w:sz w:val="24"/>
          <w:szCs w:val="24"/>
        </w:rPr>
      </w:pPr>
      <w:r w:rsidRPr="00FA6ED1">
        <w:rPr>
          <w:rFonts w:ascii="Arial" w:eastAsia="Arial" w:hAnsi="Arial" w:cs="Arial"/>
          <w:b/>
          <w:color w:val="000000" w:themeColor="text1"/>
          <w:sz w:val="24"/>
          <w:szCs w:val="24"/>
        </w:rPr>
        <w:t xml:space="preserve">•   </w:t>
      </w:r>
      <w:r w:rsidRPr="00FA6ED1">
        <w:rPr>
          <w:rFonts w:ascii="Arial" w:eastAsia="Arial" w:hAnsi="Arial" w:cs="Arial"/>
          <w:color w:val="000000" w:themeColor="text1"/>
          <w:sz w:val="24"/>
          <w:szCs w:val="24"/>
        </w:rPr>
        <w:t>children with SEN and disabilities being disproportionally impacted by things like bullying - without outwardly showing any signs</w:t>
      </w:r>
    </w:p>
    <w:p w14:paraId="17F0A135" w14:textId="77777777" w:rsidR="002A60D9" w:rsidRPr="00FA6ED1" w:rsidRDefault="00E35189">
      <w:pPr>
        <w:tabs>
          <w:tab w:val="left" w:pos="284"/>
        </w:tabs>
        <w:spacing w:after="0"/>
        <w:ind w:left="284" w:hanging="284"/>
        <w:rPr>
          <w:rFonts w:ascii="Arial" w:eastAsia="Arial" w:hAnsi="Arial" w:cs="Arial"/>
          <w:color w:val="000000" w:themeColor="text1"/>
          <w:sz w:val="24"/>
          <w:szCs w:val="24"/>
        </w:rPr>
      </w:pPr>
      <w:r w:rsidRPr="00FA6ED1">
        <w:rPr>
          <w:rFonts w:ascii="Arial" w:eastAsia="Arial" w:hAnsi="Arial" w:cs="Arial"/>
          <w:b/>
          <w:color w:val="000000" w:themeColor="text1"/>
          <w:sz w:val="24"/>
          <w:szCs w:val="24"/>
        </w:rPr>
        <w:t>•</w:t>
      </w:r>
      <w:r w:rsidRPr="00FA6ED1">
        <w:rPr>
          <w:rFonts w:ascii="Arial" w:eastAsia="Arial" w:hAnsi="Arial" w:cs="Arial"/>
          <w:color w:val="000000" w:themeColor="text1"/>
          <w:sz w:val="24"/>
          <w:szCs w:val="24"/>
        </w:rPr>
        <w:t xml:space="preserve">   communication barriers and difficulties in overcoming these barriers</w:t>
      </w:r>
    </w:p>
    <w:p w14:paraId="05652807" w14:textId="77777777" w:rsidR="002A60D9" w:rsidRPr="00FA6ED1" w:rsidRDefault="00E35189">
      <w:pPr>
        <w:spacing w:after="0"/>
        <w:rPr>
          <w:rFonts w:ascii="Arial" w:eastAsia="Arial" w:hAnsi="Arial" w:cs="Arial"/>
          <w:color w:val="000000" w:themeColor="text1"/>
          <w:sz w:val="24"/>
          <w:szCs w:val="24"/>
        </w:rPr>
      </w:pPr>
      <w:r w:rsidRPr="00FA6ED1">
        <w:rPr>
          <w:rFonts w:ascii="Arial" w:eastAsia="Arial" w:hAnsi="Arial" w:cs="Arial"/>
          <w:color w:val="000000" w:themeColor="text1"/>
          <w:sz w:val="24"/>
          <w:szCs w:val="24"/>
        </w:rPr>
        <w:t xml:space="preserve">•   cognitive understanding – being unable to understand the difference between fact </w:t>
      </w:r>
    </w:p>
    <w:p w14:paraId="14BD49BF" w14:textId="77777777" w:rsidR="002A60D9" w:rsidRPr="00FA6ED1" w:rsidRDefault="00E35189">
      <w:pPr>
        <w:spacing w:after="0"/>
        <w:rPr>
          <w:rFonts w:ascii="Arial" w:eastAsia="Arial" w:hAnsi="Arial" w:cs="Arial"/>
          <w:color w:val="000000" w:themeColor="text1"/>
          <w:sz w:val="24"/>
          <w:szCs w:val="24"/>
        </w:rPr>
      </w:pPr>
      <w:r w:rsidRPr="00FA6ED1">
        <w:rPr>
          <w:rFonts w:ascii="Arial" w:eastAsia="Arial" w:hAnsi="Arial" w:cs="Arial"/>
          <w:color w:val="000000" w:themeColor="text1"/>
          <w:sz w:val="24"/>
          <w:szCs w:val="24"/>
        </w:rPr>
        <w:t xml:space="preserve">    and fiction in online content and then repeating the content/behaviours in schools </w:t>
      </w:r>
    </w:p>
    <w:p w14:paraId="3CC2D684" w14:textId="77777777" w:rsidR="002A60D9" w:rsidRPr="00FA6ED1" w:rsidRDefault="00E35189">
      <w:pPr>
        <w:spacing w:after="0"/>
        <w:rPr>
          <w:rFonts w:ascii="Arial" w:eastAsia="Arial" w:hAnsi="Arial" w:cs="Arial"/>
          <w:color w:val="000000" w:themeColor="text1"/>
          <w:sz w:val="24"/>
          <w:szCs w:val="24"/>
        </w:rPr>
      </w:pPr>
      <w:r w:rsidRPr="00FA6ED1">
        <w:rPr>
          <w:rFonts w:ascii="Arial" w:eastAsia="Arial" w:hAnsi="Arial" w:cs="Arial"/>
          <w:color w:val="000000" w:themeColor="text1"/>
          <w:sz w:val="24"/>
          <w:szCs w:val="24"/>
        </w:rPr>
        <w:t xml:space="preserve">    or colleges or the consequences of doing so.</w:t>
      </w:r>
    </w:p>
    <w:p w14:paraId="19AC4D4A" w14:textId="77777777" w:rsidR="002A60D9" w:rsidRDefault="002A60D9">
      <w:pPr>
        <w:tabs>
          <w:tab w:val="left" w:pos="426"/>
        </w:tabs>
        <w:spacing w:after="0"/>
        <w:jc w:val="both"/>
        <w:rPr>
          <w:rFonts w:ascii="Arial" w:eastAsia="Arial" w:hAnsi="Arial" w:cs="Arial"/>
          <w:sz w:val="24"/>
          <w:szCs w:val="24"/>
        </w:rPr>
      </w:pPr>
    </w:p>
    <w:p w14:paraId="021DC05E" w14:textId="77777777" w:rsidR="002A60D9" w:rsidRDefault="00E35189">
      <w:pPr>
        <w:tabs>
          <w:tab w:val="left" w:pos="426"/>
        </w:tabs>
        <w:spacing w:after="0"/>
        <w:jc w:val="both"/>
        <w:rPr>
          <w:rFonts w:ascii="Arial" w:eastAsia="Arial" w:hAnsi="Arial" w:cs="Arial"/>
          <w:sz w:val="24"/>
          <w:szCs w:val="24"/>
        </w:rPr>
      </w:pPr>
      <w:r>
        <w:rPr>
          <w:rFonts w:ascii="Arial" w:eastAsia="Arial" w:hAnsi="Arial" w:cs="Arial"/>
          <w:sz w:val="24"/>
          <w:szCs w:val="24"/>
        </w:rPr>
        <w:t>We aim to build the necessary skills in staff so that they can safeguard and respond to the specific needs of this group of children.</w:t>
      </w:r>
    </w:p>
    <w:p w14:paraId="4A697744" w14:textId="77777777" w:rsidR="002A60D9" w:rsidRDefault="002A60D9">
      <w:pPr>
        <w:pBdr>
          <w:top w:val="nil"/>
          <w:left w:val="nil"/>
          <w:bottom w:val="nil"/>
          <w:right w:val="nil"/>
          <w:between w:val="nil"/>
        </w:pBdr>
        <w:jc w:val="both"/>
        <w:rPr>
          <w:rFonts w:ascii="Arial" w:eastAsia="Arial" w:hAnsi="Arial" w:cs="Arial"/>
          <w:b/>
          <w:color w:val="000000"/>
          <w:sz w:val="24"/>
          <w:szCs w:val="24"/>
        </w:rPr>
      </w:pPr>
    </w:p>
    <w:p w14:paraId="4B11507C" w14:textId="77777777" w:rsidR="002A60D9" w:rsidRDefault="00E35189">
      <w:pPr>
        <w:pBdr>
          <w:top w:val="nil"/>
          <w:left w:val="nil"/>
          <w:bottom w:val="nil"/>
          <w:right w:val="nil"/>
          <w:between w:val="nil"/>
        </w:pBdr>
        <w:jc w:val="both"/>
        <w:rPr>
          <w:rFonts w:ascii="Arial" w:eastAsia="Arial" w:hAnsi="Arial" w:cs="Arial"/>
          <w:b/>
          <w:i/>
          <w:color w:val="002060"/>
          <w:sz w:val="24"/>
          <w:szCs w:val="24"/>
        </w:rPr>
      </w:pPr>
      <w:r>
        <w:rPr>
          <w:rFonts w:ascii="Arial" w:eastAsia="Arial" w:hAnsi="Arial" w:cs="Arial"/>
          <w:b/>
          <w:color w:val="000000"/>
          <w:sz w:val="24"/>
          <w:szCs w:val="24"/>
        </w:rPr>
        <w:t xml:space="preserve">15.0 The use of ‘reasonable force’  </w:t>
      </w:r>
    </w:p>
    <w:p w14:paraId="72497B49" w14:textId="77777777" w:rsidR="002A60D9" w:rsidRDefault="00E35189">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 xml:space="preserve">There are circumstances when it is appropriate for staff in schools and colleges to use reasonable force to safeguard children. The term ‘reasonable force’ covers the broad range of actions used by staff that involve a degree of physical contact to control or restrain children. This can range from guiding a child to safety by the arm, to more extreme circumstances such as breaking up a fight or where a young person needs to be restrained to prevent violence or injury. ‘Reasonable’ in these circumstances means ‘using no more force than is needed’. </w:t>
      </w:r>
    </w:p>
    <w:p w14:paraId="080BA259" w14:textId="77777777" w:rsidR="002A60D9" w:rsidRDefault="002A60D9">
      <w:pPr>
        <w:pBdr>
          <w:top w:val="nil"/>
          <w:left w:val="nil"/>
          <w:bottom w:val="nil"/>
          <w:right w:val="nil"/>
          <w:between w:val="nil"/>
        </w:pBdr>
        <w:spacing w:after="0"/>
        <w:jc w:val="both"/>
        <w:rPr>
          <w:rFonts w:ascii="Arial" w:eastAsia="Arial" w:hAnsi="Arial" w:cs="Arial"/>
          <w:color w:val="000000"/>
          <w:sz w:val="16"/>
          <w:szCs w:val="16"/>
        </w:rPr>
      </w:pPr>
    </w:p>
    <w:p w14:paraId="415FE981" w14:textId="77777777" w:rsidR="002A60D9" w:rsidRDefault="00E35189">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We have a key emphasis on de-escalation and only use physical touch to prevent a child or others being harmed. If we do this is for the shortest time necessary. We have a key emphasis on de-escalation and only use physical touch to prevent a child or others being harmed. If we do this, we ensure that it is for the shortest time necessary.</w:t>
      </w:r>
    </w:p>
    <w:p w14:paraId="178DC40C" w14:textId="77777777" w:rsidR="002A60D9" w:rsidRDefault="002A60D9">
      <w:pPr>
        <w:pBdr>
          <w:top w:val="nil"/>
          <w:left w:val="nil"/>
          <w:bottom w:val="nil"/>
          <w:right w:val="nil"/>
          <w:between w:val="nil"/>
        </w:pBdr>
        <w:spacing w:after="0"/>
        <w:jc w:val="both"/>
        <w:rPr>
          <w:rFonts w:ascii="Arial" w:eastAsia="Arial" w:hAnsi="Arial" w:cs="Arial"/>
          <w:color w:val="000000"/>
          <w:sz w:val="24"/>
          <w:szCs w:val="24"/>
        </w:rPr>
      </w:pPr>
    </w:p>
    <w:p w14:paraId="34A6AD18" w14:textId="77777777" w:rsidR="002A60D9" w:rsidRDefault="002A60D9">
      <w:pPr>
        <w:pBdr>
          <w:top w:val="nil"/>
          <w:left w:val="nil"/>
          <w:bottom w:val="nil"/>
          <w:right w:val="nil"/>
          <w:between w:val="nil"/>
        </w:pBdr>
        <w:spacing w:after="0"/>
        <w:jc w:val="both"/>
        <w:rPr>
          <w:rFonts w:ascii="Arial" w:eastAsia="Arial" w:hAnsi="Arial" w:cs="Arial"/>
          <w:color w:val="000000"/>
          <w:sz w:val="16"/>
          <w:szCs w:val="16"/>
        </w:rPr>
      </w:pPr>
    </w:p>
    <w:p w14:paraId="794B360D" w14:textId="77777777" w:rsidR="002A60D9" w:rsidRDefault="00E35189">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Where it has been necessary to use physical intervention, we ensure the following:</w:t>
      </w:r>
    </w:p>
    <w:p w14:paraId="556583BD" w14:textId="77777777" w:rsidR="002A60D9" w:rsidRDefault="00E35189">
      <w:pPr>
        <w:numPr>
          <w:ilvl w:val="0"/>
          <w:numId w:val="43"/>
        </w:numPr>
        <w:pBdr>
          <w:top w:val="nil"/>
          <w:left w:val="nil"/>
          <w:bottom w:val="nil"/>
          <w:right w:val="nil"/>
          <w:between w:val="nil"/>
        </w:pBdr>
        <w:tabs>
          <w:tab w:val="left" w:pos="567"/>
        </w:tabs>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The child’s wellbeing after the event is monitored and supported</w:t>
      </w:r>
    </w:p>
    <w:p w14:paraId="327BBC9B" w14:textId="77777777" w:rsidR="002A60D9" w:rsidRDefault="00E35189">
      <w:pPr>
        <w:numPr>
          <w:ilvl w:val="0"/>
          <w:numId w:val="43"/>
        </w:numPr>
        <w:pBdr>
          <w:top w:val="nil"/>
          <w:left w:val="nil"/>
          <w:bottom w:val="nil"/>
          <w:right w:val="nil"/>
          <w:between w:val="nil"/>
        </w:pBdr>
        <w:tabs>
          <w:tab w:val="left" w:pos="567"/>
        </w:tabs>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parents are fully briefed</w:t>
      </w:r>
    </w:p>
    <w:p w14:paraId="4FFF6312" w14:textId="77777777" w:rsidR="002A60D9" w:rsidRDefault="00E35189">
      <w:pPr>
        <w:numPr>
          <w:ilvl w:val="0"/>
          <w:numId w:val="43"/>
        </w:numPr>
        <w:pBdr>
          <w:top w:val="nil"/>
          <w:left w:val="nil"/>
          <w:bottom w:val="nil"/>
          <w:right w:val="nil"/>
          <w:between w:val="nil"/>
        </w:pBdr>
        <w:tabs>
          <w:tab w:val="left" w:pos="567"/>
        </w:tabs>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the incident is fully recorded including antecedents, de-escalation attempted, and holds used.</w:t>
      </w:r>
    </w:p>
    <w:p w14:paraId="13887E70" w14:textId="77777777" w:rsidR="002A60D9" w:rsidRDefault="00E35189">
      <w:pPr>
        <w:numPr>
          <w:ilvl w:val="0"/>
          <w:numId w:val="43"/>
        </w:numPr>
        <w:pBdr>
          <w:top w:val="nil"/>
          <w:left w:val="nil"/>
          <w:bottom w:val="nil"/>
          <w:right w:val="nil"/>
          <w:between w:val="nil"/>
        </w:pBdr>
        <w:tabs>
          <w:tab w:val="left" w:pos="567"/>
        </w:tabs>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an individual plan is agreed and recorded so that it is clear what will happen should a similar situation arise in the future</w:t>
      </w:r>
    </w:p>
    <w:p w14:paraId="76673A71" w14:textId="77777777" w:rsidR="002A60D9" w:rsidRDefault="00E35189">
      <w:pPr>
        <w:numPr>
          <w:ilvl w:val="0"/>
          <w:numId w:val="43"/>
        </w:numPr>
        <w:pBdr>
          <w:top w:val="nil"/>
          <w:left w:val="nil"/>
          <w:bottom w:val="nil"/>
          <w:right w:val="nil"/>
          <w:between w:val="nil"/>
        </w:pBdr>
        <w:tabs>
          <w:tab w:val="left" w:pos="567"/>
        </w:tabs>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any incident involving the restraint of a child is always reported to an identified senior manager</w:t>
      </w:r>
    </w:p>
    <w:p w14:paraId="713A043F" w14:textId="77777777" w:rsidR="002A60D9" w:rsidRDefault="002A60D9">
      <w:pPr>
        <w:pBdr>
          <w:top w:val="nil"/>
          <w:left w:val="nil"/>
          <w:bottom w:val="nil"/>
          <w:right w:val="nil"/>
          <w:between w:val="nil"/>
        </w:pBdr>
        <w:spacing w:after="0"/>
        <w:jc w:val="both"/>
        <w:rPr>
          <w:rFonts w:ascii="Arial" w:eastAsia="Arial" w:hAnsi="Arial" w:cs="Arial"/>
          <w:b/>
          <w:i/>
          <w:color w:val="000000"/>
          <w:sz w:val="24"/>
          <w:szCs w:val="24"/>
        </w:rPr>
      </w:pPr>
    </w:p>
    <w:p w14:paraId="59C1E730" w14:textId="77777777" w:rsidR="002A60D9" w:rsidRDefault="00E35189">
      <w:pPr>
        <w:pBdr>
          <w:top w:val="nil"/>
          <w:left w:val="nil"/>
          <w:bottom w:val="nil"/>
          <w:right w:val="nil"/>
          <w:between w:val="nil"/>
        </w:pBdr>
        <w:spacing w:after="0"/>
        <w:jc w:val="both"/>
        <w:rPr>
          <w:rFonts w:ascii="Arial" w:eastAsia="Arial" w:hAnsi="Arial" w:cs="Arial"/>
          <w:b/>
          <w:i/>
          <w:color w:val="FFFFFF"/>
          <w:sz w:val="24"/>
          <w:szCs w:val="24"/>
        </w:rPr>
      </w:pPr>
      <w:r>
        <w:rPr>
          <w:rFonts w:ascii="Arial" w:eastAsia="Arial" w:hAnsi="Arial" w:cs="Arial"/>
          <w:i/>
          <w:color w:val="000000"/>
          <w:sz w:val="24"/>
          <w:szCs w:val="24"/>
        </w:rPr>
        <w:t>At</w:t>
      </w:r>
      <w:r>
        <w:rPr>
          <w:rFonts w:ascii="Arial" w:eastAsia="Arial" w:hAnsi="Arial" w:cs="Arial"/>
          <w:b/>
          <w:i/>
          <w:color w:val="000000"/>
          <w:sz w:val="24"/>
          <w:szCs w:val="24"/>
        </w:rPr>
        <w:t xml:space="preserve"> </w:t>
      </w:r>
      <w:r>
        <w:rPr>
          <w:rFonts w:ascii="Arial" w:eastAsia="Arial" w:hAnsi="Arial" w:cs="Arial"/>
          <w:i/>
          <w:color w:val="000000"/>
          <w:sz w:val="24"/>
          <w:szCs w:val="24"/>
        </w:rPr>
        <w:t xml:space="preserve">WPS </w:t>
      </w:r>
      <w:r>
        <w:rPr>
          <w:rFonts w:ascii="Arial" w:eastAsia="Arial" w:hAnsi="Arial" w:cs="Arial"/>
          <w:color w:val="000000"/>
          <w:sz w:val="24"/>
          <w:szCs w:val="24"/>
        </w:rPr>
        <w:t>all staff have received training in de-escalation on Inset September 2022.</w:t>
      </w:r>
    </w:p>
    <w:p w14:paraId="7ECEF17A" w14:textId="77777777" w:rsidR="002A60D9" w:rsidRDefault="00E35189">
      <w:pPr>
        <w:jc w:val="both"/>
        <w:rPr>
          <w:rFonts w:ascii="Arial" w:eastAsia="Arial" w:hAnsi="Arial" w:cs="Arial"/>
          <w:b/>
          <w:sz w:val="24"/>
          <w:szCs w:val="24"/>
        </w:rPr>
      </w:pPr>
      <w:r>
        <w:rPr>
          <w:rFonts w:ascii="Arial" w:eastAsia="Arial" w:hAnsi="Arial" w:cs="Arial"/>
          <w:b/>
          <w:sz w:val="24"/>
          <w:szCs w:val="24"/>
        </w:rPr>
        <w:t xml:space="preserve">(see Staff Handbook and Intimate Care Policy </w:t>
      </w:r>
      <w:proofErr w:type="spellStart"/>
      <w:r>
        <w:rPr>
          <w:rFonts w:ascii="Arial" w:eastAsia="Arial" w:hAnsi="Arial" w:cs="Arial"/>
          <w:b/>
          <w:sz w:val="24"/>
          <w:szCs w:val="24"/>
        </w:rPr>
        <w:t>incl</w:t>
      </w:r>
      <w:proofErr w:type="spellEnd"/>
      <w:r>
        <w:rPr>
          <w:rFonts w:ascii="Arial" w:eastAsia="Arial" w:hAnsi="Arial" w:cs="Arial"/>
          <w:b/>
          <w:sz w:val="24"/>
          <w:szCs w:val="24"/>
        </w:rPr>
        <w:t xml:space="preserve"> EYFS)</w:t>
      </w:r>
    </w:p>
    <w:p w14:paraId="6412DBBD" w14:textId="77777777" w:rsidR="002A60D9" w:rsidRDefault="00E35189">
      <w:pPr>
        <w:jc w:val="both"/>
        <w:rPr>
          <w:rFonts w:ascii="Arial" w:eastAsia="Arial" w:hAnsi="Arial" w:cs="Arial"/>
          <w:b/>
          <w:color w:val="000000"/>
          <w:sz w:val="24"/>
          <w:szCs w:val="24"/>
        </w:rPr>
      </w:pPr>
      <w:r>
        <w:rPr>
          <w:rFonts w:ascii="Arial" w:eastAsia="Arial" w:hAnsi="Arial" w:cs="Arial"/>
          <w:b/>
          <w:color w:val="000000"/>
          <w:sz w:val="24"/>
          <w:szCs w:val="24"/>
        </w:rPr>
        <w:t>16.0 Private Fostering</w:t>
      </w:r>
    </w:p>
    <w:p w14:paraId="4284DCC4" w14:textId="77777777" w:rsidR="002A60D9" w:rsidRPr="0098290B" w:rsidRDefault="00E35189">
      <w:pPr>
        <w:spacing w:after="0"/>
        <w:jc w:val="both"/>
        <w:rPr>
          <w:rFonts w:ascii="Arial" w:eastAsia="Arial" w:hAnsi="Arial" w:cs="Arial"/>
          <w:color w:val="000000" w:themeColor="text1"/>
          <w:sz w:val="24"/>
          <w:szCs w:val="24"/>
        </w:rPr>
      </w:pPr>
      <w:r w:rsidRPr="0098290B">
        <w:rPr>
          <w:rFonts w:ascii="Arial" w:eastAsia="Arial" w:hAnsi="Arial" w:cs="Arial"/>
          <w:color w:val="000000" w:themeColor="text1"/>
          <w:sz w:val="24"/>
          <w:szCs w:val="24"/>
        </w:rPr>
        <w:t>Private Fostering is a type of ‘Kinship Care’. Working Together to Safeguard Children 2023 provides further examples of this type of care and information and guidance around supporting children living in these arrangements. To support kinship carers, the role of virtual heads will be extended to supporting every child in the care of friends or family.</w:t>
      </w:r>
    </w:p>
    <w:p w14:paraId="7E1635BF" w14:textId="77777777" w:rsidR="002A60D9" w:rsidRDefault="00E35189">
      <w:pPr>
        <w:jc w:val="both"/>
        <w:rPr>
          <w:rFonts w:ascii="Arial" w:eastAsia="Arial" w:hAnsi="Arial" w:cs="Arial"/>
          <w:color w:val="000000"/>
          <w:sz w:val="24"/>
          <w:szCs w:val="24"/>
        </w:rPr>
      </w:pPr>
      <w:r>
        <w:rPr>
          <w:rFonts w:ascii="Arial" w:eastAsia="Arial" w:hAnsi="Arial" w:cs="Arial"/>
          <w:color w:val="000000"/>
          <w:sz w:val="24"/>
          <w:szCs w:val="24"/>
        </w:rPr>
        <w:t xml:space="preserve">We recognise that our school has a mandatory duty to report to the local authority when we become aware of, or suspect that, a child is subject to a private fostering arrangement. To aid our awareness we ensure that we establish parental responsibility for every child; we take steps to verify the relationship of the adults to the child when we register them. </w:t>
      </w:r>
    </w:p>
    <w:p w14:paraId="3518EBD4" w14:textId="77777777" w:rsidR="002A60D9" w:rsidRDefault="00E35189">
      <w:pPr>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A private fostering arrangement is one that is made privately (without the involvement of a local authority) for the care of a child under the age of 16 years (under 18, if disabled) by someone other than a parent or close relative </w:t>
      </w:r>
      <w:r>
        <w:rPr>
          <w:rFonts w:ascii="Arial" w:eastAsia="Arial" w:hAnsi="Arial" w:cs="Arial"/>
          <w:sz w:val="24"/>
          <w:szCs w:val="24"/>
        </w:rPr>
        <w:t xml:space="preserve">(by marriage or where a legal order has been made, such as a Child Arrangement Order); </w:t>
      </w:r>
      <w:r>
        <w:rPr>
          <w:rFonts w:ascii="Arial" w:eastAsia="Arial" w:hAnsi="Arial" w:cs="Arial"/>
          <w:color w:val="000000"/>
          <w:sz w:val="24"/>
          <w:szCs w:val="24"/>
        </w:rPr>
        <w:t xml:space="preserve">in their own home, with the intention that it should last for 28 days or more. </w:t>
      </w:r>
    </w:p>
    <w:p w14:paraId="181BFF35" w14:textId="77777777" w:rsidR="002A60D9" w:rsidRDefault="00E35189">
      <w:pPr>
        <w:jc w:val="both"/>
        <w:rPr>
          <w:rFonts w:ascii="Arial" w:eastAsia="Arial" w:hAnsi="Arial" w:cs="Arial"/>
          <w:color w:val="000000"/>
          <w:sz w:val="24"/>
          <w:szCs w:val="24"/>
        </w:rPr>
      </w:pPr>
      <w:r>
        <w:rPr>
          <w:rFonts w:ascii="Arial" w:eastAsia="Arial" w:hAnsi="Arial" w:cs="Arial"/>
          <w:color w:val="000000"/>
          <w:sz w:val="24"/>
          <w:szCs w:val="24"/>
        </w:rPr>
        <w:t xml:space="preserve"> A close family relative is defined as a ‘grandparent, brother, sister, uncle or aunt’ and includes half-siblings and step-parents; it does not include great-aunts or uncles, great grandparents or cousins. </w:t>
      </w:r>
    </w:p>
    <w:p w14:paraId="051A49E8" w14:textId="77777777" w:rsidR="002A60D9" w:rsidRDefault="00E35189">
      <w:pPr>
        <w:jc w:val="both"/>
        <w:rPr>
          <w:rFonts w:ascii="Arial" w:eastAsia="Arial" w:hAnsi="Arial" w:cs="Arial"/>
          <w:color w:val="000000"/>
          <w:sz w:val="24"/>
          <w:szCs w:val="24"/>
        </w:rPr>
      </w:pPr>
      <w:r>
        <w:rPr>
          <w:rFonts w:ascii="Arial" w:eastAsia="Arial" w:hAnsi="Arial" w:cs="Arial"/>
          <w:color w:val="000000"/>
          <w:sz w:val="24"/>
          <w:szCs w:val="24"/>
        </w:rPr>
        <w:t xml:space="preserve">Parents and private foster carers both have a legal duty to inform the relevant local authority at least six weeks before the arrangement is due to start; not to do so is a criminal offence. </w:t>
      </w:r>
    </w:p>
    <w:p w14:paraId="5C91FEDB" w14:textId="77777777" w:rsidR="002A60D9" w:rsidRDefault="00E35189">
      <w:pPr>
        <w:jc w:val="both"/>
        <w:rPr>
          <w:rFonts w:ascii="Arial" w:eastAsia="Arial" w:hAnsi="Arial" w:cs="Arial"/>
          <w:color w:val="000000"/>
          <w:sz w:val="24"/>
          <w:szCs w:val="24"/>
        </w:rPr>
      </w:pPr>
      <w:r>
        <w:rPr>
          <w:rFonts w:ascii="Arial" w:eastAsia="Arial" w:hAnsi="Arial" w:cs="Arial"/>
          <w:color w:val="000000"/>
          <w:sz w:val="24"/>
          <w:szCs w:val="24"/>
        </w:rPr>
        <w:t xml:space="preserve">Whilst most privately fostered children are appropriately supported and looked after, we recognise that they are a potentially vulnerable group who should be monitored by the local authority, particularly when the child has come from another country. In some cases, privately fostered children are affected by abuse and neglect, or are involved in trafficking, child sexual exploitation or modern-day slavery. </w:t>
      </w:r>
    </w:p>
    <w:p w14:paraId="67EAEC86" w14:textId="77777777" w:rsidR="002A60D9" w:rsidRDefault="00E35189">
      <w:pPr>
        <w:spacing w:after="0"/>
        <w:jc w:val="both"/>
        <w:rPr>
          <w:rFonts w:ascii="Arial" w:eastAsia="Arial" w:hAnsi="Arial" w:cs="Arial"/>
          <w:color w:val="000000"/>
          <w:sz w:val="24"/>
          <w:szCs w:val="24"/>
        </w:rPr>
      </w:pPr>
      <w:r>
        <w:rPr>
          <w:rFonts w:ascii="Arial" w:eastAsia="Arial" w:hAnsi="Arial" w:cs="Arial"/>
          <w:color w:val="000000"/>
          <w:sz w:val="24"/>
          <w:szCs w:val="24"/>
        </w:rPr>
        <w:t xml:space="preserve">Where a member of staff becomes aware of private fostering arrangements, they are aware that they need to notify the Designated Safeguarding Lead. The Designated Safeguarding Lead will then speak to the family of the child involved to check that they are aware of their duty to inform Cheshire East. The school would also inform Cheshire East of the private fostering arrangements. </w:t>
      </w:r>
    </w:p>
    <w:p w14:paraId="3A80D022" w14:textId="77777777" w:rsidR="002A60D9" w:rsidRDefault="002A60D9">
      <w:pPr>
        <w:jc w:val="both"/>
        <w:rPr>
          <w:rFonts w:ascii="Arial" w:eastAsia="Arial" w:hAnsi="Arial" w:cs="Arial"/>
          <w:color w:val="000000"/>
          <w:sz w:val="24"/>
          <w:szCs w:val="24"/>
        </w:rPr>
      </w:pPr>
    </w:p>
    <w:p w14:paraId="7ABD8110" w14:textId="77777777" w:rsidR="002A60D9" w:rsidRDefault="00E35189">
      <w:pPr>
        <w:jc w:val="both"/>
        <w:rPr>
          <w:rFonts w:ascii="Arial" w:eastAsia="Arial" w:hAnsi="Arial" w:cs="Arial"/>
          <w:b/>
          <w:color w:val="00B050"/>
          <w:sz w:val="24"/>
          <w:szCs w:val="24"/>
        </w:rPr>
      </w:pPr>
      <w:r>
        <w:rPr>
          <w:rFonts w:ascii="Arial" w:eastAsia="Arial" w:hAnsi="Arial" w:cs="Arial"/>
          <w:b/>
          <w:color w:val="000000"/>
          <w:sz w:val="24"/>
          <w:szCs w:val="24"/>
        </w:rPr>
        <w:t xml:space="preserve">17.0 </w:t>
      </w:r>
      <w:r w:rsidRPr="0098290B">
        <w:rPr>
          <w:rFonts w:ascii="Arial" w:eastAsia="Arial" w:hAnsi="Arial" w:cs="Arial"/>
          <w:b/>
          <w:color w:val="000000" w:themeColor="text1"/>
          <w:sz w:val="24"/>
          <w:szCs w:val="24"/>
        </w:rPr>
        <w:t>Children who are absent from education</w:t>
      </w:r>
    </w:p>
    <w:p w14:paraId="492EF91D" w14:textId="77777777" w:rsidR="0098290B" w:rsidRDefault="00E35189">
      <w:pPr>
        <w:jc w:val="both"/>
        <w:rPr>
          <w:rFonts w:ascii="Arial" w:eastAsia="Arial" w:hAnsi="Arial" w:cs="Arial"/>
          <w:color w:val="000000"/>
          <w:sz w:val="24"/>
          <w:szCs w:val="24"/>
        </w:rPr>
      </w:pPr>
      <w:r>
        <w:rPr>
          <w:rFonts w:ascii="Arial" w:eastAsia="Arial" w:hAnsi="Arial" w:cs="Arial"/>
          <w:color w:val="000000"/>
          <w:sz w:val="24"/>
          <w:szCs w:val="24"/>
        </w:rPr>
        <w:t>Under Section 175 of the Education Act 2002 we have a duty to investigate any unexplained absences especially as a child going missing from education is a potential indicator of abuse or neglect.</w:t>
      </w:r>
    </w:p>
    <w:p w14:paraId="0688DAD2" w14:textId="78132200" w:rsidR="0098290B" w:rsidRDefault="0098290B">
      <w:pPr>
        <w:jc w:val="both"/>
        <w:rPr>
          <w:rFonts w:ascii="Arial" w:eastAsia="Arial" w:hAnsi="Arial" w:cs="Arial"/>
          <w:color w:val="000000"/>
          <w:sz w:val="24"/>
          <w:szCs w:val="24"/>
        </w:rPr>
      </w:pPr>
      <w:r>
        <w:rPr>
          <w:rFonts w:ascii="Arial" w:eastAsia="Arial" w:hAnsi="Arial" w:cs="Arial"/>
          <w:color w:val="000000"/>
          <w:sz w:val="24"/>
          <w:szCs w:val="24"/>
        </w:rPr>
        <w:t>Even though it is not compulsory for a child to attend Kindergarten, at the very least, good attendance practice promotes good outcomes and can lead to early identification of more serious concerns for a child.</w:t>
      </w:r>
    </w:p>
    <w:p w14:paraId="530D4569" w14:textId="7B0539C2" w:rsidR="002A60D9" w:rsidRDefault="0098290B">
      <w:pPr>
        <w:jc w:val="both"/>
        <w:rPr>
          <w:rFonts w:ascii="Arial" w:eastAsia="Arial" w:hAnsi="Arial" w:cs="Arial"/>
          <w:color w:val="000000"/>
          <w:sz w:val="24"/>
          <w:szCs w:val="24"/>
        </w:rPr>
      </w:pPr>
      <w:r>
        <w:rPr>
          <w:rFonts w:ascii="Arial" w:eastAsia="Arial" w:hAnsi="Arial" w:cs="Arial"/>
          <w:color w:val="000000"/>
          <w:sz w:val="24"/>
          <w:szCs w:val="24"/>
        </w:rPr>
        <w:t xml:space="preserve">Our School has an attendance policy on the </w:t>
      </w:r>
      <w:proofErr w:type="gramStart"/>
      <w:r>
        <w:rPr>
          <w:rFonts w:ascii="Arial" w:eastAsia="Arial" w:hAnsi="Arial" w:cs="Arial"/>
          <w:color w:val="000000"/>
          <w:sz w:val="24"/>
          <w:szCs w:val="24"/>
        </w:rPr>
        <w:t>School</w:t>
      </w:r>
      <w:proofErr w:type="gramEnd"/>
      <w:r>
        <w:rPr>
          <w:rFonts w:ascii="Arial" w:eastAsia="Arial" w:hAnsi="Arial" w:cs="Arial"/>
          <w:color w:val="000000"/>
          <w:sz w:val="24"/>
          <w:szCs w:val="24"/>
        </w:rPr>
        <w:t xml:space="preserve"> website that we share with parents and/or carers.</w:t>
      </w:r>
      <w:r w:rsidR="00E35189">
        <w:rPr>
          <w:rFonts w:ascii="Arial" w:eastAsia="Arial" w:hAnsi="Arial" w:cs="Arial"/>
          <w:color w:val="000000"/>
          <w:sz w:val="24"/>
          <w:szCs w:val="24"/>
        </w:rPr>
        <w:t xml:space="preserve"> </w:t>
      </w:r>
    </w:p>
    <w:p w14:paraId="7FE1906D" w14:textId="77777777" w:rsidR="00332557" w:rsidRPr="00332557" w:rsidRDefault="00E35189" w:rsidP="00332557">
      <w:pPr>
        <w:spacing w:after="0"/>
        <w:jc w:val="both"/>
        <w:rPr>
          <w:rFonts w:ascii="Arial" w:hAnsi="Arial" w:cs="Arial"/>
          <w:color w:val="00B050"/>
          <w:sz w:val="24"/>
          <w:szCs w:val="24"/>
        </w:rPr>
      </w:pPr>
      <w:r>
        <w:rPr>
          <w:rFonts w:ascii="Arial" w:eastAsia="Arial" w:hAnsi="Arial" w:cs="Arial"/>
          <w:color w:val="000000"/>
          <w:sz w:val="24"/>
          <w:szCs w:val="24"/>
        </w:rPr>
        <w:t>At WPS</w:t>
      </w:r>
      <w:r>
        <w:rPr>
          <w:rFonts w:ascii="Arial" w:eastAsia="Arial" w:hAnsi="Arial" w:cs="Arial"/>
          <w:sz w:val="24"/>
          <w:szCs w:val="24"/>
        </w:rPr>
        <w:t xml:space="preserve"> </w:t>
      </w:r>
      <w:r>
        <w:rPr>
          <w:rFonts w:ascii="Arial" w:eastAsia="Arial" w:hAnsi="Arial" w:cs="Arial"/>
          <w:color w:val="000000"/>
          <w:sz w:val="24"/>
          <w:szCs w:val="24"/>
        </w:rPr>
        <w:t xml:space="preserve">we follow Cheshire East’s procedures for dealing with children that are absent or who go missing from lessons and/or school. </w:t>
      </w:r>
      <w:r>
        <w:rPr>
          <w:rFonts w:ascii="Arial" w:eastAsia="Arial" w:hAnsi="Arial" w:cs="Arial"/>
          <w:sz w:val="24"/>
          <w:szCs w:val="24"/>
        </w:rPr>
        <w:t xml:space="preserve">All staff are aware that children going missing, particularly </w:t>
      </w:r>
      <w:r>
        <w:rPr>
          <w:rFonts w:ascii="Arial" w:eastAsia="Arial" w:hAnsi="Arial" w:cs="Arial"/>
          <w:color w:val="000000"/>
          <w:sz w:val="24"/>
          <w:szCs w:val="24"/>
        </w:rPr>
        <w:t>repeatedly or prolonged</w:t>
      </w:r>
      <w:r>
        <w:rPr>
          <w:rFonts w:ascii="Arial" w:eastAsia="Arial" w:hAnsi="Arial" w:cs="Arial"/>
          <w:sz w:val="24"/>
          <w:szCs w:val="24"/>
        </w:rPr>
        <w:t xml:space="preserve">, can act as a vital warning sign of a range of safeguarding possibilities. This may include abuse and neglect, which may include sexual abuse or exploitation and child criminal exploitation, </w:t>
      </w:r>
      <w:r w:rsidRPr="0098290B">
        <w:rPr>
          <w:rFonts w:ascii="Arial" w:eastAsia="Arial" w:hAnsi="Arial" w:cs="Arial"/>
          <w:color w:val="000000" w:themeColor="text1"/>
          <w:sz w:val="24"/>
          <w:szCs w:val="24"/>
        </w:rPr>
        <w:t xml:space="preserve">including involvement in county lines. It may indicate mental health problems, risk of substance abuse, risk of travelling to conflict zones, risk of female genital mutilation, so called ‘honour’-based </w:t>
      </w:r>
      <w:r w:rsidRPr="0098290B">
        <w:rPr>
          <w:rFonts w:ascii="Arial" w:eastAsia="Arial" w:hAnsi="Arial" w:cs="Arial"/>
          <w:color w:val="000000" w:themeColor="text1"/>
          <w:sz w:val="24"/>
          <w:szCs w:val="24"/>
        </w:rPr>
        <w:lastRenderedPageBreak/>
        <w:t xml:space="preserve">abuse or risk of forced marriage. Early intervention is essential to identify the existence of any underlying safeguarding risk and to help prevent the risks of a child going missing in future. </w:t>
      </w:r>
      <w:r>
        <w:rPr>
          <w:rFonts w:ascii="Arial" w:eastAsia="Arial" w:hAnsi="Arial" w:cs="Arial"/>
          <w:color w:val="00B050"/>
          <w:sz w:val="24"/>
          <w:szCs w:val="24"/>
        </w:rPr>
        <w:t xml:space="preserve"> </w:t>
      </w:r>
      <w:bookmarkStart w:id="2" w:name="_Hlk213250067"/>
      <w:r>
        <w:rPr>
          <w:rFonts w:ascii="Arial" w:eastAsia="Arial" w:hAnsi="Arial" w:cs="Arial"/>
          <w:color w:val="000000"/>
          <w:sz w:val="24"/>
          <w:szCs w:val="24"/>
        </w:rPr>
        <w:t>We will refer to</w:t>
      </w:r>
      <w:bookmarkEnd w:id="2"/>
      <w:r>
        <w:rPr>
          <w:rFonts w:ascii="Arial" w:eastAsia="Arial" w:hAnsi="Arial" w:cs="Arial"/>
          <w:color w:val="000000"/>
          <w:sz w:val="24"/>
          <w:szCs w:val="24"/>
        </w:rPr>
        <w:t xml:space="preserve">: </w:t>
      </w:r>
      <w:r w:rsidR="00332557" w:rsidRPr="00332557">
        <w:rPr>
          <w:rFonts w:ascii="Arial" w:hAnsi="Arial" w:cs="Arial"/>
          <w:color w:val="000000" w:themeColor="text1"/>
          <w:sz w:val="24"/>
          <w:szCs w:val="23"/>
        </w:rPr>
        <w:t>We will refer to:</w:t>
      </w:r>
      <w:r w:rsidR="00332557" w:rsidRPr="00332557">
        <w:rPr>
          <w:rFonts w:ascii="Arial" w:hAnsi="Arial" w:cs="Arial"/>
          <w:color w:val="000000" w:themeColor="text1"/>
          <w:sz w:val="24"/>
          <w:szCs w:val="24"/>
        </w:rPr>
        <w:t xml:space="preserve"> </w:t>
      </w:r>
      <w:hyperlink r:id="rId30" w:history="1">
        <w:r w:rsidR="00332557" w:rsidRPr="00332557">
          <w:rPr>
            <w:rFonts w:ascii="Arial" w:hAnsi="Arial" w:cs="Arial"/>
            <w:color w:val="0000FF"/>
            <w:sz w:val="24"/>
            <w:szCs w:val="24"/>
            <w:u w:val="single"/>
          </w:rPr>
          <w:t>Working together to improve school attendance - GOV.UK (www.gov.uk)</w:t>
        </w:r>
      </w:hyperlink>
      <w:r w:rsidR="00332557" w:rsidRPr="00332557">
        <w:t xml:space="preserve"> </w:t>
      </w:r>
      <w:r w:rsidR="00332557" w:rsidRPr="00332557">
        <w:rPr>
          <w:rFonts w:asciiTheme="minorHAnsi" w:hAnsiTheme="minorHAnsi" w:cstheme="minorHAnsi"/>
          <w:color w:val="00B050"/>
          <w:sz w:val="24"/>
          <w:szCs w:val="24"/>
        </w:rPr>
        <w:t>updated August 2024.</w:t>
      </w:r>
      <w:r w:rsidR="00332557" w:rsidRPr="00332557">
        <w:rPr>
          <w:color w:val="00B050"/>
        </w:rPr>
        <w:t xml:space="preserve"> </w:t>
      </w:r>
    </w:p>
    <w:p w14:paraId="32843B63" w14:textId="77777777" w:rsidR="002A60D9" w:rsidRDefault="002A60D9">
      <w:pPr>
        <w:spacing w:after="0"/>
        <w:jc w:val="both"/>
        <w:rPr>
          <w:rFonts w:ascii="Arial" w:eastAsia="Arial" w:hAnsi="Arial" w:cs="Arial"/>
          <w:color w:val="0000FF"/>
          <w:sz w:val="24"/>
          <w:szCs w:val="24"/>
        </w:rPr>
      </w:pPr>
    </w:p>
    <w:p w14:paraId="15E71B0F" w14:textId="77777777" w:rsidR="002A60D9" w:rsidRDefault="00E35189">
      <w:pPr>
        <w:spacing w:after="0"/>
        <w:jc w:val="both"/>
        <w:rPr>
          <w:rFonts w:ascii="Arial" w:eastAsia="Arial" w:hAnsi="Arial" w:cs="Arial"/>
          <w:color w:val="000000"/>
          <w:sz w:val="24"/>
          <w:szCs w:val="24"/>
        </w:rPr>
      </w:pPr>
      <w:r>
        <w:rPr>
          <w:rFonts w:ascii="Arial" w:eastAsia="Arial" w:hAnsi="Arial" w:cs="Arial"/>
          <w:color w:val="000000"/>
          <w:sz w:val="24"/>
          <w:szCs w:val="24"/>
        </w:rPr>
        <w:t xml:space="preserve">We also ensure that we are rigorous in our attendance procedures; these are outlined in our attendance policy. </w:t>
      </w:r>
    </w:p>
    <w:p w14:paraId="5E05DCF9" w14:textId="77777777" w:rsidR="002A60D9" w:rsidRPr="0098290B" w:rsidRDefault="00E35189">
      <w:pPr>
        <w:spacing w:after="0"/>
        <w:jc w:val="both"/>
        <w:rPr>
          <w:rFonts w:ascii="Arial" w:eastAsia="Arial" w:hAnsi="Arial" w:cs="Arial"/>
          <w:color w:val="000000" w:themeColor="text1"/>
          <w:sz w:val="24"/>
          <w:szCs w:val="24"/>
        </w:rPr>
      </w:pPr>
      <w:r w:rsidRPr="0098290B">
        <w:rPr>
          <w:rFonts w:ascii="Arial" w:eastAsia="Arial" w:hAnsi="Arial" w:cs="Arial"/>
          <w:color w:val="000000" w:themeColor="text1"/>
          <w:sz w:val="24"/>
          <w:szCs w:val="24"/>
        </w:rPr>
        <w:t xml:space="preserve">If children do not attend school, we have a duty of care to ensure they are safe. This may involve visiting the child’s home to ensure their welfare and safety and will always be done in the best interests of the child. School will always endeavour that parents / carers and the child/ren themselves are involved in this process. If we are unable to be assured of the child’s safety, we will, through our Designated Safeguarding Lead, seek advice from other agencies such as The Attendance and Children Out of School Team, the police or </w:t>
      </w:r>
      <w:proofErr w:type="spellStart"/>
      <w:r w:rsidRPr="0098290B">
        <w:rPr>
          <w:rFonts w:ascii="Arial" w:eastAsia="Arial" w:hAnsi="Arial" w:cs="Arial"/>
          <w:color w:val="000000" w:themeColor="text1"/>
          <w:sz w:val="24"/>
          <w:szCs w:val="24"/>
        </w:rPr>
        <w:t>ChECS</w:t>
      </w:r>
      <w:proofErr w:type="spellEnd"/>
      <w:r w:rsidRPr="0098290B">
        <w:rPr>
          <w:rFonts w:ascii="Arial" w:eastAsia="Arial" w:hAnsi="Arial" w:cs="Arial"/>
          <w:color w:val="000000" w:themeColor="text1"/>
          <w:sz w:val="24"/>
          <w:szCs w:val="24"/>
        </w:rPr>
        <w:t xml:space="preserve">, if deemed necessary. </w:t>
      </w:r>
    </w:p>
    <w:p w14:paraId="21FB2416" w14:textId="77777777" w:rsidR="002A60D9" w:rsidRDefault="002A60D9">
      <w:pPr>
        <w:spacing w:after="0"/>
        <w:jc w:val="both"/>
        <w:rPr>
          <w:rFonts w:ascii="Arial" w:eastAsia="Arial" w:hAnsi="Arial" w:cs="Arial"/>
          <w:color w:val="000000"/>
          <w:sz w:val="24"/>
          <w:szCs w:val="24"/>
        </w:rPr>
      </w:pPr>
    </w:p>
    <w:p w14:paraId="3AA41B7C" w14:textId="77777777" w:rsidR="002A60D9" w:rsidRDefault="00E35189">
      <w:pPr>
        <w:spacing w:after="0"/>
        <w:jc w:val="both"/>
        <w:rPr>
          <w:rFonts w:ascii="Arial" w:eastAsia="Arial" w:hAnsi="Arial" w:cs="Arial"/>
          <w:color w:val="000000"/>
          <w:sz w:val="24"/>
          <w:szCs w:val="24"/>
        </w:rPr>
      </w:pPr>
      <w:r>
        <w:rPr>
          <w:rFonts w:ascii="Arial" w:eastAsia="Arial" w:hAnsi="Arial" w:cs="Arial"/>
          <w:color w:val="000000"/>
          <w:sz w:val="24"/>
          <w:szCs w:val="24"/>
        </w:rPr>
        <w:t xml:space="preserve">Where a child’s destination is unknown when they have left our school, we ensure we carry out all necessary checks and refer them as Children Missing Education (CME), using the </w:t>
      </w:r>
      <w:hyperlink r:id="rId31">
        <w:r>
          <w:rPr>
            <w:rFonts w:ascii="Arial" w:eastAsia="Arial" w:hAnsi="Arial" w:cs="Arial"/>
            <w:color w:val="0000FF"/>
            <w:sz w:val="24"/>
            <w:szCs w:val="24"/>
            <w:u w:val="single"/>
          </w:rPr>
          <w:t>appropriate notification form</w:t>
        </w:r>
      </w:hyperlink>
      <w:r>
        <w:rPr>
          <w:rFonts w:ascii="Arial" w:eastAsia="Arial" w:hAnsi="Arial" w:cs="Arial"/>
          <w:color w:val="000000"/>
          <w:sz w:val="24"/>
          <w:szCs w:val="24"/>
        </w:rPr>
        <w:t xml:space="preserve"> on the Cheshire East website, so that they can be followed up on. Staff are aware of the trafficking of children and the importance of rigour around our attendance procedures to reduce this as a threat to our children’s safety.</w:t>
      </w:r>
    </w:p>
    <w:p w14:paraId="44BF466E" w14:textId="77777777" w:rsidR="002A60D9" w:rsidRDefault="002A60D9">
      <w:pPr>
        <w:spacing w:after="0"/>
        <w:jc w:val="both"/>
        <w:rPr>
          <w:rFonts w:ascii="Arial" w:eastAsia="Arial" w:hAnsi="Arial" w:cs="Arial"/>
          <w:color w:val="000000"/>
          <w:sz w:val="24"/>
          <w:szCs w:val="24"/>
        </w:rPr>
      </w:pPr>
    </w:p>
    <w:p w14:paraId="78FDB064" w14:textId="77777777" w:rsidR="002A60D9" w:rsidRPr="0098290B" w:rsidRDefault="00E35189">
      <w:pPr>
        <w:spacing w:after="0"/>
        <w:jc w:val="both"/>
        <w:rPr>
          <w:rFonts w:ascii="Arial" w:eastAsia="Arial" w:hAnsi="Arial" w:cs="Arial"/>
          <w:color w:val="000000" w:themeColor="text1"/>
          <w:sz w:val="24"/>
          <w:szCs w:val="24"/>
        </w:rPr>
      </w:pPr>
      <w:r w:rsidRPr="0098290B">
        <w:rPr>
          <w:rFonts w:ascii="Arial" w:eastAsia="Arial" w:hAnsi="Arial" w:cs="Arial"/>
          <w:b/>
          <w:color w:val="000000" w:themeColor="text1"/>
          <w:sz w:val="24"/>
          <w:szCs w:val="24"/>
        </w:rPr>
        <w:t>Remote education</w:t>
      </w:r>
      <w:r w:rsidRPr="0098290B">
        <w:rPr>
          <w:rFonts w:ascii="Arial" w:eastAsia="Arial" w:hAnsi="Arial" w:cs="Arial"/>
          <w:color w:val="000000" w:themeColor="text1"/>
          <w:sz w:val="24"/>
          <w:szCs w:val="24"/>
        </w:rPr>
        <w:t xml:space="preserve"> </w:t>
      </w:r>
    </w:p>
    <w:p w14:paraId="3764E2A4" w14:textId="77777777" w:rsidR="002A60D9" w:rsidRPr="0098290B" w:rsidRDefault="00E35189">
      <w:pPr>
        <w:spacing w:after="0"/>
        <w:jc w:val="both"/>
        <w:rPr>
          <w:rFonts w:ascii="Arial" w:eastAsia="Arial" w:hAnsi="Arial" w:cs="Arial"/>
          <w:color w:val="000000" w:themeColor="text1"/>
          <w:sz w:val="24"/>
          <w:szCs w:val="24"/>
        </w:rPr>
      </w:pPr>
      <w:r w:rsidRPr="0098290B">
        <w:rPr>
          <w:rFonts w:ascii="Arial" w:eastAsia="Arial" w:hAnsi="Arial" w:cs="Arial"/>
          <w:color w:val="000000" w:themeColor="text1"/>
          <w:sz w:val="24"/>
          <w:szCs w:val="24"/>
        </w:rPr>
        <w:t>We are aware that some children may require a short period of remote education.</w:t>
      </w:r>
    </w:p>
    <w:p w14:paraId="3457803A" w14:textId="77777777" w:rsidR="002A60D9" w:rsidRDefault="00E35189">
      <w:pPr>
        <w:spacing w:after="0"/>
        <w:jc w:val="both"/>
        <w:rPr>
          <w:rFonts w:ascii="Arial" w:eastAsia="Arial" w:hAnsi="Arial" w:cs="Arial"/>
          <w:color w:val="00B050"/>
          <w:sz w:val="24"/>
          <w:szCs w:val="24"/>
        </w:rPr>
      </w:pPr>
      <w:bookmarkStart w:id="3" w:name="_heading=h.1fob9te" w:colFirst="0" w:colLast="0"/>
      <w:bookmarkEnd w:id="3"/>
      <w:r w:rsidRPr="0098290B">
        <w:rPr>
          <w:rFonts w:ascii="Arial" w:eastAsia="Arial" w:hAnsi="Arial" w:cs="Arial"/>
          <w:color w:val="000000" w:themeColor="text1"/>
          <w:sz w:val="24"/>
          <w:szCs w:val="24"/>
        </w:rPr>
        <w:t>We follow the government guidance</w:t>
      </w:r>
      <w:r>
        <w:rPr>
          <w:rFonts w:ascii="Arial" w:eastAsia="Arial" w:hAnsi="Arial" w:cs="Arial"/>
          <w:color w:val="00B050"/>
          <w:sz w:val="24"/>
          <w:szCs w:val="24"/>
        </w:rPr>
        <w:t>.</w:t>
      </w:r>
      <w:r>
        <w:t xml:space="preserve"> </w:t>
      </w:r>
      <w:hyperlink r:id="rId32">
        <w:r>
          <w:rPr>
            <w:rFonts w:ascii="Arial" w:eastAsia="Arial" w:hAnsi="Arial" w:cs="Arial"/>
            <w:color w:val="0000FF"/>
            <w:sz w:val="24"/>
            <w:szCs w:val="24"/>
            <w:u w:val="single"/>
          </w:rPr>
          <w:t>https://www.gov.uk/guidance/safeguarding-and-remote-education</w:t>
        </w:r>
      </w:hyperlink>
    </w:p>
    <w:p w14:paraId="1BDEF1F6" w14:textId="77777777" w:rsidR="002A60D9" w:rsidRDefault="002A60D9">
      <w:pPr>
        <w:spacing w:after="0"/>
        <w:jc w:val="both"/>
        <w:rPr>
          <w:rFonts w:ascii="Arial" w:eastAsia="Arial" w:hAnsi="Arial" w:cs="Arial"/>
          <w:color w:val="00B050"/>
          <w:sz w:val="24"/>
          <w:szCs w:val="24"/>
        </w:rPr>
      </w:pPr>
    </w:p>
    <w:p w14:paraId="52F52962" w14:textId="77777777" w:rsidR="002A60D9" w:rsidRPr="0098290B" w:rsidRDefault="00E35189">
      <w:pPr>
        <w:spacing w:after="0"/>
        <w:jc w:val="both"/>
        <w:rPr>
          <w:rFonts w:ascii="Arial" w:eastAsia="Arial" w:hAnsi="Arial" w:cs="Arial"/>
          <w:color w:val="000000" w:themeColor="text1"/>
          <w:sz w:val="24"/>
          <w:szCs w:val="24"/>
        </w:rPr>
      </w:pPr>
      <w:r w:rsidRPr="0098290B">
        <w:rPr>
          <w:rFonts w:ascii="Arial" w:eastAsia="Arial" w:hAnsi="Arial" w:cs="Arial"/>
          <w:color w:val="000000" w:themeColor="text1"/>
          <w:sz w:val="24"/>
          <w:szCs w:val="24"/>
        </w:rPr>
        <w:t xml:space="preserve">We will remain in regular contact with parents and carers. Those communications will be used to reinforce the importance of children being safe online and parents and carers will be informed what systems schools and colleges use to filter and monitor online use. </w:t>
      </w:r>
    </w:p>
    <w:p w14:paraId="2241653A" w14:textId="77777777" w:rsidR="002A60D9" w:rsidRPr="0098290B" w:rsidRDefault="002A60D9">
      <w:pPr>
        <w:spacing w:after="0"/>
        <w:jc w:val="both"/>
        <w:rPr>
          <w:rFonts w:ascii="Arial" w:eastAsia="Arial" w:hAnsi="Arial" w:cs="Arial"/>
          <w:color w:val="000000" w:themeColor="text1"/>
          <w:sz w:val="24"/>
          <w:szCs w:val="24"/>
        </w:rPr>
      </w:pPr>
    </w:p>
    <w:p w14:paraId="41D526A1" w14:textId="2132810C" w:rsidR="002A60D9" w:rsidRDefault="00E35189">
      <w:pPr>
        <w:spacing w:after="0"/>
        <w:jc w:val="both"/>
        <w:rPr>
          <w:rFonts w:ascii="Arial" w:eastAsia="Arial" w:hAnsi="Arial" w:cs="Arial"/>
          <w:color w:val="000000" w:themeColor="text1"/>
          <w:sz w:val="24"/>
          <w:szCs w:val="24"/>
        </w:rPr>
      </w:pPr>
      <w:r w:rsidRPr="0098290B">
        <w:rPr>
          <w:rFonts w:ascii="Arial" w:eastAsia="Arial" w:hAnsi="Arial" w:cs="Arial"/>
          <w:color w:val="000000" w:themeColor="text1"/>
          <w:sz w:val="24"/>
          <w:szCs w:val="24"/>
        </w:rPr>
        <w:t>It is especially important for parents and carers to be aware of what their children are being asked to do online, including the sites they will be asked to access and be clear who from the school or college (if anyone) their child is going to be interacting with online</w:t>
      </w:r>
      <w:r w:rsidR="0098290B">
        <w:rPr>
          <w:rFonts w:ascii="Arial" w:eastAsia="Arial" w:hAnsi="Arial" w:cs="Arial"/>
          <w:color w:val="000000" w:themeColor="text1"/>
          <w:sz w:val="24"/>
          <w:szCs w:val="24"/>
        </w:rPr>
        <w:t>.</w:t>
      </w:r>
    </w:p>
    <w:p w14:paraId="2937D00C" w14:textId="77777777" w:rsidR="002A60D9" w:rsidRDefault="002A60D9">
      <w:pPr>
        <w:jc w:val="both"/>
        <w:rPr>
          <w:rFonts w:ascii="Arial" w:eastAsia="Arial" w:hAnsi="Arial" w:cs="Arial"/>
          <w:b/>
          <w:color w:val="000000"/>
          <w:sz w:val="24"/>
          <w:szCs w:val="24"/>
        </w:rPr>
      </w:pPr>
    </w:p>
    <w:p w14:paraId="5D3522DE" w14:textId="77777777" w:rsidR="002A60D9" w:rsidRDefault="00E35189">
      <w:pPr>
        <w:pBdr>
          <w:left w:val="single" w:sz="4" w:space="4" w:color="000000"/>
        </w:pBdr>
        <w:rPr>
          <w:rFonts w:ascii="Arial" w:eastAsia="Arial" w:hAnsi="Arial" w:cs="Arial"/>
          <w:b/>
          <w:sz w:val="24"/>
          <w:szCs w:val="24"/>
        </w:rPr>
      </w:pPr>
      <w:r>
        <w:rPr>
          <w:rFonts w:ascii="Arial" w:eastAsia="Arial" w:hAnsi="Arial" w:cs="Arial"/>
          <w:b/>
          <w:sz w:val="24"/>
          <w:szCs w:val="24"/>
        </w:rPr>
        <w:t>17.1 Elective Home Education (EHE)</w:t>
      </w:r>
    </w:p>
    <w:p w14:paraId="5A877590" w14:textId="77777777" w:rsidR="002A60D9" w:rsidRDefault="00E35189">
      <w:pPr>
        <w:pBdr>
          <w:left w:val="single" w:sz="4" w:space="4" w:color="000000"/>
        </w:pBdr>
        <w:rPr>
          <w:rFonts w:ascii="Arial" w:eastAsia="Arial" w:hAnsi="Arial" w:cs="Arial"/>
          <w:sz w:val="24"/>
          <w:szCs w:val="24"/>
        </w:rPr>
      </w:pPr>
      <w:r>
        <w:rPr>
          <w:rFonts w:ascii="Arial" w:eastAsia="Arial" w:hAnsi="Arial" w:cs="Arial"/>
          <w:sz w:val="24"/>
          <w:szCs w:val="24"/>
        </w:rPr>
        <w:t xml:space="preserve">From September 2016 the Education (Pupil Registration) (England) Regulations 2006 were amended so that schools must inform their LA of all deletions from their admission register when a child is taken off roll. Where a parent/carer has expressed their intention to remove a child from School with a view to educating at home, the </w:t>
      </w:r>
      <w:r>
        <w:rPr>
          <w:rFonts w:ascii="Arial" w:eastAsia="Arial" w:hAnsi="Arial" w:cs="Arial"/>
          <w:sz w:val="24"/>
          <w:szCs w:val="24"/>
        </w:rPr>
        <w:lastRenderedPageBreak/>
        <w:t>school, and other key professionals will work together to coordinate a meeting with parents/carers where possible. Ideally, this would be before a final decision has been made, to ensure the parents/carers have considered what is in the best interests of each child. This is particularly important where a child has SEND, is vulnerable, and/or has a social worker.</w:t>
      </w:r>
    </w:p>
    <w:p w14:paraId="19B60A21" w14:textId="77777777" w:rsidR="002A60D9" w:rsidRDefault="00E35189">
      <w:pPr>
        <w:jc w:val="both"/>
        <w:rPr>
          <w:rFonts w:ascii="Arial" w:eastAsia="Arial" w:hAnsi="Arial" w:cs="Arial"/>
          <w:b/>
          <w:sz w:val="24"/>
          <w:szCs w:val="24"/>
        </w:rPr>
      </w:pPr>
      <w:r>
        <w:rPr>
          <w:rFonts w:ascii="Arial" w:eastAsia="Arial" w:hAnsi="Arial" w:cs="Arial"/>
          <w:b/>
          <w:sz w:val="24"/>
          <w:szCs w:val="24"/>
        </w:rPr>
        <w:t>18.0 Children who need a social worker (Child in Need and Child Protection Plans)</w:t>
      </w:r>
    </w:p>
    <w:p w14:paraId="77AF4E48" w14:textId="77777777" w:rsidR="002A60D9" w:rsidRDefault="00E35189">
      <w:pPr>
        <w:jc w:val="both"/>
        <w:rPr>
          <w:rFonts w:ascii="Arial" w:eastAsia="Arial" w:hAnsi="Arial" w:cs="Arial"/>
          <w:sz w:val="24"/>
          <w:szCs w:val="24"/>
        </w:rPr>
      </w:pPr>
      <w:r>
        <w:rPr>
          <w:rFonts w:ascii="Arial" w:eastAsia="Arial" w:hAnsi="Arial" w:cs="Arial"/>
          <w:sz w:val="24"/>
          <w:szCs w:val="24"/>
        </w:rPr>
        <w:t>Children may need a social worker due to safeguarding or welfare needs. Children may need this help due to abuse, neglect and complex family circumstances. A child’s experiences of adversity and trauma can leave them vulnerable to further harm, as well as educationally disadvantaged in facing barriers to attendance, learning, behaviour and mental health.</w:t>
      </w:r>
    </w:p>
    <w:p w14:paraId="1B5B0623" w14:textId="77777777" w:rsidR="002A60D9" w:rsidRDefault="00E35189">
      <w:pPr>
        <w:jc w:val="both"/>
        <w:rPr>
          <w:rFonts w:ascii="Arial" w:eastAsia="Arial" w:hAnsi="Arial" w:cs="Arial"/>
          <w:sz w:val="24"/>
          <w:szCs w:val="24"/>
        </w:rPr>
      </w:pPr>
      <w:r>
        <w:rPr>
          <w:rFonts w:ascii="Arial" w:eastAsia="Arial" w:hAnsi="Arial" w:cs="Arial"/>
          <w:sz w:val="24"/>
          <w:szCs w:val="24"/>
        </w:rPr>
        <w:t xml:space="preserve">Our Designated Safeguarding Leads will be aware of the fact a child has a social worker and will use this information so that decisions can be made in the best interests of the child’s safety, welfare and educational outcomes. </w:t>
      </w:r>
    </w:p>
    <w:p w14:paraId="0E072870" w14:textId="72652FF7" w:rsidR="002A60D9" w:rsidRDefault="00E35189">
      <w:pPr>
        <w:spacing w:after="0"/>
        <w:jc w:val="both"/>
        <w:rPr>
          <w:rFonts w:ascii="Arial" w:eastAsia="Arial" w:hAnsi="Arial" w:cs="Arial"/>
          <w:sz w:val="24"/>
          <w:szCs w:val="24"/>
        </w:rPr>
      </w:pPr>
      <w:r>
        <w:rPr>
          <w:rFonts w:ascii="Arial" w:eastAsia="Arial" w:hAnsi="Arial" w:cs="Arial"/>
          <w:sz w:val="24"/>
          <w:szCs w:val="24"/>
        </w:rPr>
        <w:t>Where children need a social worker, this will inform decisions about safeguarding (for example, responding to unauthorised absence or missing education where there are known safeguarding risks) and about promoting welfare (for example, considering the provision of pastoral and/or academic support, alongside action by statutory services).</w:t>
      </w:r>
    </w:p>
    <w:p w14:paraId="2EEE0E64" w14:textId="7DAAEF50" w:rsidR="00332557" w:rsidRDefault="00332557">
      <w:pPr>
        <w:spacing w:after="0"/>
        <w:jc w:val="both"/>
        <w:rPr>
          <w:rFonts w:ascii="Arial" w:eastAsia="Arial" w:hAnsi="Arial" w:cs="Arial"/>
          <w:sz w:val="24"/>
          <w:szCs w:val="24"/>
        </w:rPr>
      </w:pPr>
    </w:p>
    <w:p w14:paraId="5406190B" w14:textId="77777777" w:rsidR="00332557" w:rsidRPr="00332557" w:rsidRDefault="00332557" w:rsidP="00332557">
      <w:pPr>
        <w:autoSpaceDE w:val="0"/>
        <w:autoSpaceDN w:val="0"/>
        <w:adjustRightInd w:val="0"/>
        <w:spacing w:after="0"/>
        <w:jc w:val="both"/>
        <w:rPr>
          <w:rFonts w:asciiTheme="minorHAnsi" w:hAnsiTheme="minorHAnsi" w:cstheme="minorHAnsi"/>
          <w:b/>
          <w:bCs/>
          <w:color w:val="00B050"/>
        </w:rPr>
      </w:pPr>
      <w:r w:rsidRPr="00332557">
        <w:rPr>
          <w:rFonts w:asciiTheme="minorHAnsi" w:hAnsiTheme="minorHAnsi" w:cstheme="minorHAnsi"/>
          <w:b/>
          <w:bCs/>
          <w:color w:val="00B050"/>
          <w:sz w:val="24"/>
          <w:szCs w:val="24"/>
        </w:rPr>
        <w:t xml:space="preserve">Alternative Provision </w:t>
      </w:r>
    </w:p>
    <w:p w14:paraId="08FB98F6" w14:textId="77777777" w:rsidR="00332557" w:rsidRPr="00332557" w:rsidRDefault="00332557" w:rsidP="00332557">
      <w:pPr>
        <w:autoSpaceDE w:val="0"/>
        <w:autoSpaceDN w:val="0"/>
        <w:adjustRightInd w:val="0"/>
        <w:spacing w:after="0"/>
        <w:jc w:val="both"/>
        <w:rPr>
          <w:rFonts w:asciiTheme="minorHAnsi" w:hAnsiTheme="minorHAnsi" w:cstheme="minorHAnsi"/>
          <w:color w:val="00B050"/>
          <w:sz w:val="24"/>
          <w:szCs w:val="24"/>
        </w:rPr>
      </w:pPr>
      <w:r w:rsidRPr="00332557">
        <w:rPr>
          <w:rFonts w:asciiTheme="minorHAnsi" w:hAnsiTheme="minorHAnsi" w:cstheme="minorHAnsi"/>
          <w:color w:val="00B050"/>
          <w:sz w:val="24"/>
          <w:szCs w:val="24"/>
        </w:rPr>
        <w:t xml:space="preserve">If our pupils are accessing an alternative </w:t>
      </w:r>
      <w:proofErr w:type="gramStart"/>
      <w:r w:rsidRPr="00332557">
        <w:rPr>
          <w:rFonts w:asciiTheme="minorHAnsi" w:hAnsiTheme="minorHAnsi" w:cstheme="minorHAnsi"/>
          <w:color w:val="00B050"/>
          <w:sz w:val="24"/>
          <w:szCs w:val="24"/>
        </w:rPr>
        <w:t>provision</w:t>
      </w:r>
      <w:proofErr w:type="gramEnd"/>
      <w:r w:rsidRPr="00332557">
        <w:rPr>
          <w:rFonts w:asciiTheme="minorHAnsi" w:hAnsiTheme="minorHAnsi" w:cstheme="minorHAnsi"/>
          <w:color w:val="00B050"/>
          <w:sz w:val="24"/>
          <w:szCs w:val="24"/>
        </w:rPr>
        <w:t xml:space="preserve"> we:</w:t>
      </w:r>
    </w:p>
    <w:p w14:paraId="3727C04D" w14:textId="77777777" w:rsidR="00332557" w:rsidRPr="00332557" w:rsidRDefault="00332557" w:rsidP="00332557">
      <w:pPr>
        <w:autoSpaceDE w:val="0"/>
        <w:autoSpaceDN w:val="0"/>
        <w:adjustRightInd w:val="0"/>
        <w:spacing w:after="0"/>
        <w:jc w:val="both"/>
        <w:rPr>
          <w:rFonts w:asciiTheme="minorHAnsi" w:hAnsiTheme="minorHAnsi" w:cstheme="minorHAnsi"/>
          <w:color w:val="00B050"/>
          <w:sz w:val="24"/>
          <w:szCs w:val="24"/>
        </w:rPr>
      </w:pPr>
      <w:r w:rsidRPr="00332557">
        <w:rPr>
          <w:rFonts w:asciiTheme="minorHAnsi" w:hAnsiTheme="minorHAnsi" w:cstheme="minorHAnsi"/>
          <w:color w:val="00B050"/>
          <w:sz w:val="24"/>
          <w:szCs w:val="24"/>
        </w:rPr>
        <w:t xml:space="preserve"> • gain written confirmation from the alternative provider that appropriate staff safeguarding checks have been carried out, as well as written information about any arrangements that may put the child at risk </w:t>
      </w:r>
    </w:p>
    <w:p w14:paraId="0B0926E3" w14:textId="77777777" w:rsidR="00332557" w:rsidRPr="00332557" w:rsidRDefault="00332557" w:rsidP="00332557">
      <w:pPr>
        <w:autoSpaceDE w:val="0"/>
        <w:autoSpaceDN w:val="0"/>
        <w:adjustRightInd w:val="0"/>
        <w:spacing w:after="0"/>
        <w:jc w:val="both"/>
        <w:rPr>
          <w:rFonts w:asciiTheme="minorHAnsi" w:hAnsiTheme="minorHAnsi" w:cstheme="minorHAnsi"/>
          <w:color w:val="00B050"/>
          <w:sz w:val="24"/>
          <w:szCs w:val="24"/>
        </w:rPr>
      </w:pPr>
      <w:r w:rsidRPr="00332557">
        <w:rPr>
          <w:rFonts w:asciiTheme="minorHAnsi" w:hAnsiTheme="minorHAnsi" w:cstheme="minorHAnsi"/>
          <w:color w:val="00B050"/>
          <w:sz w:val="24"/>
          <w:szCs w:val="24"/>
        </w:rPr>
        <w:t xml:space="preserve">• have records of the address of the alternative provider and any subcontracted provision or satellite sites the child may attend </w:t>
      </w:r>
    </w:p>
    <w:p w14:paraId="79258EEE" w14:textId="77777777" w:rsidR="00332557" w:rsidRPr="00332557" w:rsidRDefault="00332557" w:rsidP="00332557">
      <w:pPr>
        <w:autoSpaceDE w:val="0"/>
        <w:autoSpaceDN w:val="0"/>
        <w:adjustRightInd w:val="0"/>
        <w:spacing w:after="0"/>
        <w:jc w:val="both"/>
        <w:rPr>
          <w:rFonts w:asciiTheme="minorHAnsi" w:hAnsiTheme="minorHAnsi" w:cstheme="minorHAnsi"/>
          <w:color w:val="00B050"/>
          <w:sz w:val="24"/>
          <w:szCs w:val="24"/>
        </w:rPr>
      </w:pPr>
      <w:r w:rsidRPr="00332557">
        <w:rPr>
          <w:rFonts w:asciiTheme="minorHAnsi" w:hAnsiTheme="minorHAnsi" w:cstheme="minorHAnsi"/>
          <w:color w:val="00B050"/>
          <w:sz w:val="24"/>
          <w:szCs w:val="24"/>
        </w:rPr>
        <w:t>• regularly review any alternative provision placements to make sure the placement continues to be safe and meets the child’s needs.</w:t>
      </w:r>
    </w:p>
    <w:p w14:paraId="30E930B4" w14:textId="77777777" w:rsidR="00332557" w:rsidRPr="00332557" w:rsidRDefault="00332557" w:rsidP="00332557">
      <w:pPr>
        <w:autoSpaceDE w:val="0"/>
        <w:autoSpaceDN w:val="0"/>
        <w:adjustRightInd w:val="0"/>
        <w:spacing w:after="0"/>
        <w:jc w:val="both"/>
        <w:rPr>
          <w:rFonts w:asciiTheme="minorHAnsi" w:hAnsiTheme="minorHAnsi" w:cstheme="minorHAnsi"/>
          <w:color w:val="00B050"/>
          <w:sz w:val="24"/>
          <w:szCs w:val="24"/>
        </w:rPr>
      </w:pPr>
    </w:p>
    <w:p w14:paraId="7CFE471F" w14:textId="77777777" w:rsidR="00332557" w:rsidRPr="00332557" w:rsidRDefault="00332557" w:rsidP="00332557">
      <w:pPr>
        <w:autoSpaceDE w:val="0"/>
        <w:autoSpaceDN w:val="0"/>
        <w:adjustRightInd w:val="0"/>
        <w:spacing w:after="0"/>
        <w:jc w:val="both"/>
        <w:rPr>
          <w:rFonts w:asciiTheme="minorHAnsi" w:hAnsiTheme="minorHAnsi" w:cstheme="minorHAnsi"/>
          <w:color w:val="00B050"/>
          <w:sz w:val="24"/>
          <w:szCs w:val="24"/>
        </w:rPr>
      </w:pPr>
      <w:r w:rsidRPr="00332557">
        <w:rPr>
          <w:rFonts w:asciiTheme="minorHAnsi" w:hAnsiTheme="minorHAnsi" w:cstheme="minorHAnsi"/>
          <w:color w:val="00B050"/>
          <w:sz w:val="24"/>
          <w:szCs w:val="24"/>
        </w:rPr>
        <w:t>If safeguarding concerns occur, we are mindful that the placement should be immediately reviewed and ended if necessary.</w:t>
      </w:r>
    </w:p>
    <w:p w14:paraId="21ABB9DD" w14:textId="77777777" w:rsidR="00332557" w:rsidRDefault="00332557">
      <w:pPr>
        <w:spacing w:after="0"/>
        <w:jc w:val="both"/>
        <w:rPr>
          <w:rFonts w:ascii="Arial" w:eastAsia="Arial" w:hAnsi="Arial" w:cs="Arial"/>
          <w:sz w:val="24"/>
          <w:szCs w:val="24"/>
        </w:rPr>
      </w:pPr>
    </w:p>
    <w:p w14:paraId="78018051" w14:textId="77777777" w:rsidR="002A60D9" w:rsidRDefault="00E35189">
      <w:pPr>
        <w:jc w:val="both"/>
        <w:rPr>
          <w:rFonts w:ascii="Arial" w:eastAsia="Arial" w:hAnsi="Arial" w:cs="Arial"/>
          <w:b/>
          <w:sz w:val="24"/>
          <w:szCs w:val="24"/>
        </w:rPr>
      </w:pPr>
      <w:r>
        <w:rPr>
          <w:rFonts w:ascii="Arial" w:eastAsia="Arial" w:hAnsi="Arial" w:cs="Arial"/>
          <w:b/>
          <w:sz w:val="24"/>
          <w:szCs w:val="24"/>
        </w:rPr>
        <w:t>19.0 Children requiring mental health support</w:t>
      </w:r>
    </w:p>
    <w:p w14:paraId="6CA49ADC" w14:textId="77777777" w:rsidR="002A60D9" w:rsidRDefault="00E35189">
      <w:pPr>
        <w:rPr>
          <w:rFonts w:ascii="Arial" w:eastAsia="Arial" w:hAnsi="Arial" w:cs="Arial"/>
          <w:sz w:val="24"/>
          <w:szCs w:val="24"/>
        </w:rPr>
      </w:pPr>
      <w:r>
        <w:rPr>
          <w:rFonts w:ascii="Arial" w:eastAsia="Arial" w:hAnsi="Arial" w:cs="Arial"/>
          <w:sz w:val="24"/>
          <w:szCs w:val="24"/>
        </w:rPr>
        <w:t xml:space="preserve">The </w:t>
      </w:r>
      <w:proofErr w:type="gramStart"/>
      <w:r>
        <w:rPr>
          <w:rFonts w:ascii="Arial" w:eastAsia="Arial" w:hAnsi="Arial" w:cs="Arial"/>
          <w:sz w:val="24"/>
          <w:szCs w:val="24"/>
        </w:rPr>
        <w:t>School</w:t>
      </w:r>
      <w:proofErr w:type="gramEnd"/>
      <w:r>
        <w:rPr>
          <w:rFonts w:ascii="Arial" w:eastAsia="Arial" w:hAnsi="Arial" w:cs="Arial"/>
          <w:sz w:val="24"/>
          <w:szCs w:val="24"/>
        </w:rPr>
        <w:t xml:space="preserve"> has an important role to play in supporting the mental health and wellbeing of their pupils.</w:t>
      </w:r>
      <w:r>
        <w:rPr>
          <w:rFonts w:ascii="Arial" w:eastAsia="Arial" w:hAnsi="Arial" w:cs="Arial"/>
          <w:color w:val="00B050"/>
          <w:sz w:val="24"/>
          <w:szCs w:val="24"/>
        </w:rPr>
        <w:t xml:space="preserve"> </w:t>
      </w:r>
      <w:r>
        <w:rPr>
          <w:rFonts w:ascii="Arial" w:eastAsia="Arial" w:hAnsi="Arial" w:cs="Arial"/>
          <w:sz w:val="24"/>
          <w:szCs w:val="24"/>
        </w:rPr>
        <w:t>Staff are aware of how experiences of children can affect emotional wellbeing, mental health and school attendance</w:t>
      </w:r>
      <w:r>
        <w:rPr>
          <w:rFonts w:ascii="Arial" w:eastAsia="Arial" w:hAnsi="Arial" w:cs="Arial"/>
          <w:color w:val="00B050"/>
          <w:sz w:val="24"/>
          <w:szCs w:val="24"/>
        </w:rPr>
        <w:t>.</w:t>
      </w:r>
      <w:r>
        <w:rPr>
          <w:rFonts w:ascii="Arial" w:eastAsia="Arial" w:hAnsi="Arial" w:cs="Arial"/>
          <w:sz w:val="24"/>
          <w:szCs w:val="24"/>
        </w:rPr>
        <w:t xml:space="preserve"> Mental health problems can, in some cases, be an indicator that a child has suffered or is at risk of suffering abuse, neglect or exploitation. Only appropriately trained professionals should attempt to make a diagnosis of a mental health problem. Staff, however, are well </w:t>
      </w:r>
      <w:r>
        <w:rPr>
          <w:rFonts w:ascii="Arial" w:eastAsia="Arial" w:hAnsi="Arial" w:cs="Arial"/>
          <w:sz w:val="24"/>
          <w:szCs w:val="24"/>
        </w:rPr>
        <w:lastRenderedPageBreak/>
        <w:t>placed to observe children day-to-day and identify those whose behaviour suggests that they may be experiencing a mental health problem or be at risk of developing one.</w:t>
      </w:r>
    </w:p>
    <w:p w14:paraId="01D5D872" w14:textId="77777777" w:rsidR="002A60D9" w:rsidRDefault="00E35189">
      <w:pPr>
        <w:rPr>
          <w:rFonts w:ascii="Arial" w:eastAsia="Arial" w:hAnsi="Arial" w:cs="Arial"/>
          <w:sz w:val="24"/>
          <w:szCs w:val="24"/>
        </w:rPr>
      </w:pPr>
      <w:r>
        <w:rPr>
          <w:rFonts w:ascii="Arial" w:eastAsia="Arial" w:hAnsi="Arial" w:cs="Arial"/>
          <w:sz w:val="24"/>
          <w:szCs w:val="24"/>
        </w:rPr>
        <w:t>Where children have suffered abuse and neglect, or other potentially traumatic adverse childhood experiences, this can have a lasting impact throughout childhood, adolescence and into adulthood.  It is key that staff are aware of how these children’s experiences can impact on their mental health, behaviour and education.</w:t>
      </w:r>
    </w:p>
    <w:p w14:paraId="03DD3DE6" w14:textId="77777777" w:rsidR="002A60D9" w:rsidRPr="0098290B" w:rsidRDefault="00E35189">
      <w:pPr>
        <w:spacing w:after="0"/>
        <w:jc w:val="both"/>
        <w:rPr>
          <w:rFonts w:ascii="Arial" w:eastAsia="Arial" w:hAnsi="Arial" w:cs="Arial"/>
          <w:color w:val="000000" w:themeColor="text1"/>
          <w:sz w:val="24"/>
          <w:szCs w:val="24"/>
        </w:rPr>
      </w:pPr>
      <w:r w:rsidRPr="0098290B">
        <w:rPr>
          <w:rFonts w:ascii="Arial" w:eastAsia="Arial" w:hAnsi="Arial" w:cs="Arial"/>
          <w:color w:val="000000" w:themeColor="text1"/>
          <w:sz w:val="24"/>
          <w:szCs w:val="24"/>
        </w:rPr>
        <w:t>In our school we have a mental health lead and safeguarding team (Mental Health Team) who can be a point of contact and support within school. They can seek additional advice and support from the Local Authority Well-being for Education Lead.</w:t>
      </w:r>
    </w:p>
    <w:p w14:paraId="599C41AD" w14:textId="77777777" w:rsidR="002A60D9" w:rsidRDefault="002A60D9">
      <w:pPr>
        <w:rPr>
          <w:rFonts w:ascii="Arial" w:eastAsia="Arial" w:hAnsi="Arial" w:cs="Arial"/>
          <w:sz w:val="24"/>
          <w:szCs w:val="24"/>
        </w:rPr>
      </w:pPr>
    </w:p>
    <w:p w14:paraId="5A905F41" w14:textId="77777777" w:rsidR="002A60D9" w:rsidRDefault="00E35189">
      <w:pPr>
        <w:rPr>
          <w:rFonts w:ascii="Arial" w:eastAsia="Arial" w:hAnsi="Arial" w:cs="Arial"/>
          <w:sz w:val="24"/>
          <w:szCs w:val="24"/>
        </w:rPr>
      </w:pPr>
      <w:r>
        <w:rPr>
          <w:rFonts w:ascii="Arial" w:eastAsia="Arial" w:hAnsi="Arial" w:cs="Arial"/>
          <w:sz w:val="24"/>
          <w:szCs w:val="24"/>
        </w:rPr>
        <w:t>Any concerns staff have regarding pupils' mental health will be referred immediately to the Mental Health Team, who will take the lead in appropriate next steps.</w:t>
      </w:r>
    </w:p>
    <w:p w14:paraId="6FA3343A" w14:textId="77777777" w:rsidR="002A60D9" w:rsidRDefault="00E35189">
      <w:pPr>
        <w:rPr>
          <w:rFonts w:ascii="Arial" w:eastAsia="Arial" w:hAnsi="Arial" w:cs="Arial"/>
          <w:sz w:val="24"/>
          <w:szCs w:val="24"/>
        </w:rPr>
      </w:pPr>
      <w:r>
        <w:rPr>
          <w:rFonts w:ascii="Arial" w:eastAsia="Arial" w:hAnsi="Arial" w:cs="Arial"/>
          <w:sz w:val="24"/>
          <w:szCs w:val="24"/>
        </w:rPr>
        <w:t>Assessment of mental health in a pupil involves thinking about several aspects. It is highly likely that Mental Health Team will need to make an initial assessment. Much of this is ‘second nature’ to nursing professionals but it is helpful to outline key points:</w:t>
      </w:r>
    </w:p>
    <w:p w14:paraId="63177953" w14:textId="77777777" w:rsidR="002A60D9" w:rsidRDefault="00E35189">
      <w:pPr>
        <w:rPr>
          <w:rFonts w:ascii="Arial" w:eastAsia="Arial" w:hAnsi="Arial" w:cs="Arial"/>
          <w:sz w:val="24"/>
          <w:szCs w:val="24"/>
        </w:rPr>
      </w:pPr>
      <w:r>
        <w:rPr>
          <w:rFonts w:ascii="Arial" w:eastAsia="Arial" w:hAnsi="Arial" w:cs="Arial"/>
          <w:sz w:val="24"/>
          <w:szCs w:val="24"/>
        </w:rPr>
        <w:t>• What has brought the pupil to see you; what has triggered this?</w:t>
      </w:r>
    </w:p>
    <w:p w14:paraId="1696407E" w14:textId="77777777" w:rsidR="002A60D9" w:rsidRDefault="00E35189">
      <w:pPr>
        <w:rPr>
          <w:rFonts w:ascii="Arial" w:eastAsia="Arial" w:hAnsi="Arial" w:cs="Arial"/>
          <w:sz w:val="24"/>
          <w:szCs w:val="24"/>
        </w:rPr>
      </w:pPr>
      <w:r>
        <w:rPr>
          <w:rFonts w:ascii="Arial" w:eastAsia="Arial" w:hAnsi="Arial" w:cs="Arial"/>
          <w:sz w:val="24"/>
          <w:szCs w:val="24"/>
        </w:rPr>
        <w:t>• How do they look? Body language, demeanour, eye contact.</w:t>
      </w:r>
    </w:p>
    <w:p w14:paraId="1D34E55C" w14:textId="77777777" w:rsidR="002A60D9" w:rsidRDefault="00E35189">
      <w:pPr>
        <w:rPr>
          <w:rFonts w:ascii="Arial" w:eastAsia="Arial" w:hAnsi="Arial" w:cs="Arial"/>
          <w:sz w:val="24"/>
          <w:szCs w:val="24"/>
        </w:rPr>
      </w:pPr>
      <w:r>
        <w:rPr>
          <w:rFonts w:ascii="Arial" w:eastAsia="Arial" w:hAnsi="Arial" w:cs="Arial"/>
          <w:sz w:val="24"/>
          <w:szCs w:val="24"/>
        </w:rPr>
        <w:t xml:space="preserve">• How are they feeling? </w:t>
      </w:r>
    </w:p>
    <w:p w14:paraId="114FCE1F" w14:textId="77777777" w:rsidR="002A60D9" w:rsidRDefault="00E35189">
      <w:pPr>
        <w:rPr>
          <w:rFonts w:ascii="Arial" w:eastAsia="Arial" w:hAnsi="Arial" w:cs="Arial"/>
          <w:sz w:val="24"/>
          <w:szCs w:val="24"/>
        </w:rPr>
      </w:pPr>
      <w:r>
        <w:rPr>
          <w:rFonts w:ascii="Arial" w:eastAsia="Arial" w:hAnsi="Arial" w:cs="Arial"/>
          <w:sz w:val="24"/>
          <w:szCs w:val="24"/>
        </w:rPr>
        <w:t xml:space="preserve">• What </w:t>
      </w:r>
      <w:proofErr w:type="gramStart"/>
      <w:r>
        <w:rPr>
          <w:rFonts w:ascii="Arial" w:eastAsia="Arial" w:hAnsi="Arial" w:cs="Arial"/>
          <w:sz w:val="24"/>
          <w:szCs w:val="24"/>
        </w:rPr>
        <w:t>are</w:t>
      </w:r>
      <w:proofErr w:type="gramEnd"/>
      <w:r>
        <w:rPr>
          <w:rFonts w:ascii="Arial" w:eastAsia="Arial" w:hAnsi="Arial" w:cs="Arial"/>
          <w:sz w:val="24"/>
          <w:szCs w:val="24"/>
        </w:rPr>
        <w:t xml:space="preserve"> the pupil’s current support mechanisms e.g. family structure? </w:t>
      </w:r>
    </w:p>
    <w:p w14:paraId="3DA32A9E" w14:textId="77777777" w:rsidR="002A60D9" w:rsidRDefault="00E35189">
      <w:pPr>
        <w:rPr>
          <w:rFonts w:ascii="Arial" w:eastAsia="Arial" w:hAnsi="Arial" w:cs="Arial"/>
          <w:sz w:val="24"/>
          <w:szCs w:val="24"/>
        </w:rPr>
      </w:pPr>
      <w:r>
        <w:rPr>
          <w:rFonts w:ascii="Arial" w:eastAsia="Arial" w:hAnsi="Arial" w:cs="Arial"/>
          <w:sz w:val="24"/>
          <w:szCs w:val="24"/>
        </w:rPr>
        <w:t>• Are there risk factors that are a concern?</w:t>
      </w:r>
    </w:p>
    <w:p w14:paraId="37A6C172" w14:textId="77777777" w:rsidR="002A60D9" w:rsidRDefault="00E35189">
      <w:pPr>
        <w:jc w:val="both"/>
        <w:rPr>
          <w:rFonts w:ascii="Arial" w:eastAsia="Arial" w:hAnsi="Arial" w:cs="Arial"/>
          <w:b/>
          <w:sz w:val="24"/>
          <w:szCs w:val="24"/>
          <w:u w:val="single"/>
        </w:rPr>
      </w:pPr>
      <w:r>
        <w:rPr>
          <w:rFonts w:ascii="Arial" w:eastAsia="Arial" w:hAnsi="Arial" w:cs="Arial"/>
          <w:sz w:val="24"/>
          <w:szCs w:val="24"/>
        </w:rPr>
        <w:t xml:space="preserve">When there is an identified cause for concern, and it is deemed to be beneficial for a pupil to be monitored more carefully to safeguard their emotional wellbeing, an Individual Healthcare Plan will be initiated by the DSL or DDSL. </w:t>
      </w:r>
    </w:p>
    <w:p w14:paraId="13580849" w14:textId="77777777" w:rsidR="002A60D9" w:rsidRDefault="00E35189">
      <w:pPr>
        <w:spacing w:after="0"/>
        <w:jc w:val="both"/>
        <w:rPr>
          <w:rFonts w:ascii="Arial" w:eastAsia="Arial" w:hAnsi="Arial" w:cs="Arial"/>
          <w:sz w:val="24"/>
          <w:szCs w:val="24"/>
        </w:rPr>
      </w:pPr>
      <w:r>
        <w:rPr>
          <w:rFonts w:ascii="Arial" w:eastAsia="Arial" w:hAnsi="Arial" w:cs="Arial"/>
          <w:sz w:val="24"/>
          <w:szCs w:val="24"/>
        </w:rPr>
        <w:t>All staff received Mental Health training - Inset 16</w:t>
      </w:r>
      <w:r>
        <w:rPr>
          <w:rFonts w:ascii="Arial" w:eastAsia="Arial" w:hAnsi="Arial" w:cs="Arial"/>
          <w:sz w:val="24"/>
          <w:szCs w:val="24"/>
          <w:vertAlign w:val="superscript"/>
        </w:rPr>
        <w:t>th</w:t>
      </w:r>
      <w:r>
        <w:rPr>
          <w:rFonts w:ascii="Arial" w:eastAsia="Arial" w:hAnsi="Arial" w:cs="Arial"/>
          <w:sz w:val="24"/>
          <w:szCs w:val="24"/>
        </w:rPr>
        <w:t xml:space="preserve"> February 2021.</w:t>
      </w:r>
    </w:p>
    <w:p w14:paraId="33429224" w14:textId="77777777" w:rsidR="002A60D9" w:rsidRDefault="00E35189">
      <w:pPr>
        <w:spacing w:after="0"/>
        <w:jc w:val="both"/>
        <w:rPr>
          <w:rFonts w:ascii="Arial" w:eastAsia="Arial" w:hAnsi="Arial" w:cs="Arial"/>
          <w:sz w:val="24"/>
          <w:szCs w:val="24"/>
        </w:rPr>
      </w:pPr>
      <w:r>
        <w:rPr>
          <w:rFonts w:ascii="Arial" w:eastAsia="Arial" w:hAnsi="Arial" w:cs="Arial"/>
          <w:sz w:val="24"/>
          <w:szCs w:val="24"/>
        </w:rPr>
        <w:t>See Emotional Resilience Policy</w:t>
      </w:r>
    </w:p>
    <w:p w14:paraId="1BED3CB5" w14:textId="77777777" w:rsidR="002A60D9" w:rsidRDefault="002A60D9">
      <w:pPr>
        <w:spacing w:after="0"/>
        <w:jc w:val="both"/>
        <w:rPr>
          <w:rFonts w:ascii="Arial" w:eastAsia="Arial" w:hAnsi="Arial" w:cs="Arial"/>
          <w:sz w:val="24"/>
          <w:szCs w:val="24"/>
        </w:rPr>
      </w:pPr>
    </w:p>
    <w:p w14:paraId="773EA61F" w14:textId="77777777" w:rsidR="002A60D9" w:rsidRDefault="004B76E0">
      <w:pPr>
        <w:spacing w:after="0"/>
        <w:jc w:val="both"/>
        <w:rPr>
          <w:rFonts w:ascii="Arial" w:eastAsia="Arial" w:hAnsi="Arial" w:cs="Arial"/>
          <w:sz w:val="24"/>
          <w:szCs w:val="24"/>
        </w:rPr>
      </w:pPr>
      <w:hyperlink r:id="rId33">
        <w:r w:rsidR="00E35189">
          <w:rPr>
            <w:rFonts w:ascii="Arial" w:eastAsia="Arial" w:hAnsi="Arial" w:cs="Arial"/>
            <w:color w:val="0000FF"/>
            <w:sz w:val="24"/>
            <w:szCs w:val="24"/>
            <w:u w:val="single"/>
          </w:rPr>
          <w:t>https://www.cheshireeast.gov.uk/livewell/campaigns/covid-19-information-point/mental-health-help-for-young-people.aspx</w:t>
        </w:r>
      </w:hyperlink>
    </w:p>
    <w:p w14:paraId="3977E035" w14:textId="77777777" w:rsidR="002A60D9" w:rsidRDefault="002A60D9">
      <w:pPr>
        <w:spacing w:after="0"/>
        <w:jc w:val="both"/>
        <w:rPr>
          <w:rFonts w:ascii="Arial" w:eastAsia="Arial" w:hAnsi="Arial" w:cs="Arial"/>
          <w:sz w:val="24"/>
          <w:szCs w:val="24"/>
        </w:rPr>
      </w:pPr>
    </w:p>
    <w:p w14:paraId="46E12F4A" w14:textId="77777777" w:rsidR="002A60D9" w:rsidRDefault="004B76E0">
      <w:pPr>
        <w:spacing w:after="0"/>
        <w:jc w:val="both"/>
        <w:rPr>
          <w:rFonts w:ascii="Arial" w:eastAsia="Arial" w:hAnsi="Arial" w:cs="Arial"/>
          <w:i/>
          <w:sz w:val="24"/>
          <w:szCs w:val="24"/>
        </w:rPr>
      </w:pPr>
      <w:hyperlink r:id="rId34">
        <w:r w:rsidR="00E35189">
          <w:rPr>
            <w:rFonts w:ascii="Arial" w:eastAsia="Arial" w:hAnsi="Arial" w:cs="Arial"/>
            <w:i/>
            <w:color w:val="0000FF"/>
            <w:sz w:val="24"/>
            <w:szCs w:val="24"/>
            <w:u w:val="single"/>
          </w:rPr>
          <w:t>https://www.nspcc.org.uk/keeping-children-safe/childrens-mental-health/</w:t>
        </w:r>
      </w:hyperlink>
    </w:p>
    <w:p w14:paraId="47E00226" w14:textId="77777777" w:rsidR="002A60D9" w:rsidRDefault="002A60D9">
      <w:pPr>
        <w:spacing w:after="0"/>
        <w:jc w:val="both"/>
        <w:rPr>
          <w:rFonts w:ascii="Arial" w:eastAsia="Arial" w:hAnsi="Arial" w:cs="Arial"/>
          <w:i/>
          <w:sz w:val="24"/>
          <w:szCs w:val="24"/>
        </w:rPr>
      </w:pPr>
    </w:p>
    <w:p w14:paraId="77BF4497" w14:textId="77777777" w:rsidR="002A60D9" w:rsidRDefault="004B76E0">
      <w:pPr>
        <w:spacing w:after="0"/>
        <w:jc w:val="both"/>
        <w:rPr>
          <w:rFonts w:ascii="Arial" w:eastAsia="Arial" w:hAnsi="Arial" w:cs="Arial"/>
          <w:i/>
          <w:sz w:val="24"/>
          <w:szCs w:val="24"/>
        </w:rPr>
      </w:pPr>
      <w:hyperlink r:id="rId35">
        <w:r w:rsidR="00E35189">
          <w:rPr>
            <w:rFonts w:ascii="Arial" w:eastAsia="Arial" w:hAnsi="Arial" w:cs="Arial"/>
            <w:i/>
            <w:color w:val="0000FF"/>
            <w:sz w:val="24"/>
            <w:szCs w:val="24"/>
            <w:u w:val="single"/>
          </w:rPr>
          <w:t>https://learning.nspcc.org.uk/child-health-development/child-mental-health</w:t>
        </w:r>
      </w:hyperlink>
    </w:p>
    <w:p w14:paraId="7FB75E6C" w14:textId="77777777" w:rsidR="002A60D9" w:rsidRDefault="002A60D9">
      <w:pPr>
        <w:spacing w:after="0"/>
        <w:jc w:val="both"/>
        <w:rPr>
          <w:rFonts w:ascii="Arial" w:eastAsia="Arial" w:hAnsi="Arial" w:cs="Arial"/>
          <w:i/>
          <w:sz w:val="24"/>
          <w:szCs w:val="24"/>
        </w:rPr>
      </w:pPr>
    </w:p>
    <w:p w14:paraId="38AE41F5" w14:textId="77777777" w:rsidR="002A60D9" w:rsidRDefault="004B76E0">
      <w:pPr>
        <w:spacing w:after="0"/>
        <w:jc w:val="both"/>
        <w:rPr>
          <w:rFonts w:ascii="Arial" w:eastAsia="Arial" w:hAnsi="Arial" w:cs="Arial"/>
          <w:i/>
          <w:sz w:val="24"/>
          <w:szCs w:val="24"/>
        </w:rPr>
      </w:pPr>
      <w:hyperlink r:id="rId36">
        <w:r w:rsidR="00E35189">
          <w:rPr>
            <w:rFonts w:ascii="Arial" w:eastAsia="Arial" w:hAnsi="Arial" w:cs="Arial"/>
            <w:i/>
            <w:color w:val="0000FF"/>
            <w:sz w:val="24"/>
            <w:szCs w:val="24"/>
            <w:u w:val="single"/>
          </w:rPr>
          <w:t>https://learning.nspcc.org.uk/child-health-development/promoting-mental-health-wellbeing</w:t>
        </w:r>
      </w:hyperlink>
    </w:p>
    <w:p w14:paraId="10251D10" w14:textId="77777777" w:rsidR="002A60D9" w:rsidRDefault="002A60D9">
      <w:pPr>
        <w:spacing w:after="0"/>
        <w:jc w:val="both"/>
        <w:rPr>
          <w:rFonts w:ascii="Arial" w:eastAsia="Arial" w:hAnsi="Arial" w:cs="Arial"/>
          <w:i/>
          <w:color w:val="FF0000"/>
          <w:sz w:val="24"/>
          <w:szCs w:val="24"/>
        </w:rPr>
      </w:pPr>
    </w:p>
    <w:p w14:paraId="7AD8A61B" w14:textId="77777777" w:rsidR="002A60D9" w:rsidRDefault="002A60D9">
      <w:pPr>
        <w:spacing w:after="0"/>
        <w:jc w:val="both"/>
        <w:rPr>
          <w:rFonts w:ascii="Arial" w:eastAsia="Arial" w:hAnsi="Arial" w:cs="Arial"/>
          <w:i/>
          <w:color w:val="FF0000"/>
          <w:sz w:val="12"/>
          <w:szCs w:val="12"/>
        </w:rPr>
      </w:pPr>
    </w:p>
    <w:p w14:paraId="64695BF5" w14:textId="77777777" w:rsidR="002A60D9" w:rsidRDefault="00E35189">
      <w:pPr>
        <w:numPr>
          <w:ilvl w:val="0"/>
          <w:numId w:val="11"/>
        </w:num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b/>
          <w:color w:val="000000"/>
          <w:sz w:val="24"/>
          <w:szCs w:val="24"/>
        </w:rPr>
        <w:t xml:space="preserve"> Educational Outcomes </w:t>
      </w:r>
    </w:p>
    <w:p w14:paraId="38F9B37A" w14:textId="77777777" w:rsidR="002A60D9" w:rsidRDefault="002A60D9">
      <w:pPr>
        <w:spacing w:after="0"/>
        <w:jc w:val="both"/>
        <w:rPr>
          <w:rFonts w:ascii="Arial" w:eastAsia="Arial" w:hAnsi="Arial" w:cs="Arial"/>
          <w:sz w:val="16"/>
          <w:szCs w:val="16"/>
        </w:rPr>
      </w:pPr>
    </w:p>
    <w:p w14:paraId="5E671141" w14:textId="77777777" w:rsidR="002A60D9" w:rsidRDefault="00E35189">
      <w:pPr>
        <w:spacing w:after="0"/>
        <w:jc w:val="both"/>
        <w:rPr>
          <w:rFonts w:ascii="Arial" w:eastAsia="Arial" w:hAnsi="Arial" w:cs="Arial"/>
          <w:color w:val="00B050"/>
          <w:sz w:val="24"/>
          <w:szCs w:val="24"/>
        </w:rPr>
      </w:pPr>
      <w:r>
        <w:rPr>
          <w:rFonts w:ascii="Arial" w:eastAsia="Arial" w:hAnsi="Arial" w:cs="Arial"/>
          <w:sz w:val="24"/>
          <w:szCs w:val="24"/>
        </w:rPr>
        <w:t>Our Designated Safeguarding Lead ensures that staff know the children who have experienced or are experiencing welfare, safeguarding and child protection issues so that, as relevant, we know who these children are, understand their academic progress and attainment; this means that we are able to make necessary adjustments to help these children to achieve. In this way we maintain a culture of high aspirations for this cohort.</w:t>
      </w:r>
      <w:r>
        <w:rPr>
          <w:rFonts w:ascii="Arial" w:eastAsia="Arial" w:hAnsi="Arial" w:cs="Arial"/>
          <w:b/>
          <w:sz w:val="24"/>
          <w:szCs w:val="24"/>
        </w:rPr>
        <w:t xml:space="preserve"> </w:t>
      </w:r>
      <w:r>
        <w:rPr>
          <w:rFonts w:ascii="Arial" w:eastAsia="Arial" w:hAnsi="Arial" w:cs="Arial"/>
          <w:sz w:val="24"/>
          <w:szCs w:val="24"/>
        </w:rPr>
        <w:t>This includes</w:t>
      </w:r>
      <w:r>
        <w:rPr>
          <w:rFonts w:ascii="Arial" w:eastAsia="Arial" w:hAnsi="Arial" w:cs="Arial"/>
          <w:i/>
          <w:sz w:val="24"/>
          <w:szCs w:val="24"/>
        </w:rPr>
        <w:t xml:space="preserve"> </w:t>
      </w:r>
      <w:r>
        <w:rPr>
          <w:rFonts w:ascii="Arial" w:eastAsia="Arial" w:hAnsi="Arial" w:cs="Arial"/>
          <w:sz w:val="24"/>
          <w:szCs w:val="24"/>
        </w:rPr>
        <w:t>children with a social worker</w:t>
      </w:r>
      <w:r>
        <w:rPr>
          <w:rFonts w:ascii="Arial" w:eastAsia="Arial" w:hAnsi="Arial" w:cs="Arial"/>
          <w:i/>
          <w:sz w:val="24"/>
          <w:szCs w:val="24"/>
        </w:rPr>
        <w:t xml:space="preserve"> </w:t>
      </w:r>
      <w:r>
        <w:rPr>
          <w:rFonts w:ascii="Arial" w:eastAsia="Arial" w:hAnsi="Arial" w:cs="Arial"/>
          <w:sz w:val="24"/>
          <w:szCs w:val="24"/>
        </w:rPr>
        <w:t>and those previously known to social care; we ensure that teachers are made aware of those children in this category.</w:t>
      </w:r>
    </w:p>
    <w:p w14:paraId="330DE4D3" w14:textId="77777777" w:rsidR="002A60D9" w:rsidRDefault="002A60D9">
      <w:pPr>
        <w:spacing w:after="0"/>
        <w:ind w:left="709"/>
        <w:jc w:val="both"/>
        <w:rPr>
          <w:rFonts w:ascii="Arial" w:eastAsia="Arial" w:hAnsi="Arial" w:cs="Arial"/>
          <w:color w:val="7030A0"/>
          <w:sz w:val="12"/>
          <w:szCs w:val="12"/>
        </w:rPr>
      </w:pPr>
    </w:p>
    <w:p w14:paraId="37102FF2" w14:textId="77777777" w:rsidR="002A60D9" w:rsidRDefault="00E35189">
      <w:pPr>
        <w:spacing w:before="240"/>
        <w:jc w:val="both"/>
        <w:rPr>
          <w:rFonts w:ascii="Arial" w:eastAsia="Arial" w:hAnsi="Arial" w:cs="Arial"/>
          <w:b/>
          <w:sz w:val="24"/>
          <w:szCs w:val="24"/>
        </w:rPr>
      </w:pPr>
      <w:r>
        <w:rPr>
          <w:rFonts w:ascii="Arial" w:eastAsia="Arial" w:hAnsi="Arial" w:cs="Arial"/>
          <w:b/>
          <w:sz w:val="24"/>
          <w:szCs w:val="24"/>
        </w:rPr>
        <w:t>21.0 Specific safeguarding issues</w:t>
      </w:r>
    </w:p>
    <w:p w14:paraId="030C20B9" w14:textId="77777777" w:rsidR="002A60D9" w:rsidRDefault="00E35189">
      <w:pPr>
        <w:rPr>
          <w:rFonts w:ascii="Arial" w:eastAsia="Arial" w:hAnsi="Arial" w:cs="Arial"/>
          <w:color w:val="00B050"/>
          <w:sz w:val="24"/>
          <w:szCs w:val="24"/>
        </w:rPr>
      </w:pPr>
      <w:r>
        <w:rPr>
          <w:rFonts w:ascii="Arial" w:eastAsia="Arial" w:hAnsi="Arial" w:cs="Arial"/>
          <w:b/>
          <w:sz w:val="24"/>
          <w:szCs w:val="24"/>
        </w:rPr>
        <w:t xml:space="preserve">All </w:t>
      </w:r>
      <w:r>
        <w:rPr>
          <w:rFonts w:ascii="Arial" w:eastAsia="Arial" w:hAnsi="Arial" w:cs="Arial"/>
          <w:sz w:val="24"/>
          <w:szCs w:val="24"/>
        </w:rPr>
        <w:t xml:space="preserve">staff have an awareness of safeguarding issues. They are aware that these safeguarding issues may not directly involve the child in our school but could be happening to their siblings or </w:t>
      </w:r>
      <w:r>
        <w:rPr>
          <w:rFonts w:ascii="Arial" w:eastAsia="Arial" w:hAnsi="Arial" w:cs="Arial"/>
          <w:color w:val="000000"/>
          <w:sz w:val="24"/>
          <w:szCs w:val="24"/>
        </w:rPr>
        <w:t xml:space="preserve">parents this includes the importance of understanding intra-familial harms and support for siblings where there is intrafamilial harm. </w:t>
      </w:r>
    </w:p>
    <w:p w14:paraId="03500977" w14:textId="77777777" w:rsidR="002A60D9" w:rsidRDefault="00E35189">
      <w:pPr>
        <w:jc w:val="both"/>
        <w:rPr>
          <w:rFonts w:ascii="Arial" w:eastAsia="Arial" w:hAnsi="Arial" w:cs="Arial"/>
          <w:sz w:val="24"/>
          <w:szCs w:val="24"/>
        </w:rPr>
      </w:pPr>
      <w:r>
        <w:rPr>
          <w:rFonts w:ascii="Arial" w:eastAsia="Arial" w:hAnsi="Arial" w:cs="Arial"/>
          <w:sz w:val="24"/>
          <w:szCs w:val="24"/>
        </w:rPr>
        <w:t xml:space="preserve">They are also aware that some issues could be happening in the lives of staff members. </w:t>
      </w:r>
    </w:p>
    <w:p w14:paraId="3087CCD0" w14:textId="77777777" w:rsidR="002A60D9" w:rsidRDefault="00E35189">
      <w:pPr>
        <w:spacing w:after="0" w:line="240" w:lineRule="auto"/>
        <w:jc w:val="both"/>
        <w:rPr>
          <w:rFonts w:ascii="Arial" w:eastAsia="Arial" w:hAnsi="Arial" w:cs="Arial"/>
          <w:color w:val="00B050"/>
          <w:sz w:val="24"/>
          <w:szCs w:val="24"/>
        </w:rPr>
      </w:pPr>
      <w:r>
        <w:rPr>
          <w:rFonts w:ascii="Arial" w:eastAsia="Arial" w:hAnsi="Arial" w:cs="Arial"/>
          <w:sz w:val="24"/>
          <w:szCs w:val="24"/>
        </w:rPr>
        <w:t xml:space="preserve">Staff are supported in accessing and completing the relevant screening tools.                </w:t>
      </w:r>
      <w:hyperlink r:id="rId37">
        <w:r w:rsidRPr="0098290B">
          <w:rPr>
            <w:rFonts w:ascii="Arial" w:eastAsia="Arial" w:hAnsi="Arial" w:cs="Arial"/>
            <w:color w:val="0070C0"/>
            <w:sz w:val="24"/>
            <w:szCs w:val="24"/>
            <w:u w:val="single"/>
          </w:rPr>
          <w:t>CE SCP Multi-Agency Toolkit</w:t>
        </w:r>
      </w:hyperlink>
    </w:p>
    <w:p w14:paraId="64C902F9" w14:textId="77777777" w:rsidR="002A60D9" w:rsidRDefault="002A60D9">
      <w:pPr>
        <w:jc w:val="both"/>
        <w:rPr>
          <w:rFonts w:ascii="Arial" w:eastAsia="Arial" w:hAnsi="Arial" w:cs="Arial"/>
          <w:sz w:val="24"/>
          <w:szCs w:val="24"/>
        </w:rPr>
      </w:pPr>
    </w:p>
    <w:p w14:paraId="0E840498" w14:textId="2E1495D1" w:rsidR="002A60D9" w:rsidRPr="0098290B" w:rsidRDefault="00E35189">
      <w:pPr>
        <w:jc w:val="both"/>
        <w:rPr>
          <w:rFonts w:ascii="Arial" w:eastAsia="Arial" w:hAnsi="Arial" w:cs="Arial"/>
          <w:color w:val="000000" w:themeColor="text1"/>
          <w:sz w:val="24"/>
          <w:szCs w:val="24"/>
        </w:rPr>
      </w:pPr>
      <w:r w:rsidRPr="0098290B">
        <w:rPr>
          <w:rFonts w:ascii="Arial" w:eastAsia="Arial" w:hAnsi="Arial" w:cs="Arial"/>
          <w:color w:val="000000" w:themeColor="text1"/>
          <w:sz w:val="24"/>
          <w:szCs w:val="24"/>
        </w:rPr>
        <w:t>As a school that promotes a strong culture of safeguarding and being alert to the signs and indicators of abuse and harm in children, staff would be aware of the following issues identified in Keeping Children Safe in Education 202</w:t>
      </w:r>
      <w:r w:rsidR="0098290B">
        <w:rPr>
          <w:rFonts w:ascii="Arial" w:eastAsia="Arial" w:hAnsi="Arial" w:cs="Arial"/>
          <w:color w:val="000000" w:themeColor="text1"/>
          <w:sz w:val="24"/>
          <w:szCs w:val="24"/>
        </w:rPr>
        <w:t>5</w:t>
      </w:r>
      <w:r w:rsidRPr="0098290B">
        <w:rPr>
          <w:rFonts w:ascii="Arial" w:eastAsia="Arial" w:hAnsi="Arial" w:cs="Arial"/>
          <w:color w:val="000000" w:themeColor="text1"/>
          <w:sz w:val="24"/>
          <w:szCs w:val="24"/>
        </w:rPr>
        <w:t xml:space="preserve"> (Part One and Annexe B) and would know how to identify and respond to them:</w:t>
      </w:r>
    </w:p>
    <w:p w14:paraId="79B0F18A" w14:textId="77777777" w:rsidR="002A60D9" w:rsidRDefault="00E35189">
      <w:pPr>
        <w:jc w:val="both"/>
        <w:rPr>
          <w:rFonts w:ascii="Arial" w:eastAsia="Arial" w:hAnsi="Arial" w:cs="Arial"/>
          <w:color w:val="000000"/>
          <w:sz w:val="24"/>
          <w:szCs w:val="24"/>
        </w:rPr>
      </w:pPr>
      <w:r>
        <w:rPr>
          <w:rFonts w:ascii="Arial" w:eastAsia="Arial" w:hAnsi="Arial" w:cs="Arial"/>
          <w:sz w:val="24"/>
          <w:szCs w:val="24"/>
        </w:rPr>
        <w:t xml:space="preserve">As a listening school staff would pick up on these issues and would </w:t>
      </w:r>
      <w:r>
        <w:rPr>
          <w:rFonts w:ascii="Arial" w:eastAsia="Arial" w:hAnsi="Arial" w:cs="Arial"/>
          <w:color w:val="000000"/>
          <w:sz w:val="24"/>
          <w:szCs w:val="24"/>
        </w:rPr>
        <w:t>know how to identify and respond to:</w:t>
      </w:r>
    </w:p>
    <w:p w14:paraId="142F2F6D" w14:textId="77777777" w:rsidR="002A60D9" w:rsidRDefault="00E35189">
      <w:pPr>
        <w:numPr>
          <w:ilvl w:val="0"/>
          <w:numId w:val="14"/>
        </w:numPr>
        <w:pBdr>
          <w:top w:val="nil"/>
          <w:left w:val="nil"/>
          <w:bottom w:val="nil"/>
          <w:right w:val="nil"/>
          <w:between w:val="nil"/>
        </w:pBdr>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Physical Abuse</w:t>
      </w:r>
    </w:p>
    <w:p w14:paraId="713B1879" w14:textId="77777777" w:rsidR="002A60D9" w:rsidRDefault="00E35189">
      <w:pPr>
        <w:numPr>
          <w:ilvl w:val="0"/>
          <w:numId w:val="14"/>
        </w:numPr>
        <w:pBdr>
          <w:top w:val="nil"/>
          <w:left w:val="nil"/>
          <w:bottom w:val="nil"/>
          <w:right w:val="nil"/>
          <w:between w:val="nil"/>
        </w:pBdr>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Sexual Abuse including sexual violence and sexual harassment</w:t>
      </w:r>
    </w:p>
    <w:p w14:paraId="0326DCC9" w14:textId="77777777" w:rsidR="002A60D9" w:rsidRDefault="00E35189">
      <w:pPr>
        <w:numPr>
          <w:ilvl w:val="0"/>
          <w:numId w:val="14"/>
        </w:numPr>
        <w:pBdr>
          <w:top w:val="nil"/>
          <w:left w:val="nil"/>
          <w:bottom w:val="nil"/>
          <w:right w:val="nil"/>
          <w:between w:val="nil"/>
        </w:pBdr>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 xml:space="preserve">Emotional </w:t>
      </w:r>
    </w:p>
    <w:p w14:paraId="04F0C432" w14:textId="77777777" w:rsidR="002A60D9" w:rsidRDefault="00E35189">
      <w:pPr>
        <w:numPr>
          <w:ilvl w:val="0"/>
          <w:numId w:val="14"/>
        </w:numPr>
        <w:pBdr>
          <w:top w:val="nil"/>
          <w:left w:val="nil"/>
          <w:bottom w:val="nil"/>
          <w:right w:val="nil"/>
          <w:between w:val="nil"/>
        </w:pBdr>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Neglect</w:t>
      </w:r>
    </w:p>
    <w:p w14:paraId="23A355FC" w14:textId="77777777" w:rsidR="002A60D9" w:rsidRDefault="00E35189">
      <w:pPr>
        <w:numPr>
          <w:ilvl w:val="0"/>
          <w:numId w:val="14"/>
        </w:numPr>
        <w:pBdr>
          <w:top w:val="nil"/>
          <w:left w:val="nil"/>
          <w:bottom w:val="nil"/>
          <w:right w:val="nil"/>
          <w:between w:val="nil"/>
        </w:pBdr>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Child abduction/community safety issues</w:t>
      </w:r>
    </w:p>
    <w:p w14:paraId="4C266846" w14:textId="77777777" w:rsidR="002A60D9" w:rsidRDefault="00E35189">
      <w:pPr>
        <w:numPr>
          <w:ilvl w:val="0"/>
          <w:numId w:val="14"/>
        </w:numPr>
        <w:pBdr>
          <w:top w:val="nil"/>
          <w:left w:val="nil"/>
          <w:bottom w:val="nil"/>
          <w:right w:val="nil"/>
          <w:between w:val="nil"/>
        </w:pBdr>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Children and the Court System</w:t>
      </w:r>
    </w:p>
    <w:p w14:paraId="787B17CF" w14:textId="77777777" w:rsidR="002A60D9" w:rsidRDefault="00E35189">
      <w:pPr>
        <w:numPr>
          <w:ilvl w:val="0"/>
          <w:numId w:val="14"/>
        </w:numPr>
        <w:pBdr>
          <w:top w:val="nil"/>
          <w:left w:val="nil"/>
          <w:bottom w:val="nil"/>
          <w:right w:val="nil"/>
          <w:between w:val="nil"/>
        </w:pBdr>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Children with family member in prison</w:t>
      </w:r>
    </w:p>
    <w:p w14:paraId="254D6892" w14:textId="77777777" w:rsidR="002A60D9" w:rsidRDefault="00E35189">
      <w:pPr>
        <w:numPr>
          <w:ilvl w:val="0"/>
          <w:numId w:val="14"/>
        </w:numPr>
        <w:pBdr>
          <w:top w:val="nil"/>
          <w:left w:val="nil"/>
          <w:bottom w:val="nil"/>
          <w:right w:val="nil"/>
          <w:between w:val="nil"/>
        </w:pBdr>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Homelessness</w:t>
      </w:r>
    </w:p>
    <w:p w14:paraId="25B172FF" w14:textId="77777777" w:rsidR="002A60D9" w:rsidRDefault="00E35189">
      <w:pPr>
        <w:numPr>
          <w:ilvl w:val="0"/>
          <w:numId w:val="14"/>
        </w:numPr>
        <w:pBdr>
          <w:top w:val="nil"/>
          <w:left w:val="nil"/>
          <w:bottom w:val="nil"/>
          <w:right w:val="nil"/>
          <w:between w:val="nil"/>
        </w:pBdr>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Drug/substance/alcohol misuse (both pupil and parent)</w:t>
      </w:r>
    </w:p>
    <w:p w14:paraId="23955ED4" w14:textId="77777777" w:rsidR="002A60D9" w:rsidRDefault="00E35189">
      <w:pPr>
        <w:numPr>
          <w:ilvl w:val="0"/>
          <w:numId w:val="14"/>
        </w:numPr>
        <w:pBdr>
          <w:top w:val="nil"/>
          <w:left w:val="nil"/>
          <w:bottom w:val="nil"/>
          <w:right w:val="nil"/>
          <w:between w:val="nil"/>
        </w:pBdr>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Child sexual exploitation / trafficked children</w:t>
      </w:r>
    </w:p>
    <w:p w14:paraId="3463BBB7" w14:textId="77777777" w:rsidR="002A60D9" w:rsidRDefault="00E35189">
      <w:pPr>
        <w:numPr>
          <w:ilvl w:val="0"/>
          <w:numId w:val="14"/>
        </w:numPr>
        <w:pBdr>
          <w:top w:val="nil"/>
          <w:left w:val="nil"/>
          <w:bottom w:val="nil"/>
          <w:right w:val="nil"/>
          <w:between w:val="nil"/>
        </w:pBdr>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 xml:space="preserve">Criminal Exploitation including county lines and serious violence </w:t>
      </w:r>
    </w:p>
    <w:p w14:paraId="71252701" w14:textId="77777777" w:rsidR="002A60D9" w:rsidRDefault="00E35189">
      <w:pPr>
        <w:numPr>
          <w:ilvl w:val="0"/>
          <w:numId w:val="14"/>
        </w:numPr>
        <w:pBdr>
          <w:top w:val="nil"/>
          <w:left w:val="nil"/>
          <w:bottom w:val="nil"/>
          <w:right w:val="nil"/>
          <w:between w:val="nil"/>
        </w:pBdr>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Extremism and Radicalisation</w:t>
      </w:r>
    </w:p>
    <w:p w14:paraId="3956552A" w14:textId="323A9BFF" w:rsidR="002A60D9" w:rsidRDefault="00E35189">
      <w:pPr>
        <w:numPr>
          <w:ilvl w:val="0"/>
          <w:numId w:val="14"/>
        </w:numPr>
        <w:pBdr>
          <w:top w:val="nil"/>
          <w:left w:val="nil"/>
          <w:bottom w:val="nil"/>
          <w:right w:val="nil"/>
          <w:between w:val="nil"/>
        </w:pBdr>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lastRenderedPageBreak/>
        <w:t>Children</w:t>
      </w:r>
      <w:r w:rsidR="004C56ED">
        <w:rPr>
          <w:rFonts w:ascii="Arial" w:eastAsia="Arial" w:hAnsi="Arial" w:cs="Arial"/>
          <w:color w:val="000000"/>
          <w:sz w:val="24"/>
          <w:szCs w:val="24"/>
        </w:rPr>
        <w:t xml:space="preserve"> </w:t>
      </w:r>
      <w:r w:rsidR="004C56ED" w:rsidRPr="004C56ED">
        <w:rPr>
          <w:rFonts w:ascii="Arial" w:eastAsia="Arial" w:hAnsi="Arial" w:cs="Arial"/>
          <w:color w:val="00B050"/>
          <w:sz w:val="24"/>
          <w:szCs w:val="24"/>
        </w:rPr>
        <w:t xml:space="preserve">who are absent </w:t>
      </w:r>
      <w:r w:rsidR="004C56ED">
        <w:rPr>
          <w:rFonts w:ascii="Arial" w:eastAsia="Arial" w:hAnsi="Arial" w:cs="Arial"/>
          <w:color w:val="000000"/>
          <w:sz w:val="24"/>
          <w:szCs w:val="24"/>
        </w:rPr>
        <w:t>from</w:t>
      </w:r>
      <w:r>
        <w:rPr>
          <w:rFonts w:ascii="Arial" w:eastAsia="Arial" w:hAnsi="Arial" w:cs="Arial"/>
          <w:color w:val="000000"/>
          <w:sz w:val="24"/>
          <w:szCs w:val="24"/>
        </w:rPr>
        <w:t xml:space="preserve"> education</w:t>
      </w:r>
    </w:p>
    <w:p w14:paraId="400DF337" w14:textId="77777777" w:rsidR="002A60D9" w:rsidRDefault="00E35189">
      <w:pPr>
        <w:numPr>
          <w:ilvl w:val="0"/>
          <w:numId w:val="14"/>
        </w:numPr>
        <w:pBdr>
          <w:top w:val="nil"/>
          <w:left w:val="nil"/>
          <w:bottom w:val="nil"/>
          <w:right w:val="nil"/>
          <w:between w:val="nil"/>
        </w:pBdr>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Domestic abuse</w:t>
      </w:r>
    </w:p>
    <w:p w14:paraId="72385F57" w14:textId="77777777" w:rsidR="002A60D9" w:rsidRDefault="00E35189">
      <w:pPr>
        <w:numPr>
          <w:ilvl w:val="0"/>
          <w:numId w:val="14"/>
        </w:numPr>
        <w:pBdr>
          <w:top w:val="nil"/>
          <w:left w:val="nil"/>
          <w:bottom w:val="nil"/>
          <w:right w:val="nil"/>
          <w:between w:val="nil"/>
        </w:pBdr>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Child-on-child relationship abuse/Teenage Relationship Abuse</w:t>
      </w:r>
    </w:p>
    <w:p w14:paraId="77AE8F0D" w14:textId="77777777" w:rsidR="002A60D9" w:rsidRDefault="00E35189">
      <w:pPr>
        <w:numPr>
          <w:ilvl w:val="0"/>
          <w:numId w:val="14"/>
        </w:numPr>
        <w:pBdr>
          <w:top w:val="nil"/>
          <w:left w:val="nil"/>
          <w:bottom w:val="nil"/>
          <w:right w:val="nil"/>
          <w:between w:val="nil"/>
        </w:pBdr>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Child on child abuse</w:t>
      </w:r>
    </w:p>
    <w:p w14:paraId="7EB2EF10" w14:textId="77777777" w:rsidR="002A60D9" w:rsidRDefault="00E35189">
      <w:pPr>
        <w:numPr>
          <w:ilvl w:val="0"/>
          <w:numId w:val="14"/>
        </w:numPr>
        <w:pBdr>
          <w:top w:val="nil"/>
          <w:left w:val="nil"/>
          <w:bottom w:val="nil"/>
          <w:right w:val="nil"/>
          <w:between w:val="nil"/>
        </w:pBdr>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Risky behaviours</w:t>
      </w:r>
    </w:p>
    <w:p w14:paraId="318A3711" w14:textId="77777777" w:rsidR="002A60D9" w:rsidRDefault="00E35189">
      <w:pPr>
        <w:numPr>
          <w:ilvl w:val="0"/>
          <w:numId w:val="14"/>
        </w:numPr>
        <w:pBdr>
          <w:top w:val="nil"/>
          <w:left w:val="nil"/>
          <w:bottom w:val="nil"/>
          <w:right w:val="nil"/>
          <w:between w:val="nil"/>
        </w:pBdr>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Problematic and Harmful Sexual Behaviour</w:t>
      </w:r>
    </w:p>
    <w:p w14:paraId="1E6F6391" w14:textId="77777777" w:rsidR="002A60D9" w:rsidRDefault="00E35189">
      <w:pPr>
        <w:numPr>
          <w:ilvl w:val="0"/>
          <w:numId w:val="14"/>
        </w:numPr>
        <w:pBdr>
          <w:top w:val="nil"/>
          <w:left w:val="nil"/>
          <w:bottom w:val="nil"/>
          <w:right w:val="nil"/>
          <w:between w:val="nil"/>
        </w:pBdr>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Sexual health needs</w:t>
      </w:r>
    </w:p>
    <w:p w14:paraId="324B63BB" w14:textId="77777777" w:rsidR="002A60D9" w:rsidRDefault="00E35189">
      <w:pPr>
        <w:numPr>
          <w:ilvl w:val="0"/>
          <w:numId w:val="14"/>
        </w:numPr>
        <w:pBdr>
          <w:top w:val="nil"/>
          <w:left w:val="nil"/>
          <w:bottom w:val="nil"/>
          <w:right w:val="nil"/>
          <w:between w:val="nil"/>
        </w:pBdr>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Obesity/malnutrition</w:t>
      </w:r>
    </w:p>
    <w:p w14:paraId="113DBD4D" w14:textId="77777777" w:rsidR="002A60D9" w:rsidRDefault="00E35189">
      <w:pPr>
        <w:numPr>
          <w:ilvl w:val="0"/>
          <w:numId w:val="14"/>
        </w:numPr>
        <w:pBdr>
          <w:top w:val="nil"/>
          <w:left w:val="nil"/>
          <w:bottom w:val="nil"/>
          <w:right w:val="nil"/>
          <w:between w:val="nil"/>
        </w:pBdr>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Online grooming</w:t>
      </w:r>
    </w:p>
    <w:p w14:paraId="0893E793" w14:textId="77777777" w:rsidR="002A60D9" w:rsidRDefault="00E35189">
      <w:pPr>
        <w:numPr>
          <w:ilvl w:val="0"/>
          <w:numId w:val="14"/>
        </w:numPr>
        <w:pBdr>
          <w:top w:val="nil"/>
          <w:left w:val="nil"/>
          <w:bottom w:val="nil"/>
          <w:right w:val="nil"/>
          <w:between w:val="nil"/>
        </w:pBdr>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Inappropriate behaviour of staff towards children</w:t>
      </w:r>
    </w:p>
    <w:p w14:paraId="2D27B983" w14:textId="02EA197B" w:rsidR="002A60D9" w:rsidRPr="001F6295" w:rsidRDefault="00E35189">
      <w:pPr>
        <w:numPr>
          <w:ilvl w:val="0"/>
          <w:numId w:val="14"/>
        </w:numPr>
        <w:pBdr>
          <w:top w:val="nil"/>
          <w:left w:val="nil"/>
          <w:bottom w:val="nil"/>
          <w:right w:val="nil"/>
          <w:between w:val="nil"/>
        </w:pBdr>
        <w:spacing w:after="0"/>
        <w:ind w:left="284" w:hanging="284"/>
        <w:jc w:val="both"/>
        <w:rPr>
          <w:rFonts w:ascii="Arial" w:eastAsia="Arial" w:hAnsi="Arial" w:cs="Arial"/>
          <w:color w:val="00CC99"/>
          <w:sz w:val="24"/>
          <w:szCs w:val="24"/>
        </w:rPr>
      </w:pPr>
      <w:r w:rsidRPr="001F6295">
        <w:rPr>
          <w:rFonts w:ascii="Arial" w:eastAsia="Arial" w:hAnsi="Arial" w:cs="Arial"/>
          <w:color w:val="00CC99"/>
          <w:sz w:val="24"/>
          <w:szCs w:val="24"/>
        </w:rPr>
        <w:t>Bullying, incl</w:t>
      </w:r>
      <w:r w:rsidR="001F6295" w:rsidRPr="001F6295">
        <w:rPr>
          <w:rFonts w:ascii="Arial" w:eastAsia="Arial" w:hAnsi="Arial" w:cs="Arial"/>
          <w:color w:val="00CC99"/>
          <w:sz w:val="24"/>
          <w:szCs w:val="24"/>
        </w:rPr>
        <w:t>uding cyberbullying, prejudice-based and discriminatory bulling</w:t>
      </w:r>
      <w:r w:rsidRPr="001F6295">
        <w:rPr>
          <w:rFonts w:ascii="Arial" w:eastAsia="Arial" w:hAnsi="Arial" w:cs="Arial"/>
          <w:color w:val="00CC99"/>
          <w:sz w:val="24"/>
          <w:szCs w:val="24"/>
        </w:rPr>
        <w:t xml:space="preserve"> Breaches of the Equality Act 2010</w:t>
      </w:r>
    </w:p>
    <w:p w14:paraId="68049886" w14:textId="77777777" w:rsidR="002A60D9" w:rsidRDefault="00E35189">
      <w:pPr>
        <w:numPr>
          <w:ilvl w:val="0"/>
          <w:numId w:val="14"/>
        </w:numPr>
        <w:pBdr>
          <w:top w:val="nil"/>
          <w:left w:val="nil"/>
          <w:bottom w:val="nil"/>
          <w:right w:val="nil"/>
          <w:between w:val="nil"/>
        </w:pBdr>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Mental health issues including Self-Harm</w:t>
      </w:r>
    </w:p>
    <w:p w14:paraId="135C46E4" w14:textId="77777777" w:rsidR="002A60D9" w:rsidRDefault="00E35189">
      <w:pPr>
        <w:numPr>
          <w:ilvl w:val="0"/>
          <w:numId w:val="14"/>
        </w:numPr>
        <w:pBdr>
          <w:top w:val="nil"/>
          <w:left w:val="nil"/>
          <w:bottom w:val="nil"/>
          <w:right w:val="nil"/>
          <w:between w:val="nil"/>
        </w:pBdr>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 xml:space="preserve">Honour based abuse including - Female Genital Mutilation, Breast Ironing, Forced Marriage  </w:t>
      </w:r>
    </w:p>
    <w:p w14:paraId="5618561E" w14:textId="77777777" w:rsidR="002A60D9" w:rsidRDefault="00E35189">
      <w:pPr>
        <w:numPr>
          <w:ilvl w:val="0"/>
          <w:numId w:val="14"/>
        </w:numPr>
        <w:pBdr>
          <w:top w:val="nil"/>
          <w:left w:val="nil"/>
          <w:bottom w:val="nil"/>
          <w:right w:val="nil"/>
          <w:between w:val="nil"/>
        </w:pBdr>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Unaccompanied asylum-seeking children</w:t>
      </w:r>
    </w:p>
    <w:p w14:paraId="7EACAD10" w14:textId="77777777" w:rsidR="002A60D9" w:rsidRDefault="00E35189">
      <w:pPr>
        <w:numPr>
          <w:ilvl w:val="0"/>
          <w:numId w:val="14"/>
        </w:numPr>
        <w:pBdr>
          <w:top w:val="nil"/>
          <w:left w:val="nil"/>
          <w:bottom w:val="nil"/>
          <w:right w:val="nil"/>
          <w:between w:val="nil"/>
        </w:pBdr>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 xml:space="preserve">Child Trafficking </w:t>
      </w:r>
    </w:p>
    <w:p w14:paraId="41783BCB" w14:textId="77777777" w:rsidR="002A60D9" w:rsidRDefault="00E35189">
      <w:pPr>
        <w:numPr>
          <w:ilvl w:val="0"/>
          <w:numId w:val="14"/>
        </w:numPr>
        <w:pBdr>
          <w:top w:val="nil"/>
          <w:left w:val="nil"/>
          <w:bottom w:val="nil"/>
          <w:right w:val="nil"/>
          <w:between w:val="nil"/>
        </w:pBdr>
        <w:ind w:left="284" w:hanging="284"/>
        <w:jc w:val="both"/>
        <w:rPr>
          <w:rFonts w:ascii="Arial" w:eastAsia="Arial" w:hAnsi="Arial" w:cs="Arial"/>
          <w:color w:val="000000"/>
          <w:sz w:val="24"/>
          <w:szCs w:val="24"/>
        </w:rPr>
      </w:pPr>
      <w:bookmarkStart w:id="4" w:name="_heading=h.17dp8vu" w:colFirst="0" w:colLast="0"/>
      <w:bookmarkEnd w:id="4"/>
      <w:r>
        <w:rPr>
          <w:rFonts w:ascii="Arial" w:eastAsia="Arial" w:hAnsi="Arial" w:cs="Arial"/>
          <w:color w:val="000000"/>
          <w:sz w:val="24"/>
          <w:szCs w:val="24"/>
        </w:rPr>
        <w:t>Modern Day Slavery</w:t>
      </w:r>
    </w:p>
    <w:p w14:paraId="3C9AB3B0" w14:textId="77777777" w:rsidR="002A60D9" w:rsidRDefault="00E35189">
      <w:pPr>
        <w:jc w:val="both"/>
        <w:rPr>
          <w:rFonts w:ascii="Arial" w:eastAsia="Arial" w:hAnsi="Arial" w:cs="Arial"/>
          <w:color w:val="000000"/>
          <w:sz w:val="24"/>
          <w:szCs w:val="24"/>
        </w:rPr>
      </w:pPr>
      <w:r>
        <w:rPr>
          <w:rFonts w:ascii="Arial" w:eastAsia="Arial" w:hAnsi="Arial" w:cs="Arial"/>
          <w:color w:val="000000"/>
          <w:sz w:val="24"/>
          <w:szCs w:val="24"/>
        </w:rPr>
        <w:t xml:space="preserve">Staff are aware that behaviours linked to issues such as drug taking, alcohol abuse, domestic abuse, deliberately missing education and </w:t>
      </w:r>
      <w:r>
        <w:rPr>
          <w:rFonts w:ascii="Arial" w:eastAsia="Arial" w:hAnsi="Arial" w:cs="Arial"/>
          <w:sz w:val="24"/>
          <w:szCs w:val="24"/>
        </w:rPr>
        <w:t xml:space="preserve">sharing nudes or semi-nudes </w:t>
      </w:r>
      <w:r>
        <w:rPr>
          <w:rFonts w:ascii="Arial" w:eastAsia="Arial" w:hAnsi="Arial" w:cs="Arial"/>
          <w:color w:val="000000"/>
          <w:sz w:val="24"/>
          <w:szCs w:val="24"/>
        </w:rPr>
        <w:t xml:space="preserve">put children in danger. </w:t>
      </w:r>
    </w:p>
    <w:p w14:paraId="15EC31B8" w14:textId="77777777" w:rsidR="002A60D9" w:rsidRDefault="00E35189">
      <w:pPr>
        <w:spacing w:after="0"/>
        <w:jc w:val="both"/>
        <w:rPr>
          <w:rFonts w:ascii="Arial" w:eastAsia="Arial" w:hAnsi="Arial" w:cs="Arial"/>
          <w:b/>
          <w:color w:val="00B050"/>
          <w:sz w:val="24"/>
          <w:szCs w:val="24"/>
        </w:rPr>
      </w:pPr>
      <w:r>
        <w:rPr>
          <w:rFonts w:ascii="Arial" w:eastAsia="Arial" w:hAnsi="Arial" w:cs="Arial"/>
          <w:b/>
          <w:color w:val="000000"/>
          <w:sz w:val="24"/>
          <w:szCs w:val="24"/>
        </w:rPr>
        <w:t xml:space="preserve">An overview of specific safeguarding issues and our response are provided </w:t>
      </w:r>
      <w:r w:rsidRPr="004C56ED">
        <w:rPr>
          <w:rFonts w:ascii="Arial" w:eastAsia="Arial" w:hAnsi="Arial" w:cs="Arial"/>
          <w:b/>
          <w:color w:val="000000" w:themeColor="text1"/>
          <w:sz w:val="24"/>
          <w:szCs w:val="24"/>
        </w:rPr>
        <w:t xml:space="preserve">within appendix 5 </w:t>
      </w:r>
    </w:p>
    <w:p w14:paraId="213C1DF6" w14:textId="77777777" w:rsidR="002A60D9" w:rsidRDefault="002A60D9">
      <w:pPr>
        <w:spacing w:after="0"/>
        <w:jc w:val="both"/>
        <w:rPr>
          <w:rFonts w:ascii="Arial" w:eastAsia="Arial" w:hAnsi="Arial" w:cs="Arial"/>
          <w:b/>
          <w:color w:val="00B050"/>
          <w:sz w:val="24"/>
          <w:szCs w:val="24"/>
        </w:rPr>
      </w:pPr>
    </w:p>
    <w:p w14:paraId="1A563019" w14:textId="77777777" w:rsidR="002A60D9" w:rsidRDefault="00E35189">
      <w:pPr>
        <w:spacing w:after="0"/>
        <w:jc w:val="both"/>
        <w:rPr>
          <w:rFonts w:ascii="Arial" w:eastAsia="Arial" w:hAnsi="Arial" w:cs="Arial"/>
          <w:b/>
          <w:color w:val="000000"/>
          <w:sz w:val="24"/>
          <w:szCs w:val="24"/>
        </w:rPr>
      </w:pPr>
      <w:r>
        <w:rPr>
          <w:rFonts w:ascii="Arial" w:eastAsia="Arial" w:hAnsi="Arial" w:cs="Arial"/>
          <w:b/>
          <w:color w:val="000000"/>
          <w:sz w:val="24"/>
          <w:szCs w:val="24"/>
        </w:rPr>
        <w:t>22.0 Governor Responsibilities</w:t>
      </w:r>
    </w:p>
    <w:p w14:paraId="777FFEBA" w14:textId="77777777" w:rsidR="002A60D9" w:rsidRDefault="002A60D9">
      <w:pPr>
        <w:spacing w:after="0"/>
        <w:jc w:val="both"/>
        <w:rPr>
          <w:rFonts w:ascii="Arial" w:eastAsia="Arial" w:hAnsi="Arial" w:cs="Arial"/>
          <w:b/>
          <w:color w:val="00B050"/>
          <w:sz w:val="24"/>
          <w:szCs w:val="24"/>
        </w:rPr>
      </w:pPr>
    </w:p>
    <w:p w14:paraId="045C2900" w14:textId="77777777" w:rsidR="002A60D9" w:rsidRDefault="00E35189">
      <w:pPr>
        <w:spacing w:after="0" w:line="240" w:lineRule="auto"/>
        <w:jc w:val="both"/>
        <w:rPr>
          <w:rFonts w:ascii="Arial" w:eastAsia="Arial" w:hAnsi="Arial" w:cs="Arial"/>
          <w:sz w:val="24"/>
          <w:szCs w:val="24"/>
        </w:rPr>
      </w:pPr>
      <w:r>
        <w:rPr>
          <w:rFonts w:ascii="Arial" w:eastAsia="Arial" w:hAnsi="Arial" w:cs="Arial"/>
          <w:sz w:val="24"/>
          <w:szCs w:val="24"/>
        </w:rPr>
        <w:t xml:space="preserve">Governing bodies and proprietors should ensure they facilitate a whole school or </w:t>
      </w:r>
    </w:p>
    <w:p w14:paraId="5E9D8930" w14:textId="77777777" w:rsidR="002A60D9" w:rsidRDefault="00E35189">
      <w:pPr>
        <w:spacing w:after="0" w:line="240" w:lineRule="auto"/>
        <w:jc w:val="both"/>
        <w:rPr>
          <w:rFonts w:ascii="Arial" w:eastAsia="Arial" w:hAnsi="Arial" w:cs="Arial"/>
          <w:sz w:val="24"/>
          <w:szCs w:val="24"/>
        </w:rPr>
      </w:pPr>
      <w:r>
        <w:rPr>
          <w:rFonts w:ascii="Arial" w:eastAsia="Arial" w:hAnsi="Arial" w:cs="Arial"/>
          <w:sz w:val="24"/>
          <w:szCs w:val="24"/>
        </w:rPr>
        <w:t xml:space="preserve">college approach to safeguarding. This means ensuring safeguarding and child </w:t>
      </w:r>
    </w:p>
    <w:p w14:paraId="5CA4EC60" w14:textId="77777777" w:rsidR="002A60D9" w:rsidRDefault="00E35189">
      <w:pPr>
        <w:spacing w:after="0" w:line="240" w:lineRule="auto"/>
        <w:jc w:val="both"/>
        <w:rPr>
          <w:rFonts w:ascii="Arial" w:eastAsia="Arial" w:hAnsi="Arial" w:cs="Arial"/>
          <w:sz w:val="24"/>
          <w:szCs w:val="24"/>
        </w:rPr>
      </w:pPr>
      <w:r>
        <w:rPr>
          <w:rFonts w:ascii="Arial" w:eastAsia="Arial" w:hAnsi="Arial" w:cs="Arial"/>
          <w:sz w:val="24"/>
          <w:szCs w:val="24"/>
        </w:rPr>
        <w:t xml:space="preserve">protection </w:t>
      </w:r>
      <w:proofErr w:type="gramStart"/>
      <w:r>
        <w:rPr>
          <w:rFonts w:ascii="Arial" w:eastAsia="Arial" w:hAnsi="Arial" w:cs="Arial"/>
          <w:sz w:val="24"/>
          <w:szCs w:val="24"/>
        </w:rPr>
        <w:t>are</w:t>
      </w:r>
      <w:proofErr w:type="gramEnd"/>
      <w:r>
        <w:rPr>
          <w:rFonts w:ascii="Arial" w:eastAsia="Arial" w:hAnsi="Arial" w:cs="Arial"/>
          <w:sz w:val="24"/>
          <w:szCs w:val="24"/>
        </w:rPr>
        <w:t xml:space="preserve"> at the forefront and underpin all relevant aspects of process and policy </w:t>
      </w:r>
    </w:p>
    <w:p w14:paraId="3E0CF4F8" w14:textId="77777777" w:rsidR="002A60D9" w:rsidRDefault="00E35189">
      <w:pPr>
        <w:spacing w:after="0" w:line="240" w:lineRule="auto"/>
        <w:jc w:val="both"/>
        <w:rPr>
          <w:rFonts w:ascii="Arial" w:eastAsia="Arial" w:hAnsi="Arial" w:cs="Arial"/>
          <w:sz w:val="24"/>
          <w:szCs w:val="24"/>
        </w:rPr>
      </w:pPr>
      <w:r>
        <w:rPr>
          <w:rFonts w:ascii="Arial" w:eastAsia="Arial" w:hAnsi="Arial" w:cs="Arial"/>
          <w:sz w:val="24"/>
          <w:szCs w:val="24"/>
        </w:rPr>
        <w:t xml:space="preserve">development. Ultimately, all systems, processes and policies should operate with the </w:t>
      </w:r>
    </w:p>
    <w:p w14:paraId="121E9C9F" w14:textId="573B6DE4" w:rsidR="002A60D9" w:rsidRDefault="00E35189">
      <w:pPr>
        <w:spacing w:after="0" w:line="240" w:lineRule="auto"/>
        <w:jc w:val="both"/>
        <w:rPr>
          <w:rFonts w:ascii="Arial" w:eastAsia="Arial" w:hAnsi="Arial" w:cs="Arial"/>
          <w:b/>
          <w:i/>
          <w:sz w:val="24"/>
          <w:szCs w:val="24"/>
        </w:rPr>
      </w:pPr>
      <w:r>
        <w:rPr>
          <w:rFonts w:ascii="Arial" w:eastAsia="Arial" w:hAnsi="Arial" w:cs="Arial"/>
          <w:sz w:val="24"/>
          <w:szCs w:val="24"/>
        </w:rPr>
        <w:t xml:space="preserve">best interests of the child at their heart. </w:t>
      </w:r>
      <w:r>
        <w:rPr>
          <w:rFonts w:ascii="Arial" w:eastAsia="Arial" w:hAnsi="Arial" w:cs="Arial"/>
          <w:color w:val="00B050"/>
          <w:sz w:val="24"/>
          <w:szCs w:val="24"/>
        </w:rPr>
        <w:t>(KCSIE 202</w:t>
      </w:r>
      <w:r w:rsidR="001F6295">
        <w:rPr>
          <w:rFonts w:ascii="Arial" w:eastAsia="Arial" w:hAnsi="Arial" w:cs="Arial"/>
          <w:color w:val="00B050"/>
          <w:sz w:val="24"/>
          <w:szCs w:val="24"/>
        </w:rPr>
        <w:t>5</w:t>
      </w:r>
      <w:r>
        <w:rPr>
          <w:rFonts w:ascii="Arial" w:eastAsia="Arial" w:hAnsi="Arial" w:cs="Arial"/>
          <w:color w:val="00B050"/>
          <w:sz w:val="24"/>
          <w:szCs w:val="24"/>
        </w:rPr>
        <w:t>)</w:t>
      </w:r>
    </w:p>
    <w:p w14:paraId="3B6B4106" w14:textId="77777777" w:rsidR="002A60D9" w:rsidRDefault="002A60D9">
      <w:pPr>
        <w:spacing w:after="0" w:line="240" w:lineRule="auto"/>
        <w:jc w:val="both"/>
        <w:rPr>
          <w:rFonts w:ascii="Arial" w:eastAsia="Arial" w:hAnsi="Arial" w:cs="Arial"/>
          <w:color w:val="00B050"/>
          <w:sz w:val="24"/>
          <w:szCs w:val="24"/>
        </w:rPr>
      </w:pPr>
    </w:p>
    <w:p w14:paraId="1CAA650A" w14:textId="765813B3" w:rsidR="002A60D9" w:rsidRDefault="00E35189">
      <w:pPr>
        <w:jc w:val="both"/>
        <w:rPr>
          <w:rFonts w:ascii="Arial" w:eastAsia="Arial" w:hAnsi="Arial" w:cs="Arial"/>
          <w:sz w:val="24"/>
          <w:szCs w:val="24"/>
        </w:rPr>
      </w:pPr>
      <w:r>
        <w:rPr>
          <w:rFonts w:ascii="Arial" w:eastAsia="Arial" w:hAnsi="Arial" w:cs="Arial"/>
          <w:sz w:val="24"/>
          <w:szCs w:val="24"/>
        </w:rPr>
        <w:t xml:space="preserve">As a school we ensure that the Governing bodies and proprietors ensure that all governors and trustees receive appropriate safeguarding and child protection (including online) training at induction. </w:t>
      </w:r>
      <w:r>
        <w:rPr>
          <w:rFonts w:ascii="Arial" w:eastAsia="Arial" w:hAnsi="Arial" w:cs="Arial"/>
          <w:color w:val="00B050"/>
          <w:sz w:val="24"/>
          <w:szCs w:val="24"/>
        </w:rPr>
        <w:t>KCS</w:t>
      </w:r>
      <w:r w:rsidR="001F6295">
        <w:rPr>
          <w:rFonts w:ascii="Arial" w:eastAsia="Arial" w:hAnsi="Arial" w:cs="Arial"/>
          <w:color w:val="00B050"/>
          <w:sz w:val="24"/>
          <w:szCs w:val="24"/>
        </w:rPr>
        <w:t>I</w:t>
      </w:r>
      <w:r>
        <w:rPr>
          <w:rFonts w:ascii="Arial" w:eastAsia="Arial" w:hAnsi="Arial" w:cs="Arial"/>
          <w:color w:val="00B050"/>
          <w:sz w:val="24"/>
          <w:szCs w:val="24"/>
        </w:rPr>
        <w:t>E 202</w:t>
      </w:r>
      <w:r w:rsidR="001F6295">
        <w:rPr>
          <w:rFonts w:ascii="Arial" w:eastAsia="Arial" w:hAnsi="Arial" w:cs="Arial"/>
          <w:color w:val="00B050"/>
          <w:sz w:val="24"/>
          <w:szCs w:val="24"/>
        </w:rPr>
        <w:t>5</w:t>
      </w:r>
      <w:r>
        <w:rPr>
          <w:rFonts w:ascii="Arial" w:eastAsia="Arial" w:hAnsi="Arial" w:cs="Arial"/>
          <w:color w:val="00B050"/>
          <w:sz w:val="24"/>
          <w:szCs w:val="24"/>
        </w:rPr>
        <w:t xml:space="preserve"> </w:t>
      </w:r>
      <w:r>
        <w:rPr>
          <w:rFonts w:ascii="Arial" w:eastAsia="Arial" w:hAnsi="Arial" w:cs="Arial"/>
          <w:sz w:val="24"/>
          <w:szCs w:val="24"/>
        </w:rPr>
        <w:t>highlights “This training should equip them with the knowledge to provide strategic challenge to test and assure themselves that the safeguarding policies and procedures in place in schools and colleges are effective and support the delivery of a robust whole school approach to safeguarding”.</w:t>
      </w:r>
    </w:p>
    <w:p w14:paraId="4FF2ECA6" w14:textId="77777777" w:rsidR="002A60D9" w:rsidRDefault="00E35189">
      <w:pPr>
        <w:jc w:val="both"/>
        <w:rPr>
          <w:rFonts w:ascii="Arial" w:eastAsia="Arial" w:hAnsi="Arial" w:cs="Arial"/>
          <w:b/>
          <w:color w:val="000000"/>
          <w:sz w:val="24"/>
          <w:szCs w:val="24"/>
        </w:rPr>
      </w:pPr>
      <w:r>
        <w:rPr>
          <w:rFonts w:ascii="Arial" w:eastAsia="Arial" w:hAnsi="Arial" w:cs="Arial"/>
          <w:color w:val="000000"/>
          <w:sz w:val="24"/>
          <w:szCs w:val="24"/>
        </w:rPr>
        <w:t>The Governing Board fully recognises its responsibilities with regard to Safeguarding and promoting the welfare of children in accordance with Government guidance.</w:t>
      </w:r>
    </w:p>
    <w:p w14:paraId="356D891A" w14:textId="77777777" w:rsidR="002A60D9" w:rsidRDefault="00E35189">
      <w:pPr>
        <w:jc w:val="both"/>
        <w:rPr>
          <w:rFonts w:ascii="Arial" w:eastAsia="Arial" w:hAnsi="Arial" w:cs="Arial"/>
          <w:color w:val="000000"/>
          <w:sz w:val="24"/>
          <w:szCs w:val="24"/>
        </w:rPr>
      </w:pPr>
      <w:r>
        <w:rPr>
          <w:rFonts w:ascii="Arial" w:eastAsia="Arial" w:hAnsi="Arial" w:cs="Arial"/>
          <w:color w:val="000000"/>
          <w:sz w:val="24"/>
          <w:szCs w:val="24"/>
        </w:rPr>
        <w:lastRenderedPageBreak/>
        <w:t>The Governing Board have agreed processes which allow them to monitor and ensure that the school:</w:t>
      </w:r>
    </w:p>
    <w:p w14:paraId="46317A65" w14:textId="77777777" w:rsidR="002A60D9" w:rsidRDefault="00E35189">
      <w:pPr>
        <w:numPr>
          <w:ilvl w:val="0"/>
          <w:numId w:val="13"/>
        </w:numPr>
        <w:pBdr>
          <w:top w:val="nil"/>
          <w:left w:val="nil"/>
          <w:bottom w:val="nil"/>
          <w:right w:val="nil"/>
          <w:between w:val="nil"/>
        </w:pBdr>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Has robust Safeguarding procedures in place</w:t>
      </w:r>
    </w:p>
    <w:p w14:paraId="73314742" w14:textId="77777777" w:rsidR="002A60D9" w:rsidRDefault="002A60D9">
      <w:pPr>
        <w:pBdr>
          <w:top w:val="nil"/>
          <w:left w:val="nil"/>
          <w:bottom w:val="nil"/>
          <w:right w:val="nil"/>
          <w:between w:val="nil"/>
        </w:pBdr>
        <w:spacing w:after="0"/>
        <w:ind w:left="284" w:hanging="284"/>
        <w:jc w:val="both"/>
        <w:rPr>
          <w:rFonts w:ascii="Arial" w:eastAsia="Arial" w:hAnsi="Arial" w:cs="Arial"/>
          <w:color w:val="000000"/>
          <w:sz w:val="16"/>
          <w:szCs w:val="16"/>
        </w:rPr>
      </w:pPr>
    </w:p>
    <w:p w14:paraId="4487B59F" w14:textId="77777777" w:rsidR="002A60D9" w:rsidRDefault="00E35189">
      <w:pPr>
        <w:numPr>
          <w:ilvl w:val="0"/>
          <w:numId w:val="13"/>
        </w:numPr>
        <w:pBdr>
          <w:top w:val="nil"/>
          <w:left w:val="nil"/>
          <w:bottom w:val="nil"/>
          <w:right w:val="nil"/>
          <w:between w:val="nil"/>
        </w:pBdr>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Operates safe recruitment procedures and carries out appropriate checks on new staff and adults working on the school site</w:t>
      </w:r>
    </w:p>
    <w:p w14:paraId="254F7E56" w14:textId="77777777" w:rsidR="002A60D9" w:rsidRDefault="002A60D9">
      <w:pPr>
        <w:pBdr>
          <w:top w:val="nil"/>
          <w:left w:val="nil"/>
          <w:bottom w:val="nil"/>
          <w:right w:val="nil"/>
          <w:between w:val="nil"/>
        </w:pBdr>
        <w:spacing w:after="0"/>
        <w:ind w:left="284" w:hanging="284"/>
        <w:jc w:val="both"/>
        <w:rPr>
          <w:rFonts w:ascii="Arial" w:eastAsia="Arial" w:hAnsi="Arial" w:cs="Arial"/>
          <w:color w:val="000000"/>
          <w:sz w:val="16"/>
          <w:szCs w:val="16"/>
        </w:rPr>
      </w:pPr>
    </w:p>
    <w:p w14:paraId="75AE8075" w14:textId="77777777" w:rsidR="002A60D9" w:rsidRDefault="00E35189">
      <w:pPr>
        <w:numPr>
          <w:ilvl w:val="0"/>
          <w:numId w:val="13"/>
        </w:numPr>
        <w:pBdr>
          <w:top w:val="nil"/>
          <w:left w:val="nil"/>
          <w:bottom w:val="nil"/>
          <w:right w:val="nil"/>
          <w:between w:val="nil"/>
        </w:pBdr>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Has procedures for dealing with allegations of abuse against any member of staff or adult on site</w:t>
      </w:r>
    </w:p>
    <w:p w14:paraId="4282F2D4" w14:textId="77777777" w:rsidR="002A60D9" w:rsidRDefault="002A60D9">
      <w:pPr>
        <w:pBdr>
          <w:top w:val="nil"/>
          <w:left w:val="nil"/>
          <w:bottom w:val="nil"/>
          <w:right w:val="nil"/>
          <w:between w:val="nil"/>
        </w:pBdr>
        <w:spacing w:after="0"/>
        <w:ind w:left="284" w:hanging="284"/>
        <w:jc w:val="both"/>
        <w:rPr>
          <w:rFonts w:ascii="Arial" w:eastAsia="Arial" w:hAnsi="Arial" w:cs="Arial"/>
          <w:color w:val="000000"/>
          <w:sz w:val="16"/>
          <w:szCs w:val="16"/>
        </w:rPr>
      </w:pPr>
    </w:p>
    <w:p w14:paraId="34AA7F44" w14:textId="77777777" w:rsidR="002A60D9" w:rsidRDefault="00E35189">
      <w:pPr>
        <w:numPr>
          <w:ilvl w:val="0"/>
          <w:numId w:val="13"/>
        </w:numPr>
        <w:pBdr>
          <w:top w:val="nil"/>
          <w:left w:val="nil"/>
          <w:bottom w:val="nil"/>
          <w:right w:val="nil"/>
          <w:between w:val="nil"/>
        </w:pBdr>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Has a member of the Leadership Team who is designated to take lead responsibility for dealing with Safeguarding and Child Protection issues</w:t>
      </w:r>
    </w:p>
    <w:p w14:paraId="0BE11BCA" w14:textId="77777777" w:rsidR="002A60D9" w:rsidRDefault="002A60D9">
      <w:pPr>
        <w:pBdr>
          <w:top w:val="nil"/>
          <w:left w:val="nil"/>
          <w:bottom w:val="nil"/>
          <w:right w:val="nil"/>
          <w:between w:val="nil"/>
        </w:pBdr>
        <w:spacing w:after="0"/>
        <w:ind w:left="284" w:hanging="284"/>
        <w:jc w:val="both"/>
        <w:rPr>
          <w:rFonts w:ascii="Arial" w:eastAsia="Arial" w:hAnsi="Arial" w:cs="Arial"/>
          <w:color w:val="000000"/>
          <w:sz w:val="16"/>
          <w:szCs w:val="16"/>
        </w:rPr>
      </w:pPr>
    </w:p>
    <w:p w14:paraId="55F3BDD1" w14:textId="77777777" w:rsidR="002A60D9" w:rsidRDefault="00E35189">
      <w:pPr>
        <w:numPr>
          <w:ilvl w:val="0"/>
          <w:numId w:val="13"/>
        </w:numPr>
        <w:pBdr>
          <w:top w:val="nil"/>
          <w:left w:val="nil"/>
          <w:bottom w:val="nil"/>
          <w:right w:val="nil"/>
          <w:between w:val="nil"/>
        </w:pBdr>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Takes steps to remedy any deficiencies or weaknesses regarding Safeguarding arrangements</w:t>
      </w:r>
    </w:p>
    <w:p w14:paraId="02C5E5ED" w14:textId="77777777" w:rsidR="002A60D9" w:rsidRDefault="002A60D9">
      <w:pPr>
        <w:spacing w:after="0"/>
        <w:jc w:val="both"/>
        <w:rPr>
          <w:rFonts w:ascii="Arial" w:eastAsia="Arial" w:hAnsi="Arial" w:cs="Arial"/>
          <w:color w:val="000000"/>
          <w:sz w:val="16"/>
          <w:szCs w:val="16"/>
        </w:rPr>
      </w:pPr>
    </w:p>
    <w:p w14:paraId="7D127742" w14:textId="77777777" w:rsidR="002A60D9" w:rsidRDefault="00E35189">
      <w:pPr>
        <w:numPr>
          <w:ilvl w:val="0"/>
          <w:numId w:val="13"/>
        </w:numPr>
        <w:pBdr>
          <w:top w:val="nil"/>
          <w:left w:val="nil"/>
          <w:bottom w:val="nil"/>
          <w:right w:val="nil"/>
          <w:between w:val="nil"/>
        </w:pBdr>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Is supported by the Governing Board nominating a member responsible for liaising with the LA and/or partner agencies in the event of allegations of abuse against the Headteacher; this is the Chair</w:t>
      </w:r>
    </w:p>
    <w:p w14:paraId="487607BA" w14:textId="77777777" w:rsidR="002A60D9" w:rsidRDefault="002A60D9">
      <w:pPr>
        <w:pBdr>
          <w:top w:val="nil"/>
          <w:left w:val="nil"/>
          <w:bottom w:val="nil"/>
          <w:right w:val="nil"/>
          <w:between w:val="nil"/>
        </w:pBdr>
        <w:spacing w:after="0"/>
        <w:ind w:left="284" w:hanging="284"/>
        <w:jc w:val="both"/>
        <w:rPr>
          <w:rFonts w:ascii="Arial" w:eastAsia="Arial" w:hAnsi="Arial" w:cs="Arial"/>
          <w:color w:val="000000"/>
          <w:sz w:val="16"/>
          <w:szCs w:val="16"/>
        </w:rPr>
      </w:pPr>
    </w:p>
    <w:p w14:paraId="731358F0" w14:textId="77777777" w:rsidR="002A60D9" w:rsidRDefault="00E35189">
      <w:pPr>
        <w:numPr>
          <w:ilvl w:val="0"/>
          <w:numId w:val="13"/>
        </w:numPr>
        <w:pBdr>
          <w:top w:val="nil"/>
          <w:left w:val="nil"/>
          <w:bottom w:val="nil"/>
          <w:right w:val="nil"/>
          <w:between w:val="nil"/>
        </w:pBdr>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Carries out an annual review of the Safeguarding policy and procedures</w:t>
      </w:r>
    </w:p>
    <w:p w14:paraId="4847DE62" w14:textId="77777777" w:rsidR="002A60D9" w:rsidRDefault="002A60D9">
      <w:pPr>
        <w:pBdr>
          <w:top w:val="nil"/>
          <w:left w:val="nil"/>
          <w:bottom w:val="nil"/>
          <w:right w:val="nil"/>
          <w:between w:val="nil"/>
        </w:pBdr>
        <w:spacing w:after="0"/>
        <w:ind w:left="284" w:hanging="284"/>
        <w:jc w:val="both"/>
        <w:rPr>
          <w:rFonts w:ascii="Arial" w:eastAsia="Arial" w:hAnsi="Arial" w:cs="Arial"/>
          <w:color w:val="000000"/>
          <w:sz w:val="16"/>
          <w:szCs w:val="16"/>
        </w:rPr>
      </w:pPr>
    </w:p>
    <w:p w14:paraId="082B1E5C" w14:textId="77777777" w:rsidR="002A60D9" w:rsidRDefault="00E35189">
      <w:pPr>
        <w:numPr>
          <w:ilvl w:val="0"/>
          <w:numId w:val="13"/>
        </w:numPr>
        <w:pBdr>
          <w:top w:val="nil"/>
          <w:left w:val="nil"/>
          <w:bottom w:val="nil"/>
          <w:right w:val="nil"/>
          <w:between w:val="nil"/>
        </w:pBdr>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Carries out an annual Safeguarding Audit (Section 175 audit) in consultation with the Governing Board, sharing this with the CESCP on request.</w:t>
      </w:r>
    </w:p>
    <w:p w14:paraId="79387135" w14:textId="77777777" w:rsidR="002A60D9" w:rsidRDefault="002A60D9">
      <w:pPr>
        <w:jc w:val="both"/>
        <w:rPr>
          <w:rFonts w:ascii="Arial" w:eastAsia="Arial" w:hAnsi="Arial" w:cs="Arial"/>
          <w:b/>
          <w:color w:val="000000"/>
          <w:sz w:val="24"/>
          <w:szCs w:val="24"/>
        </w:rPr>
      </w:pPr>
    </w:p>
    <w:p w14:paraId="055BEA87" w14:textId="77777777" w:rsidR="002A60D9" w:rsidRDefault="00E35189">
      <w:pPr>
        <w:jc w:val="both"/>
        <w:rPr>
          <w:rFonts w:ascii="Arial" w:eastAsia="Arial" w:hAnsi="Arial" w:cs="Arial"/>
          <w:b/>
          <w:color w:val="000000"/>
          <w:sz w:val="24"/>
          <w:szCs w:val="24"/>
        </w:rPr>
      </w:pPr>
      <w:r>
        <w:rPr>
          <w:rFonts w:ascii="Arial" w:eastAsia="Arial" w:hAnsi="Arial" w:cs="Arial"/>
          <w:b/>
          <w:color w:val="000000"/>
          <w:sz w:val="24"/>
          <w:szCs w:val="24"/>
        </w:rPr>
        <w:t>Finally:</w:t>
      </w:r>
    </w:p>
    <w:p w14:paraId="324102A7" w14:textId="77777777" w:rsidR="002A60D9" w:rsidRDefault="00E35189">
      <w:pPr>
        <w:jc w:val="both"/>
        <w:rPr>
          <w:rFonts w:ascii="Arial" w:eastAsia="Arial" w:hAnsi="Arial" w:cs="Arial"/>
          <w:sz w:val="24"/>
          <w:szCs w:val="24"/>
        </w:rPr>
      </w:pPr>
      <w:r>
        <w:rPr>
          <w:rFonts w:ascii="Arial" w:eastAsia="Arial" w:hAnsi="Arial" w:cs="Arial"/>
          <w:color w:val="000000"/>
          <w:sz w:val="24"/>
          <w:szCs w:val="24"/>
        </w:rPr>
        <w:t>Staff at WPS</w:t>
      </w:r>
      <w:r>
        <w:rPr>
          <w:rFonts w:ascii="Arial" w:eastAsia="Arial" w:hAnsi="Arial" w:cs="Arial"/>
          <w:i/>
          <w:color w:val="FF0000"/>
          <w:sz w:val="24"/>
          <w:szCs w:val="24"/>
        </w:rPr>
        <w:t xml:space="preserve"> </w:t>
      </w:r>
      <w:r>
        <w:rPr>
          <w:rFonts w:ascii="Arial" w:eastAsia="Arial" w:hAnsi="Arial" w:cs="Arial"/>
          <w:sz w:val="24"/>
          <w:szCs w:val="24"/>
        </w:rPr>
        <w:t xml:space="preserve">take the safeguarding of each child very seriously. This means that, should they have any concerns of a safeguarding nature, they are expected to report, record and take the necessary steps to ensure that the child is safe and protected. This is never an easy action, nor one taken lightly. They are aware that it can lead to challenge from parents/carers, but at all times staff have the child at the heart of all their decisions and act in their best interests. </w:t>
      </w:r>
    </w:p>
    <w:p w14:paraId="030F90B2" w14:textId="77777777" w:rsidR="002A60D9" w:rsidRDefault="00E35189">
      <w:pPr>
        <w:jc w:val="both"/>
        <w:rPr>
          <w:rFonts w:ascii="Arial" w:eastAsia="Arial" w:hAnsi="Arial" w:cs="Arial"/>
          <w:color w:val="000000"/>
          <w:sz w:val="24"/>
          <w:szCs w:val="24"/>
        </w:rPr>
        <w:sectPr w:rsidR="002A60D9">
          <w:headerReference w:type="default" r:id="rId38"/>
          <w:footerReference w:type="default" r:id="rId39"/>
          <w:headerReference w:type="first" r:id="rId40"/>
          <w:footerReference w:type="first" r:id="rId41"/>
          <w:pgSz w:w="11906" w:h="16838"/>
          <w:pgMar w:top="1440" w:right="1440" w:bottom="709" w:left="1440" w:header="709" w:footer="709" w:gutter="0"/>
          <w:pgNumType w:start="0"/>
          <w:cols w:space="720"/>
          <w:titlePg/>
        </w:sectPr>
      </w:pPr>
      <w:r>
        <w:rPr>
          <w:rFonts w:ascii="Arial" w:eastAsia="Arial" w:hAnsi="Arial" w:cs="Arial"/>
          <w:color w:val="000000"/>
          <w:sz w:val="24"/>
          <w:szCs w:val="24"/>
        </w:rPr>
        <w:t>Further information on our safeguarding and related policy documents and procedures is available on request from the Headteacher or Designated Safeguarding Lead</w:t>
      </w:r>
      <w:r>
        <w:rPr>
          <w:rFonts w:ascii="Arial" w:eastAsia="Arial" w:hAnsi="Arial" w:cs="Arial"/>
          <w:sz w:val="24"/>
          <w:szCs w:val="24"/>
        </w:rPr>
        <w:t>.</w:t>
      </w:r>
    </w:p>
    <w:p w14:paraId="072EAFD8" w14:textId="77777777" w:rsidR="002A60D9" w:rsidRDefault="00E35189">
      <w:pPr>
        <w:spacing w:after="0" w:line="240" w:lineRule="auto"/>
        <w:rPr>
          <w:rFonts w:ascii="Arial" w:eastAsia="Arial" w:hAnsi="Arial" w:cs="Arial"/>
          <w:b/>
          <w:color w:val="000000"/>
          <w:sz w:val="20"/>
          <w:szCs w:val="20"/>
        </w:rPr>
      </w:pPr>
      <w:r>
        <w:rPr>
          <w:rFonts w:ascii="Arial" w:eastAsia="Arial" w:hAnsi="Arial" w:cs="Arial"/>
          <w:b/>
          <w:color w:val="000000"/>
          <w:sz w:val="20"/>
          <w:szCs w:val="20"/>
        </w:rPr>
        <w:lastRenderedPageBreak/>
        <w:t>Appendix 1</w:t>
      </w:r>
    </w:p>
    <w:p w14:paraId="251CA746" w14:textId="77777777" w:rsidR="002A60D9" w:rsidRDefault="00E35189">
      <w:pPr>
        <w:spacing w:after="0" w:line="240" w:lineRule="auto"/>
        <w:ind w:left="142"/>
        <w:jc w:val="center"/>
        <w:rPr>
          <w:rFonts w:ascii="Arial" w:eastAsia="Arial" w:hAnsi="Arial" w:cs="Arial"/>
          <w:color w:val="000000"/>
          <w:sz w:val="16"/>
          <w:szCs w:val="16"/>
        </w:rPr>
      </w:pPr>
      <w:r>
        <w:rPr>
          <w:rFonts w:ascii="Arial" w:eastAsia="Arial" w:hAnsi="Arial" w:cs="Arial"/>
          <w:b/>
          <w:noProof/>
          <w:sz w:val="28"/>
          <w:szCs w:val="28"/>
        </w:rPr>
        <w:drawing>
          <wp:inline distT="0" distB="0" distL="0" distR="0" wp14:anchorId="3D8329D6" wp14:editId="6BE8D440">
            <wp:extent cx="6370260" cy="3252777"/>
            <wp:effectExtent l="0" t="0" r="0" b="0"/>
            <wp:docPr id="1871717542" name="image2.png" descr="A diagram of a support system&#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A diagram of a support system&#10;&#10;Description automatically generated with medium confidence"/>
                    <pic:cNvPicPr preferRelativeResize="0"/>
                  </pic:nvPicPr>
                  <pic:blipFill>
                    <a:blip r:embed="rId42"/>
                    <a:srcRect/>
                    <a:stretch>
                      <a:fillRect/>
                    </a:stretch>
                  </pic:blipFill>
                  <pic:spPr>
                    <a:xfrm>
                      <a:off x="0" y="0"/>
                      <a:ext cx="6370260" cy="3252777"/>
                    </a:xfrm>
                    <a:prstGeom prst="rect">
                      <a:avLst/>
                    </a:prstGeom>
                    <a:ln/>
                  </pic:spPr>
                </pic:pic>
              </a:graphicData>
            </a:graphic>
          </wp:inline>
        </w:drawing>
      </w:r>
      <w:r>
        <w:rPr>
          <w:rFonts w:ascii="Arial" w:eastAsia="Arial" w:hAnsi="Arial" w:cs="Arial"/>
          <w:color w:val="000000"/>
          <w:sz w:val="16"/>
          <w:szCs w:val="16"/>
        </w:rPr>
        <w:t xml:space="preserve">  </w:t>
      </w:r>
    </w:p>
    <w:p w14:paraId="5749DC92" w14:textId="77777777" w:rsidR="002A60D9" w:rsidRDefault="00E35189">
      <w:pPr>
        <w:spacing w:after="0" w:line="240" w:lineRule="auto"/>
        <w:ind w:left="142"/>
        <w:jc w:val="center"/>
        <w:rPr>
          <w:rFonts w:ascii="Arial" w:eastAsia="Arial" w:hAnsi="Arial" w:cs="Arial"/>
          <w:b/>
          <w:color w:val="000000"/>
          <w:sz w:val="40"/>
          <w:szCs w:val="40"/>
        </w:rPr>
      </w:pPr>
      <w:r>
        <w:rPr>
          <w:rFonts w:ascii="Arial" w:eastAsia="Arial" w:hAnsi="Arial" w:cs="Arial"/>
          <w:b/>
          <w:color w:val="000000"/>
          <w:sz w:val="40"/>
          <w:szCs w:val="40"/>
        </w:rPr>
        <w:t xml:space="preserve">Children and Families </w:t>
      </w:r>
    </w:p>
    <w:p w14:paraId="479FA7D1" w14:textId="77777777" w:rsidR="002A60D9" w:rsidRDefault="002A60D9">
      <w:pPr>
        <w:spacing w:after="0" w:line="240" w:lineRule="auto"/>
        <w:ind w:left="142"/>
        <w:jc w:val="center"/>
        <w:rPr>
          <w:rFonts w:ascii="Arial" w:eastAsia="Arial" w:hAnsi="Arial" w:cs="Arial"/>
          <w:b/>
          <w:color w:val="000000"/>
          <w:sz w:val="40"/>
          <w:szCs w:val="40"/>
        </w:rPr>
      </w:pPr>
    </w:p>
    <w:p w14:paraId="52F5C5C1" w14:textId="77777777" w:rsidR="002A60D9" w:rsidRDefault="002A60D9">
      <w:pPr>
        <w:spacing w:after="0" w:line="240" w:lineRule="auto"/>
        <w:ind w:left="142"/>
        <w:jc w:val="center"/>
        <w:rPr>
          <w:rFonts w:ascii="Arial" w:eastAsia="Arial" w:hAnsi="Arial" w:cs="Arial"/>
          <w:b/>
          <w:color w:val="000000"/>
          <w:sz w:val="40"/>
          <w:szCs w:val="40"/>
        </w:rPr>
      </w:pPr>
    </w:p>
    <w:p w14:paraId="39B06C3C" w14:textId="77777777" w:rsidR="002A60D9" w:rsidRDefault="002A60D9">
      <w:pPr>
        <w:spacing w:after="0" w:line="240" w:lineRule="auto"/>
        <w:ind w:left="142"/>
        <w:jc w:val="center"/>
        <w:rPr>
          <w:rFonts w:ascii="Arial" w:eastAsia="Arial" w:hAnsi="Arial" w:cs="Arial"/>
          <w:b/>
          <w:color w:val="000000"/>
          <w:sz w:val="40"/>
          <w:szCs w:val="40"/>
        </w:rPr>
      </w:pPr>
    </w:p>
    <w:p w14:paraId="4034FB96" w14:textId="77777777" w:rsidR="002A60D9" w:rsidRDefault="002A60D9">
      <w:pPr>
        <w:spacing w:after="0" w:line="240" w:lineRule="auto"/>
        <w:ind w:left="142"/>
        <w:jc w:val="center"/>
        <w:rPr>
          <w:rFonts w:ascii="Arial" w:eastAsia="Arial" w:hAnsi="Arial" w:cs="Arial"/>
          <w:b/>
          <w:color w:val="000000"/>
          <w:sz w:val="40"/>
          <w:szCs w:val="40"/>
        </w:rPr>
      </w:pPr>
    </w:p>
    <w:p w14:paraId="4BA46F66" w14:textId="77777777" w:rsidR="002A60D9" w:rsidRDefault="002A60D9">
      <w:pPr>
        <w:spacing w:after="0" w:line="240" w:lineRule="auto"/>
        <w:ind w:left="142"/>
        <w:jc w:val="center"/>
        <w:rPr>
          <w:rFonts w:ascii="Arial" w:eastAsia="Arial" w:hAnsi="Arial" w:cs="Arial"/>
          <w:b/>
          <w:color w:val="000000"/>
          <w:sz w:val="40"/>
          <w:szCs w:val="40"/>
        </w:rPr>
      </w:pPr>
    </w:p>
    <w:p w14:paraId="7E5287F3" w14:textId="77777777" w:rsidR="002A60D9" w:rsidRDefault="002A60D9">
      <w:pPr>
        <w:spacing w:after="0" w:line="240" w:lineRule="auto"/>
        <w:ind w:left="142"/>
        <w:jc w:val="center"/>
        <w:rPr>
          <w:rFonts w:ascii="Arial" w:eastAsia="Arial" w:hAnsi="Arial" w:cs="Arial"/>
          <w:b/>
          <w:color w:val="000000"/>
          <w:sz w:val="40"/>
          <w:szCs w:val="40"/>
        </w:rPr>
      </w:pPr>
    </w:p>
    <w:p w14:paraId="3F3664B2" w14:textId="77777777" w:rsidR="002A60D9" w:rsidRDefault="002A60D9">
      <w:pPr>
        <w:spacing w:after="0" w:line="240" w:lineRule="auto"/>
        <w:ind w:left="142"/>
        <w:jc w:val="center"/>
        <w:rPr>
          <w:rFonts w:ascii="Arial" w:eastAsia="Arial" w:hAnsi="Arial" w:cs="Arial"/>
          <w:b/>
          <w:color w:val="000000"/>
          <w:sz w:val="40"/>
          <w:szCs w:val="40"/>
        </w:rPr>
      </w:pPr>
    </w:p>
    <w:p w14:paraId="24C1DE67" w14:textId="77777777" w:rsidR="002A60D9" w:rsidRDefault="002A60D9">
      <w:pPr>
        <w:spacing w:after="0" w:line="240" w:lineRule="auto"/>
        <w:ind w:left="142"/>
        <w:jc w:val="center"/>
        <w:rPr>
          <w:rFonts w:ascii="Arial" w:eastAsia="Arial" w:hAnsi="Arial" w:cs="Arial"/>
          <w:b/>
          <w:color w:val="000000"/>
          <w:sz w:val="40"/>
          <w:szCs w:val="40"/>
        </w:rPr>
      </w:pPr>
    </w:p>
    <w:p w14:paraId="3C7DD1D0" w14:textId="77777777" w:rsidR="002A60D9" w:rsidRDefault="002A60D9">
      <w:pPr>
        <w:spacing w:after="0" w:line="240" w:lineRule="auto"/>
        <w:ind w:left="142"/>
        <w:jc w:val="center"/>
        <w:rPr>
          <w:rFonts w:ascii="Arial" w:eastAsia="Arial" w:hAnsi="Arial" w:cs="Arial"/>
          <w:b/>
          <w:color w:val="000000"/>
          <w:sz w:val="40"/>
          <w:szCs w:val="40"/>
        </w:rPr>
      </w:pPr>
    </w:p>
    <w:p w14:paraId="41E6DB79" w14:textId="77777777" w:rsidR="002A60D9" w:rsidRDefault="00E35189">
      <w:pPr>
        <w:spacing w:after="0" w:line="240" w:lineRule="auto"/>
        <w:ind w:left="142"/>
        <w:jc w:val="center"/>
        <w:rPr>
          <w:rFonts w:ascii="Arial" w:eastAsia="Arial" w:hAnsi="Arial" w:cs="Arial"/>
          <w:sz w:val="28"/>
          <w:szCs w:val="28"/>
        </w:rPr>
      </w:pPr>
      <w:r>
        <w:rPr>
          <w:rFonts w:ascii="Arial" w:eastAsia="Arial" w:hAnsi="Arial" w:cs="Arial"/>
          <w:b/>
          <w:color w:val="000000"/>
          <w:sz w:val="40"/>
          <w:szCs w:val="40"/>
        </w:rPr>
        <w:t>Integrated Front Door</w:t>
      </w:r>
    </w:p>
    <w:p w14:paraId="507E92AA" w14:textId="77777777" w:rsidR="002A60D9" w:rsidRDefault="00E35189">
      <w:pPr>
        <w:spacing w:after="0" w:line="240" w:lineRule="auto"/>
        <w:rPr>
          <w:rFonts w:ascii="Arial" w:eastAsia="Arial" w:hAnsi="Arial" w:cs="Arial"/>
          <w:color w:val="000000"/>
          <w:sz w:val="24"/>
          <w:szCs w:val="24"/>
        </w:rPr>
      </w:pPr>
      <w:r>
        <w:rPr>
          <w:rFonts w:ascii="Arial" w:eastAsia="Arial" w:hAnsi="Arial" w:cs="Arial"/>
          <w:color w:val="000000"/>
          <w:sz w:val="24"/>
          <w:szCs w:val="24"/>
        </w:rPr>
        <w:t>All agencies have their own safeguarding procedures which will detail how to identify and assess safeguarding concerns.</w:t>
      </w:r>
    </w:p>
    <w:p w14:paraId="22CD5834" w14:textId="77777777" w:rsidR="002A60D9" w:rsidRDefault="00E35189">
      <w:pPr>
        <w:tabs>
          <w:tab w:val="left" w:pos="284"/>
        </w:tabs>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In the pyramid of support, there are several layers in place to seek advice and guidance without the need to contact the Integrated front door (Family Help front door and Cheshire East Consultation Service) for cases assessed as being at Universal Services or Extra Help level.   </w:t>
      </w:r>
    </w:p>
    <w:p w14:paraId="3ABD9191" w14:textId="77777777" w:rsidR="002A60D9" w:rsidRDefault="00E35189">
      <w:p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This means the Integrated front door can prioritise the requests that do need their support and have more time to make safe risk-assessed decisions in a timely way.  </w:t>
      </w:r>
    </w:p>
    <w:p w14:paraId="158636E1" w14:textId="77777777" w:rsidR="002A60D9" w:rsidRDefault="00E35189">
      <w:p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If you do require advice at this stage though and the locality partnership hasn’t been able to support you, you can contact the Family Help front door team, formally known as the Early Help Brokerage team, who can offer advice and guidance.  </w:t>
      </w:r>
    </w:p>
    <w:p w14:paraId="58F408FD" w14:textId="77777777" w:rsidR="002A60D9" w:rsidRDefault="002A60D9">
      <w:pPr>
        <w:spacing w:after="0" w:line="240" w:lineRule="auto"/>
        <w:jc w:val="both"/>
        <w:rPr>
          <w:rFonts w:ascii="Arial" w:eastAsia="Arial" w:hAnsi="Arial" w:cs="Arial"/>
          <w:color w:val="000000"/>
          <w:sz w:val="24"/>
          <w:szCs w:val="24"/>
        </w:rPr>
      </w:pPr>
    </w:p>
    <w:p w14:paraId="2509B50B" w14:textId="77777777" w:rsidR="002A60D9" w:rsidRDefault="00E35189">
      <w:p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Who to contact:</w:t>
      </w:r>
    </w:p>
    <w:p w14:paraId="00732664" w14:textId="77777777" w:rsidR="002A60D9" w:rsidRDefault="00E35189">
      <w:pPr>
        <w:numPr>
          <w:ilvl w:val="0"/>
          <w:numId w:val="44"/>
        </w:numPr>
        <w:spacing w:after="0" w:line="24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 xml:space="preserve">Concerns assessed as being at lower tier Targeted Help level for complex early help concerns will be triaged and managed by the Family Help front door. </w:t>
      </w:r>
    </w:p>
    <w:p w14:paraId="5C947111" w14:textId="77777777" w:rsidR="002A60D9" w:rsidRDefault="00E35189">
      <w:pPr>
        <w:numPr>
          <w:ilvl w:val="0"/>
          <w:numId w:val="44"/>
        </w:numPr>
        <w:spacing w:after="0" w:line="24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Upper tier Targeted Help as well as immediate and significant risk of harm will be triaged and managed by the Cheshire East Consultation Service (</w:t>
      </w:r>
      <w:proofErr w:type="spellStart"/>
      <w:r>
        <w:rPr>
          <w:rFonts w:ascii="Arial" w:eastAsia="Arial" w:hAnsi="Arial" w:cs="Arial"/>
          <w:color w:val="000000"/>
          <w:sz w:val="24"/>
          <w:szCs w:val="24"/>
        </w:rPr>
        <w:t>ChECS</w:t>
      </w:r>
      <w:proofErr w:type="spellEnd"/>
      <w:r>
        <w:rPr>
          <w:rFonts w:ascii="Arial" w:eastAsia="Arial" w:hAnsi="Arial" w:cs="Arial"/>
          <w:color w:val="000000"/>
          <w:sz w:val="24"/>
          <w:szCs w:val="24"/>
        </w:rPr>
        <w:t>).</w:t>
      </w:r>
    </w:p>
    <w:p w14:paraId="45C26F7F" w14:textId="77777777" w:rsidR="002A60D9" w:rsidRDefault="00E35189">
      <w:pPr>
        <w:spacing w:after="0" w:line="240" w:lineRule="auto"/>
        <w:ind w:left="-567"/>
        <w:jc w:val="both"/>
        <w:rPr>
          <w:rFonts w:ascii="Arial" w:eastAsia="Arial" w:hAnsi="Arial" w:cs="Arial"/>
          <w:color w:val="000000"/>
          <w:sz w:val="16"/>
          <w:szCs w:val="16"/>
        </w:rPr>
      </w:pPr>
      <w:r>
        <w:rPr>
          <w:rFonts w:ascii="Arial" w:eastAsia="Arial" w:hAnsi="Arial" w:cs="Arial"/>
          <w:noProof/>
          <w:color w:val="000000"/>
          <w:sz w:val="24"/>
          <w:szCs w:val="24"/>
        </w:rPr>
        <w:drawing>
          <wp:anchor distT="0" distB="0" distL="114300" distR="114300" simplePos="0" relativeHeight="251667456" behindDoc="0" locked="0" layoutInCell="1" hidden="0" allowOverlap="1" wp14:anchorId="5E238F76" wp14:editId="15439795">
            <wp:simplePos x="0" y="0"/>
            <wp:positionH relativeFrom="margin">
              <wp:align>center</wp:align>
            </wp:positionH>
            <wp:positionV relativeFrom="page">
              <wp:posOffset>3208020</wp:posOffset>
            </wp:positionV>
            <wp:extent cx="3334385" cy="4132580"/>
            <wp:effectExtent l="0" t="0" r="0" b="0"/>
            <wp:wrapSquare wrapText="bothSides" distT="0" distB="0" distL="114300" distR="114300"/>
            <wp:docPr id="1871717541" name="image3.png" descr="A diagram of suppo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diagram of support&#10;&#10;Description automatically generated"/>
                    <pic:cNvPicPr preferRelativeResize="0"/>
                  </pic:nvPicPr>
                  <pic:blipFill>
                    <a:blip r:embed="rId43"/>
                    <a:srcRect/>
                    <a:stretch>
                      <a:fillRect/>
                    </a:stretch>
                  </pic:blipFill>
                  <pic:spPr>
                    <a:xfrm>
                      <a:off x="0" y="0"/>
                      <a:ext cx="3334385" cy="4132580"/>
                    </a:xfrm>
                    <a:prstGeom prst="rect">
                      <a:avLst/>
                    </a:prstGeom>
                    <a:ln/>
                  </pic:spPr>
                </pic:pic>
              </a:graphicData>
            </a:graphic>
          </wp:anchor>
        </w:drawing>
      </w:r>
      <w:r>
        <w:rPr>
          <w:rFonts w:ascii="Arial" w:eastAsia="Arial" w:hAnsi="Arial" w:cs="Arial"/>
          <w:color w:val="000000"/>
          <w:sz w:val="16"/>
          <w:szCs w:val="16"/>
        </w:rPr>
        <w:t xml:space="preserve"> </w:t>
      </w:r>
    </w:p>
    <w:p w14:paraId="4F3C23AB" w14:textId="77777777" w:rsidR="002A60D9" w:rsidRDefault="002A60D9">
      <w:pPr>
        <w:spacing w:after="0"/>
        <w:rPr>
          <w:rFonts w:ascii="Arial" w:eastAsia="Arial" w:hAnsi="Arial" w:cs="Arial"/>
        </w:rPr>
      </w:pPr>
    </w:p>
    <w:p w14:paraId="51312A5E" w14:textId="77777777" w:rsidR="002A60D9" w:rsidRDefault="002A60D9">
      <w:pPr>
        <w:spacing w:after="0"/>
        <w:rPr>
          <w:rFonts w:ascii="Arial" w:eastAsia="Arial" w:hAnsi="Arial" w:cs="Arial"/>
        </w:rPr>
      </w:pPr>
    </w:p>
    <w:p w14:paraId="66332A6B" w14:textId="77777777" w:rsidR="002A60D9" w:rsidRDefault="002A60D9">
      <w:pPr>
        <w:spacing w:after="0"/>
        <w:rPr>
          <w:rFonts w:ascii="Arial" w:eastAsia="Arial" w:hAnsi="Arial" w:cs="Arial"/>
        </w:rPr>
      </w:pPr>
    </w:p>
    <w:p w14:paraId="53EF35A5" w14:textId="77777777" w:rsidR="002A60D9" w:rsidRDefault="002A60D9">
      <w:pPr>
        <w:spacing w:after="0"/>
        <w:rPr>
          <w:rFonts w:ascii="Arial" w:eastAsia="Arial" w:hAnsi="Arial" w:cs="Arial"/>
        </w:rPr>
      </w:pPr>
    </w:p>
    <w:p w14:paraId="1AE9CE90" w14:textId="77777777" w:rsidR="002A60D9" w:rsidRDefault="002A60D9">
      <w:pPr>
        <w:spacing w:after="0" w:line="240" w:lineRule="auto"/>
        <w:rPr>
          <w:rFonts w:ascii="Arial" w:eastAsia="Arial" w:hAnsi="Arial" w:cs="Arial"/>
          <w:b/>
          <w:color w:val="000000"/>
          <w:sz w:val="28"/>
          <w:szCs w:val="28"/>
        </w:rPr>
      </w:pPr>
    </w:p>
    <w:p w14:paraId="16A63911" w14:textId="77777777" w:rsidR="002A60D9" w:rsidRDefault="002A60D9">
      <w:pPr>
        <w:tabs>
          <w:tab w:val="left" w:pos="1134"/>
        </w:tabs>
        <w:rPr>
          <w:rFonts w:ascii="Arial" w:eastAsia="Arial" w:hAnsi="Arial" w:cs="Arial"/>
          <w:sz w:val="20"/>
          <w:szCs w:val="20"/>
        </w:rPr>
      </w:pPr>
    </w:p>
    <w:p w14:paraId="01E7F0FC" w14:textId="77777777" w:rsidR="002A60D9" w:rsidRDefault="00E35189">
      <w:pPr>
        <w:tabs>
          <w:tab w:val="left" w:pos="1134"/>
        </w:tabs>
        <w:rPr>
          <w:rFonts w:ascii="Arial" w:eastAsia="Arial" w:hAnsi="Arial" w:cs="Arial"/>
          <w:sz w:val="20"/>
          <w:szCs w:val="20"/>
        </w:rPr>
      </w:pPr>
      <w:r>
        <w:rPr>
          <w:rFonts w:ascii="Arial" w:eastAsia="Arial" w:hAnsi="Arial" w:cs="Arial"/>
          <w:sz w:val="20"/>
          <w:szCs w:val="20"/>
        </w:rPr>
        <w:lastRenderedPageBreak/>
        <w:t>Appendix 2- Remember that children will respond to the trauma of abuse and neglect in their own individual ways, it about knowing the children well and knowing what is normal for them. Some children may show no signs or indicators.</w:t>
      </w:r>
      <w:r>
        <w:rPr>
          <w:noProof/>
        </w:rPr>
        <w:drawing>
          <wp:anchor distT="0" distB="0" distL="114300" distR="114300" simplePos="0" relativeHeight="251668480" behindDoc="0" locked="0" layoutInCell="1" hidden="0" allowOverlap="1" wp14:anchorId="5D1AF051" wp14:editId="6D822E50">
            <wp:simplePos x="0" y="0"/>
            <wp:positionH relativeFrom="column">
              <wp:posOffset>1501775</wp:posOffset>
            </wp:positionH>
            <wp:positionV relativeFrom="paragraph">
              <wp:posOffset>-1739899</wp:posOffset>
            </wp:positionV>
            <wp:extent cx="5447030" cy="10266045"/>
            <wp:effectExtent l="0" t="0" r="0" b="0"/>
            <wp:wrapSquare wrapText="bothSides" distT="0" distB="0" distL="114300" distR="114300"/>
            <wp:docPr id="1871717543" name="image6.png" descr="A close-up of a ca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close-up of a card&#10;&#10;Description automatically generated"/>
                    <pic:cNvPicPr preferRelativeResize="0"/>
                  </pic:nvPicPr>
                  <pic:blipFill>
                    <a:blip r:embed="rId44"/>
                    <a:srcRect/>
                    <a:stretch>
                      <a:fillRect/>
                    </a:stretch>
                  </pic:blipFill>
                  <pic:spPr>
                    <a:xfrm rot="5400000">
                      <a:off x="0" y="0"/>
                      <a:ext cx="5447030" cy="10266045"/>
                    </a:xfrm>
                    <a:prstGeom prst="rect">
                      <a:avLst/>
                    </a:prstGeom>
                    <a:ln/>
                  </pic:spPr>
                </pic:pic>
              </a:graphicData>
            </a:graphic>
          </wp:anchor>
        </w:drawing>
      </w:r>
    </w:p>
    <w:p w14:paraId="3A14A2AD" w14:textId="77777777" w:rsidR="002A60D9" w:rsidRDefault="002A60D9">
      <w:pPr>
        <w:tabs>
          <w:tab w:val="left" w:pos="1134"/>
        </w:tabs>
        <w:rPr>
          <w:rFonts w:ascii="Arial" w:eastAsia="Arial" w:hAnsi="Arial" w:cs="Arial"/>
          <w:sz w:val="20"/>
          <w:szCs w:val="20"/>
        </w:rPr>
        <w:sectPr w:rsidR="002A60D9">
          <w:headerReference w:type="default" r:id="rId45"/>
          <w:pgSz w:w="16838" w:h="11906" w:orient="landscape"/>
          <w:pgMar w:top="993" w:right="567" w:bottom="1276" w:left="1440" w:header="709" w:footer="709" w:gutter="0"/>
          <w:cols w:space="720"/>
        </w:sectPr>
      </w:pPr>
    </w:p>
    <w:p w14:paraId="44B1AA5B" w14:textId="77777777" w:rsidR="002A60D9" w:rsidRDefault="002A60D9">
      <w:pPr>
        <w:widowControl w:val="0"/>
        <w:pBdr>
          <w:top w:val="nil"/>
          <w:left w:val="nil"/>
          <w:bottom w:val="nil"/>
          <w:right w:val="nil"/>
          <w:between w:val="nil"/>
        </w:pBdr>
        <w:spacing w:after="0"/>
        <w:rPr>
          <w:rFonts w:ascii="Arial" w:eastAsia="Arial" w:hAnsi="Arial" w:cs="Arial"/>
          <w:sz w:val="20"/>
          <w:szCs w:val="20"/>
        </w:rPr>
      </w:pPr>
    </w:p>
    <w:tbl>
      <w:tblPr>
        <w:tblStyle w:val="afd"/>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84"/>
      </w:tblGrid>
      <w:tr w:rsidR="002A60D9" w14:paraId="0C2445B5" w14:textId="77777777">
        <w:trPr>
          <w:trHeight w:val="589"/>
        </w:trPr>
        <w:tc>
          <w:tcPr>
            <w:tcW w:w="8784" w:type="dxa"/>
            <w:tcBorders>
              <w:bottom w:val="nil"/>
            </w:tcBorders>
          </w:tcPr>
          <w:p w14:paraId="6EE137ED" w14:textId="77777777" w:rsidR="002A60D9" w:rsidRDefault="00E35189">
            <w:pPr>
              <w:rPr>
                <w:b/>
                <w:sz w:val="20"/>
                <w:szCs w:val="20"/>
              </w:rPr>
            </w:pPr>
            <w:r>
              <w:rPr>
                <w:b/>
                <w:sz w:val="20"/>
                <w:szCs w:val="20"/>
              </w:rPr>
              <w:t>Appendix 3</w:t>
            </w:r>
          </w:p>
          <w:p w14:paraId="512B7B41" w14:textId="77777777" w:rsidR="002A60D9" w:rsidRDefault="00E35189">
            <w:pPr>
              <w:ind w:left="851"/>
              <w:jc w:val="center"/>
              <w:rPr>
                <w:b/>
                <w:sz w:val="28"/>
                <w:szCs w:val="28"/>
              </w:rPr>
            </w:pPr>
            <w:r>
              <w:rPr>
                <w:b/>
                <w:sz w:val="28"/>
                <w:szCs w:val="28"/>
              </w:rPr>
              <w:t>Receiving Disclosures:</w:t>
            </w:r>
          </w:p>
        </w:tc>
      </w:tr>
      <w:tr w:rsidR="002A60D9" w14:paraId="7711869F" w14:textId="77777777">
        <w:trPr>
          <w:trHeight w:val="3641"/>
        </w:trPr>
        <w:tc>
          <w:tcPr>
            <w:tcW w:w="8784" w:type="dxa"/>
            <w:tcBorders>
              <w:top w:val="nil"/>
            </w:tcBorders>
          </w:tcPr>
          <w:p w14:paraId="6692E31B" w14:textId="77777777" w:rsidR="002A60D9" w:rsidRDefault="00E35189">
            <w:pPr>
              <w:rPr>
                <w:b/>
                <w:sz w:val="28"/>
                <w:szCs w:val="28"/>
              </w:rPr>
            </w:pPr>
            <w:r>
              <w:rPr>
                <w:b/>
                <w:sz w:val="28"/>
                <w:szCs w:val="28"/>
              </w:rPr>
              <w:t xml:space="preserve">                   Receive</w:t>
            </w:r>
          </w:p>
          <w:p w14:paraId="2C1F5F0C" w14:textId="77777777" w:rsidR="002A60D9" w:rsidRDefault="00E35189">
            <w:pPr>
              <w:numPr>
                <w:ilvl w:val="0"/>
                <w:numId w:val="3"/>
              </w:numPr>
              <w:rPr>
                <w:sz w:val="20"/>
                <w:szCs w:val="20"/>
              </w:rPr>
            </w:pPr>
            <w:r>
              <w:rPr>
                <w:sz w:val="20"/>
                <w:szCs w:val="20"/>
              </w:rPr>
              <w:t>Listen, try not to look shocked or be judgmental</w:t>
            </w:r>
          </w:p>
          <w:p w14:paraId="4A8E19D6" w14:textId="77777777" w:rsidR="002A60D9" w:rsidRDefault="00E35189">
            <w:pPr>
              <w:numPr>
                <w:ilvl w:val="0"/>
                <w:numId w:val="3"/>
              </w:numPr>
              <w:rPr>
                <w:sz w:val="20"/>
                <w:szCs w:val="20"/>
              </w:rPr>
            </w:pPr>
            <w:r>
              <w:rPr>
                <w:sz w:val="20"/>
                <w:szCs w:val="20"/>
              </w:rPr>
              <w:t xml:space="preserve">Believe what they say, accept what they say and take it seriously </w:t>
            </w:r>
          </w:p>
          <w:p w14:paraId="488215B6" w14:textId="77777777" w:rsidR="002A60D9" w:rsidRDefault="00E35189">
            <w:pPr>
              <w:numPr>
                <w:ilvl w:val="0"/>
                <w:numId w:val="3"/>
              </w:numPr>
              <w:rPr>
                <w:sz w:val="20"/>
                <w:szCs w:val="20"/>
              </w:rPr>
            </w:pPr>
            <w:r>
              <w:rPr>
                <w:sz w:val="20"/>
                <w:szCs w:val="20"/>
              </w:rPr>
              <w:t>Don’t make them feel bad by saying “you should have told me earlier”</w:t>
            </w:r>
          </w:p>
          <w:p w14:paraId="4187C155" w14:textId="77777777" w:rsidR="002A60D9" w:rsidRDefault="00E35189">
            <w:pPr>
              <w:numPr>
                <w:ilvl w:val="0"/>
                <w:numId w:val="9"/>
              </w:numPr>
              <w:rPr>
                <w:sz w:val="20"/>
                <w:szCs w:val="20"/>
              </w:rPr>
            </w:pPr>
            <w:r>
              <w:rPr>
                <w:sz w:val="20"/>
                <w:szCs w:val="20"/>
              </w:rPr>
              <w:t xml:space="preserve">Don’t ‘interrogate’ them – let them tell you, try not to interrupt </w:t>
            </w:r>
          </w:p>
          <w:p w14:paraId="1010A808" w14:textId="77777777" w:rsidR="002A60D9" w:rsidRDefault="00E35189">
            <w:pPr>
              <w:numPr>
                <w:ilvl w:val="0"/>
                <w:numId w:val="9"/>
              </w:numPr>
              <w:rPr>
                <w:sz w:val="20"/>
                <w:szCs w:val="20"/>
              </w:rPr>
            </w:pPr>
            <w:r>
              <w:rPr>
                <w:sz w:val="20"/>
                <w:szCs w:val="20"/>
              </w:rPr>
              <w:t>Note the date and time, what was done, who did it, and where it took place</w:t>
            </w:r>
          </w:p>
          <w:p w14:paraId="6A0AFFB0" w14:textId="77777777" w:rsidR="002A60D9" w:rsidRDefault="00E35189">
            <w:pPr>
              <w:numPr>
                <w:ilvl w:val="0"/>
                <w:numId w:val="9"/>
              </w:numPr>
              <w:rPr>
                <w:sz w:val="20"/>
                <w:szCs w:val="20"/>
              </w:rPr>
            </w:pPr>
            <w:r>
              <w:rPr>
                <w:sz w:val="20"/>
                <w:szCs w:val="20"/>
              </w:rPr>
              <w:t>Don’t criticise the perpetrator</w:t>
            </w:r>
          </w:p>
          <w:p w14:paraId="42FFF966" w14:textId="77777777" w:rsidR="002A60D9" w:rsidRDefault="00E35189">
            <w:pPr>
              <w:numPr>
                <w:ilvl w:val="0"/>
                <w:numId w:val="9"/>
              </w:numPr>
              <w:rPr>
                <w:sz w:val="20"/>
                <w:szCs w:val="20"/>
              </w:rPr>
            </w:pPr>
            <w:r>
              <w:rPr>
                <w:sz w:val="20"/>
                <w:szCs w:val="20"/>
              </w:rPr>
              <w:t>Don’t ask leading questions – use ‘open’ questions to clarify only (T.E.D)</w:t>
            </w:r>
          </w:p>
          <w:tbl>
            <w:tblPr>
              <w:tblStyle w:val="afe"/>
              <w:tblW w:w="8956" w:type="dxa"/>
              <w:tblInd w:w="721" w:type="dxa"/>
              <w:tblBorders>
                <w:top w:val="nil"/>
                <w:left w:val="nil"/>
                <w:bottom w:val="nil"/>
                <w:right w:val="nil"/>
                <w:insideH w:val="nil"/>
                <w:insideV w:val="nil"/>
              </w:tblBorders>
              <w:tblLayout w:type="fixed"/>
              <w:tblLook w:val="0400" w:firstRow="0" w:lastRow="0" w:firstColumn="0" w:lastColumn="0" w:noHBand="0" w:noVBand="1"/>
            </w:tblPr>
            <w:tblGrid>
              <w:gridCol w:w="2255"/>
              <w:gridCol w:w="6701"/>
            </w:tblGrid>
            <w:tr w:rsidR="002A60D9" w14:paraId="7C1DBCC6" w14:textId="77777777">
              <w:trPr>
                <w:trHeight w:val="1378"/>
              </w:trPr>
              <w:tc>
                <w:tcPr>
                  <w:tcW w:w="2255" w:type="dxa"/>
                </w:tcPr>
                <w:p w14:paraId="710F9E8F" w14:textId="77777777" w:rsidR="002A60D9" w:rsidRDefault="00E35189">
                  <w:pPr>
                    <w:spacing w:line="276" w:lineRule="auto"/>
                    <w:jc w:val="center"/>
                  </w:pPr>
                  <w:r>
                    <w:rPr>
                      <w:noProof/>
                    </w:rPr>
                    <w:drawing>
                      <wp:anchor distT="0" distB="0" distL="114300" distR="114300" simplePos="0" relativeHeight="251669504" behindDoc="0" locked="0" layoutInCell="1" hidden="0" allowOverlap="1" wp14:anchorId="36379991" wp14:editId="0E0B15BD">
                        <wp:simplePos x="0" y="0"/>
                        <wp:positionH relativeFrom="column">
                          <wp:posOffset>763270</wp:posOffset>
                        </wp:positionH>
                        <wp:positionV relativeFrom="paragraph">
                          <wp:posOffset>82868</wp:posOffset>
                        </wp:positionV>
                        <wp:extent cx="795646" cy="795646"/>
                        <wp:effectExtent l="0" t="0" r="0" b="0"/>
                        <wp:wrapSquare wrapText="bothSides" distT="0" distB="0" distL="114300" distR="114300"/>
                        <wp:docPr id="1871717540" name="image8.jpg" descr="images.jpg"/>
                        <wp:cNvGraphicFramePr/>
                        <a:graphic xmlns:a="http://schemas.openxmlformats.org/drawingml/2006/main">
                          <a:graphicData uri="http://schemas.openxmlformats.org/drawingml/2006/picture">
                            <pic:pic xmlns:pic="http://schemas.openxmlformats.org/drawingml/2006/picture">
                              <pic:nvPicPr>
                                <pic:cNvPr id="0" name="image8.jpg" descr="images.jpg"/>
                                <pic:cNvPicPr preferRelativeResize="0"/>
                              </pic:nvPicPr>
                              <pic:blipFill>
                                <a:blip r:embed="rId46"/>
                                <a:srcRect/>
                                <a:stretch>
                                  <a:fillRect/>
                                </a:stretch>
                              </pic:blipFill>
                              <pic:spPr>
                                <a:xfrm>
                                  <a:off x="0" y="0"/>
                                  <a:ext cx="795646" cy="795646"/>
                                </a:xfrm>
                                <a:prstGeom prst="rect">
                                  <a:avLst/>
                                </a:prstGeom>
                                <a:ln/>
                              </pic:spPr>
                            </pic:pic>
                          </a:graphicData>
                        </a:graphic>
                      </wp:anchor>
                    </w:drawing>
                  </w:r>
                </w:p>
              </w:tc>
              <w:tc>
                <w:tcPr>
                  <w:tcW w:w="6701" w:type="dxa"/>
                </w:tcPr>
                <w:p w14:paraId="7F42D25A" w14:textId="77777777" w:rsidR="002A60D9" w:rsidRDefault="002A60D9">
                  <w:pPr>
                    <w:spacing w:line="276" w:lineRule="auto"/>
                    <w:ind w:left="360"/>
                    <w:jc w:val="center"/>
                    <w:rPr>
                      <w:b/>
                      <w:sz w:val="16"/>
                      <w:szCs w:val="16"/>
                    </w:rPr>
                  </w:pPr>
                </w:p>
                <w:p w14:paraId="418CB105" w14:textId="77777777" w:rsidR="002A60D9" w:rsidRDefault="00E35189">
                  <w:pPr>
                    <w:spacing w:line="276" w:lineRule="auto"/>
                    <w:ind w:left="360"/>
                    <w:jc w:val="center"/>
                    <w:rPr>
                      <w:sz w:val="28"/>
                      <w:szCs w:val="28"/>
                    </w:rPr>
                  </w:pPr>
                  <w:r>
                    <w:rPr>
                      <w:b/>
                      <w:sz w:val="28"/>
                      <w:szCs w:val="28"/>
                    </w:rPr>
                    <w:t>T</w:t>
                  </w:r>
                  <w:r>
                    <w:rPr>
                      <w:sz w:val="28"/>
                      <w:szCs w:val="28"/>
                    </w:rPr>
                    <w:t>ell me what you mean by that?</w:t>
                  </w:r>
                </w:p>
                <w:p w14:paraId="4D6FDD10" w14:textId="77777777" w:rsidR="002A60D9" w:rsidRDefault="00E35189">
                  <w:pPr>
                    <w:spacing w:line="276" w:lineRule="auto"/>
                    <w:ind w:left="360"/>
                    <w:rPr>
                      <w:sz w:val="28"/>
                      <w:szCs w:val="28"/>
                    </w:rPr>
                  </w:pPr>
                  <w:r>
                    <w:rPr>
                      <w:b/>
                      <w:sz w:val="28"/>
                      <w:szCs w:val="28"/>
                    </w:rPr>
                    <w:t xml:space="preserve">              E</w:t>
                  </w:r>
                  <w:r>
                    <w:rPr>
                      <w:sz w:val="28"/>
                      <w:szCs w:val="28"/>
                    </w:rPr>
                    <w:t>xplain that to me</w:t>
                  </w:r>
                </w:p>
                <w:p w14:paraId="57809D41" w14:textId="77777777" w:rsidR="002A60D9" w:rsidRDefault="00E35189">
                  <w:pPr>
                    <w:spacing w:line="276" w:lineRule="auto"/>
                    <w:ind w:left="360"/>
                    <w:rPr>
                      <w:sz w:val="28"/>
                      <w:szCs w:val="28"/>
                    </w:rPr>
                  </w:pPr>
                  <w:r>
                    <w:rPr>
                      <w:b/>
                      <w:sz w:val="28"/>
                      <w:szCs w:val="28"/>
                    </w:rPr>
                    <w:t xml:space="preserve">              D</w:t>
                  </w:r>
                  <w:r>
                    <w:rPr>
                      <w:sz w:val="28"/>
                      <w:szCs w:val="28"/>
                    </w:rPr>
                    <w:t>escribe that….</w:t>
                  </w:r>
                </w:p>
              </w:tc>
            </w:tr>
          </w:tbl>
          <w:p w14:paraId="1BDFE2EE" w14:textId="77777777" w:rsidR="002A60D9" w:rsidRDefault="002A60D9">
            <w:pPr>
              <w:ind w:left="720"/>
              <w:rPr>
                <w:sz w:val="16"/>
                <w:szCs w:val="16"/>
              </w:rPr>
            </w:pPr>
          </w:p>
        </w:tc>
      </w:tr>
      <w:tr w:rsidR="002A60D9" w14:paraId="1E0C6FD0" w14:textId="77777777">
        <w:trPr>
          <w:trHeight w:val="2176"/>
        </w:trPr>
        <w:tc>
          <w:tcPr>
            <w:tcW w:w="8784" w:type="dxa"/>
          </w:tcPr>
          <w:p w14:paraId="76666A82" w14:textId="77777777" w:rsidR="002A60D9" w:rsidRDefault="00E35189">
            <w:pPr>
              <w:rPr>
                <w:b/>
                <w:sz w:val="28"/>
                <w:szCs w:val="28"/>
              </w:rPr>
            </w:pPr>
            <w:r>
              <w:rPr>
                <w:b/>
                <w:sz w:val="28"/>
                <w:szCs w:val="28"/>
              </w:rPr>
              <w:t xml:space="preserve">     </w:t>
            </w:r>
          </w:p>
          <w:p w14:paraId="5210FB08" w14:textId="77777777" w:rsidR="002A60D9" w:rsidRDefault="00E35189">
            <w:pPr>
              <w:rPr>
                <w:b/>
                <w:sz w:val="28"/>
                <w:szCs w:val="28"/>
              </w:rPr>
            </w:pPr>
            <w:r>
              <w:rPr>
                <w:b/>
                <w:sz w:val="28"/>
                <w:szCs w:val="28"/>
              </w:rPr>
              <w:t xml:space="preserve">                  Reassure</w:t>
            </w:r>
          </w:p>
          <w:p w14:paraId="707B3AD8" w14:textId="77777777" w:rsidR="002A60D9" w:rsidRDefault="00E35189">
            <w:pPr>
              <w:numPr>
                <w:ilvl w:val="0"/>
                <w:numId w:val="8"/>
              </w:numPr>
              <w:rPr>
                <w:sz w:val="20"/>
                <w:szCs w:val="20"/>
              </w:rPr>
            </w:pPr>
            <w:r>
              <w:rPr>
                <w:sz w:val="20"/>
                <w:szCs w:val="20"/>
              </w:rPr>
              <w:t>Stay calm, tell the child they’ve done the right thing in telling you</w:t>
            </w:r>
          </w:p>
          <w:p w14:paraId="428D619C" w14:textId="77777777" w:rsidR="002A60D9" w:rsidRDefault="00E35189">
            <w:pPr>
              <w:numPr>
                <w:ilvl w:val="0"/>
                <w:numId w:val="8"/>
              </w:numPr>
              <w:rPr>
                <w:sz w:val="20"/>
                <w:szCs w:val="20"/>
              </w:rPr>
            </w:pPr>
            <w:r>
              <w:rPr>
                <w:sz w:val="20"/>
                <w:szCs w:val="20"/>
              </w:rPr>
              <w:t>Reassure them they are not to blame</w:t>
            </w:r>
          </w:p>
          <w:p w14:paraId="44E6824D" w14:textId="77777777" w:rsidR="002A60D9" w:rsidRDefault="00E35189">
            <w:pPr>
              <w:numPr>
                <w:ilvl w:val="0"/>
                <w:numId w:val="8"/>
              </w:numPr>
              <w:rPr>
                <w:sz w:val="20"/>
                <w:szCs w:val="20"/>
              </w:rPr>
            </w:pPr>
            <w:r>
              <w:rPr>
                <w:sz w:val="20"/>
                <w:szCs w:val="20"/>
              </w:rPr>
              <w:t>Empathise – don’t tell them how they should be feeling</w:t>
            </w:r>
          </w:p>
          <w:p w14:paraId="5A219BA3" w14:textId="77777777" w:rsidR="002A60D9" w:rsidRDefault="00E35189">
            <w:pPr>
              <w:numPr>
                <w:ilvl w:val="0"/>
                <w:numId w:val="8"/>
              </w:numPr>
              <w:rPr>
                <w:sz w:val="20"/>
                <w:szCs w:val="20"/>
              </w:rPr>
            </w:pPr>
            <w:r>
              <w:rPr>
                <w:sz w:val="20"/>
                <w:szCs w:val="20"/>
              </w:rPr>
              <w:t>Don’t promise confidentiality, explain who needs to know</w:t>
            </w:r>
          </w:p>
          <w:p w14:paraId="565CA9FC" w14:textId="77777777" w:rsidR="002A60D9" w:rsidRDefault="00E35189">
            <w:pPr>
              <w:numPr>
                <w:ilvl w:val="0"/>
                <w:numId w:val="9"/>
              </w:numPr>
              <w:rPr>
                <w:sz w:val="20"/>
                <w:szCs w:val="20"/>
              </w:rPr>
            </w:pPr>
            <w:r>
              <w:rPr>
                <w:sz w:val="20"/>
                <w:szCs w:val="20"/>
              </w:rPr>
              <w:t>Explain what you’ll do next</w:t>
            </w:r>
          </w:p>
          <w:p w14:paraId="3BF2065C" w14:textId="77777777" w:rsidR="002A60D9" w:rsidRDefault="00E35189">
            <w:pPr>
              <w:numPr>
                <w:ilvl w:val="0"/>
                <w:numId w:val="8"/>
              </w:numPr>
              <w:rPr>
                <w:sz w:val="24"/>
                <w:szCs w:val="24"/>
              </w:rPr>
            </w:pPr>
            <w:r>
              <w:rPr>
                <w:sz w:val="20"/>
                <w:szCs w:val="20"/>
              </w:rPr>
              <w:t>Be honest about what you can do</w:t>
            </w:r>
          </w:p>
          <w:p w14:paraId="4EEABAC8" w14:textId="77777777" w:rsidR="002A60D9" w:rsidRDefault="002A60D9">
            <w:pPr>
              <w:ind w:left="720"/>
              <w:rPr>
                <w:sz w:val="24"/>
                <w:szCs w:val="24"/>
              </w:rPr>
            </w:pPr>
          </w:p>
        </w:tc>
      </w:tr>
      <w:tr w:rsidR="002A60D9" w14:paraId="6F142D6C" w14:textId="77777777">
        <w:trPr>
          <w:trHeight w:val="5595"/>
        </w:trPr>
        <w:tc>
          <w:tcPr>
            <w:tcW w:w="8784" w:type="dxa"/>
          </w:tcPr>
          <w:p w14:paraId="5E2A3A47" w14:textId="77777777" w:rsidR="002A60D9" w:rsidRDefault="00E35189">
            <w:pPr>
              <w:rPr>
                <w:b/>
                <w:i/>
                <w:sz w:val="28"/>
                <w:szCs w:val="28"/>
              </w:rPr>
            </w:pPr>
            <w:r>
              <w:rPr>
                <w:b/>
                <w:i/>
                <w:sz w:val="28"/>
                <w:szCs w:val="28"/>
              </w:rPr>
              <w:t xml:space="preserve">     </w:t>
            </w:r>
          </w:p>
          <w:p w14:paraId="150AAD15" w14:textId="77777777" w:rsidR="002A60D9" w:rsidRDefault="00E35189">
            <w:pPr>
              <w:rPr>
                <w:b/>
                <w:i/>
                <w:sz w:val="28"/>
                <w:szCs w:val="28"/>
              </w:rPr>
            </w:pPr>
            <w:r>
              <w:rPr>
                <w:b/>
                <w:i/>
                <w:sz w:val="28"/>
                <w:szCs w:val="28"/>
              </w:rPr>
              <w:t xml:space="preserve">                 </w:t>
            </w:r>
            <w:r>
              <w:rPr>
                <w:b/>
                <w:sz w:val="28"/>
                <w:szCs w:val="28"/>
              </w:rPr>
              <w:t>Report and Record</w:t>
            </w:r>
          </w:p>
          <w:p w14:paraId="559EB8B3" w14:textId="77777777" w:rsidR="002A60D9" w:rsidRDefault="00E35189">
            <w:pPr>
              <w:numPr>
                <w:ilvl w:val="0"/>
                <w:numId w:val="50"/>
              </w:numPr>
              <w:rPr>
                <w:sz w:val="20"/>
                <w:szCs w:val="20"/>
              </w:rPr>
            </w:pPr>
            <w:r>
              <w:rPr>
                <w:sz w:val="20"/>
                <w:szCs w:val="20"/>
              </w:rPr>
              <w:t>Make a brief, accurate, timely and factual record</w:t>
            </w:r>
          </w:p>
          <w:p w14:paraId="45207C1A" w14:textId="77777777" w:rsidR="002A60D9" w:rsidRDefault="00E35189">
            <w:pPr>
              <w:numPr>
                <w:ilvl w:val="0"/>
                <w:numId w:val="50"/>
              </w:numPr>
              <w:rPr>
                <w:sz w:val="20"/>
                <w:szCs w:val="20"/>
              </w:rPr>
            </w:pPr>
            <w:r>
              <w:rPr>
                <w:sz w:val="20"/>
                <w:szCs w:val="20"/>
              </w:rPr>
              <w:t>Discuss with the Designated Safeguarding Lead (DSL) or their Deputy, without delay</w:t>
            </w:r>
          </w:p>
          <w:p w14:paraId="0A45B974" w14:textId="77777777" w:rsidR="002A60D9" w:rsidRDefault="00E35189">
            <w:pPr>
              <w:numPr>
                <w:ilvl w:val="0"/>
                <w:numId w:val="50"/>
              </w:numPr>
              <w:rPr>
                <w:b/>
                <w:i/>
                <w:sz w:val="20"/>
                <w:szCs w:val="20"/>
              </w:rPr>
            </w:pPr>
            <w:r>
              <w:rPr>
                <w:sz w:val="20"/>
                <w:szCs w:val="20"/>
              </w:rPr>
              <w:t>The DSL will assess the situation and decide on the next steps</w:t>
            </w:r>
            <w:r>
              <w:rPr>
                <w:color w:val="000000"/>
                <w:sz w:val="20"/>
                <w:szCs w:val="20"/>
              </w:rPr>
              <w:t xml:space="preserve"> </w:t>
            </w:r>
          </w:p>
          <w:p w14:paraId="2FE85FF9" w14:textId="77777777" w:rsidR="002A60D9" w:rsidRDefault="00E35189">
            <w:pPr>
              <w:ind w:left="720"/>
              <w:rPr>
                <w:b/>
                <w:sz w:val="20"/>
                <w:szCs w:val="20"/>
              </w:rPr>
            </w:pPr>
            <w:r>
              <w:rPr>
                <w:b/>
                <w:sz w:val="20"/>
                <w:szCs w:val="20"/>
              </w:rPr>
              <w:t>Things to include:</w:t>
            </w:r>
          </w:p>
          <w:p w14:paraId="00B69C37" w14:textId="77777777" w:rsidR="002A60D9" w:rsidRDefault="00E35189">
            <w:pPr>
              <w:numPr>
                <w:ilvl w:val="0"/>
                <w:numId w:val="50"/>
              </w:numPr>
              <w:rPr>
                <w:sz w:val="20"/>
                <w:szCs w:val="20"/>
              </w:rPr>
            </w:pPr>
            <w:r>
              <w:rPr>
                <w:sz w:val="20"/>
                <w:szCs w:val="20"/>
              </w:rPr>
              <w:t>Time and full date of disclosure/incident and the time and full date the record was made</w:t>
            </w:r>
          </w:p>
          <w:p w14:paraId="7893ABC4" w14:textId="77777777" w:rsidR="002A60D9" w:rsidRDefault="00E35189">
            <w:pPr>
              <w:numPr>
                <w:ilvl w:val="0"/>
                <w:numId w:val="50"/>
              </w:numPr>
              <w:rPr>
                <w:sz w:val="20"/>
                <w:szCs w:val="20"/>
              </w:rPr>
            </w:pPr>
            <w:r>
              <w:rPr>
                <w:sz w:val="20"/>
                <w:szCs w:val="20"/>
              </w:rPr>
              <w:t>An accurate record of what was said or seen, using the child’s words as appropriate</w:t>
            </w:r>
          </w:p>
          <w:p w14:paraId="54316A7A" w14:textId="77777777" w:rsidR="002A60D9" w:rsidRDefault="00E35189">
            <w:pPr>
              <w:numPr>
                <w:ilvl w:val="0"/>
                <w:numId w:val="50"/>
              </w:numPr>
              <w:rPr>
                <w:sz w:val="20"/>
                <w:szCs w:val="20"/>
              </w:rPr>
            </w:pPr>
            <w:r>
              <w:rPr>
                <w:sz w:val="20"/>
                <w:szCs w:val="20"/>
              </w:rPr>
              <w:t>Whether it is 1</w:t>
            </w:r>
            <w:r>
              <w:rPr>
                <w:sz w:val="20"/>
                <w:szCs w:val="20"/>
                <w:vertAlign w:val="superscript"/>
              </w:rPr>
              <w:t>st</w:t>
            </w:r>
            <w:r>
              <w:rPr>
                <w:sz w:val="20"/>
                <w:szCs w:val="20"/>
              </w:rPr>
              <w:t xml:space="preserve"> or 2</w:t>
            </w:r>
            <w:r>
              <w:rPr>
                <w:sz w:val="20"/>
                <w:szCs w:val="20"/>
                <w:vertAlign w:val="superscript"/>
              </w:rPr>
              <w:t>nd</w:t>
            </w:r>
            <w:r>
              <w:rPr>
                <w:sz w:val="20"/>
                <w:szCs w:val="20"/>
              </w:rPr>
              <w:t xml:space="preserve"> hand information</w:t>
            </w:r>
          </w:p>
          <w:p w14:paraId="06CE9B79" w14:textId="77777777" w:rsidR="002A60D9" w:rsidRDefault="00E35189">
            <w:pPr>
              <w:numPr>
                <w:ilvl w:val="0"/>
                <w:numId w:val="50"/>
              </w:numPr>
              <w:rPr>
                <w:sz w:val="20"/>
                <w:szCs w:val="20"/>
              </w:rPr>
            </w:pPr>
            <w:r>
              <w:rPr>
                <w:sz w:val="20"/>
                <w:szCs w:val="20"/>
              </w:rPr>
              <w:t>Whether the child was seen/spoken to</w:t>
            </w:r>
          </w:p>
          <w:p w14:paraId="3F2F1992" w14:textId="77777777" w:rsidR="002A60D9" w:rsidRDefault="00E35189">
            <w:pPr>
              <w:numPr>
                <w:ilvl w:val="0"/>
                <w:numId w:val="50"/>
              </w:numPr>
              <w:rPr>
                <w:sz w:val="20"/>
                <w:szCs w:val="20"/>
              </w:rPr>
            </w:pPr>
            <w:r>
              <w:rPr>
                <w:sz w:val="20"/>
                <w:szCs w:val="20"/>
              </w:rPr>
              <w:t>Whether information is fact/ professional judgement</w:t>
            </w:r>
          </w:p>
          <w:p w14:paraId="0CF4BAC0" w14:textId="77777777" w:rsidR="002A60D9" w:rsidRDefault="00E35189">
            <w:pPr>
              <w:numPr>
                <w:ilvl w:val="0"/>
                <w:numId w:val="50"/>
              </w:numPr>
              <w:rPr>
                <w:sz w:val="20"/>
                <w:szCs w:val="20"/>
              </w:rPr>
            </w:pPr>
            <w:r>
              <w:rPr>
                <w:sz w:val="20"/>
                <w:szCs w:val="20"/>
              </w:rPr>
              <w:t>Full names and roles/status of anyone identified in the report</w:t>
            </w:r>
          </w:p>
          <w:p w14:paraId="23AD20E2" w14:textId="77777777" w:rsidR="002A60D9" w:rsidRDefault="00E35189">
            <w:pPr>
              <w:numPr>
                <w:ilvl w:val="0"/>
                <w:numId w:val="50"/>
              </w:numPr>
              <w:rPr>
                <w:sz w:val="20"/>
                <w:szCs w:val="20"/>
              </w:rPr>
            </w:pPr>
            <w:r>
              <w:rPr>
                <w:sz w:val="20"/>
                <w:szCs w:val="20"/>
              </w:rPr>
              <w:t>Sign the record with a legible signature.</w:t>
            </w:r>
          </w:p>
          <w:p w14:paraId="43D33C5E" w14:textId="77777777" w:rsidR="002A60D9" w:rsidRDefault="00E35189">
            <w:pPr>
              <w:numPr>
                <w:ilvl w:val="0"/>
                <w:numId w:val="50"/>
              </w:numPr>
              <w:rPr>
                <w:sz w:val="20"/>
                <w:szCs w:val="20"/>
              </w:rPr>
            </w:pPr>
            <w:r>
              <w:rPr>
                <w:sz w:val="20"/>
                <w:szCs w:val="20"/>
              </w:rPr>
              <w:t>Record actions agreed with/by the Designated Lead (SMART)</w:t>
            </w:r>
          </w:p>
          <w:p w14:paraId="19BFB9D1" w14:textId="77777777" w:rsidR="002A60D9" w:rsidRDefault="00E35189">
            <w:pPr>
              <w:numPr>
                <w:ilvl w:val="0"/>
                <w:numId w:val="50"/>
              </w:numPr>
              <w:rPr>
                <w:sz w:val="20"/>
                <w:szCs w:val="20"/>
              </w:rPr>
            </w:pPr>
            <w:r>
              <w:rPr>
                <w:sz w:val="20"/>
                <w:szCs w:val="20"/>
              </w:rPr>
              <w:t>Avoid acronyms/jargon/abbreviations</w:t>
            </w:r>
          </w:p>
          <w:p w14:paraId="6B484E55" w14:textId="77777777" w:rsidR="002A60D9" w:rsidRDefault="002A60D9">
            <w:pPr>
              <w:ind w:left="720"/>
              <w:rPr>
                <w:sz w:val="20"/>
                <w:szCs w:val="20"/>
              </w:rPr>
            </w:pPr>
          </w:p>
          <w:p w14:paraId="4FF1F0B0" w14:textId="77777777" w:rsidR="002A60D9" w:rsidRDefault="00E35189">
            <w:pPr>
              <w:ind w:left="142"/>
              <w:rPr>
                <w:b/>
                <w:sz w:val="20"/>
                <w:szCs w:val="20"/>
              </w:rPr>
            </w:pPr>
            <w:r>
              <w:rPr>
                <w:b/>
                <w:sz w:val="20"/>
                <w:szCs w:val="20"/>
              </w:rPr>
              <w:t>Action for DSL:</w:t>
            </w:r>
            <w:r>
              <w:rPr>
                <w:sz w:val="20"/>
                <w:szCs w:val="20"/>
              </w:rPr>
              <w:t xml:space="preserve"> Review records regularly; add any new concerns, respond to these immediately and record evidence of actions taken and outcomes.  </w:t>
            </w:r>
          </w:p>
          <w:p w14:paraId="0FAB79AA" w14:textId="77777777" w:rsidR="002A60D9" w:rsidRDefault="002A60D9">
            <w:pPr>
              <w:ind w:left="142"/>
              <w:rPr>
                <w:sz w:val="16"/>
                <w:szCs w:val="16"/>
              </w:rPr>
            </w:pPr>
          </w:p>
          <w:p w14:paraId="40672D8C" w14:textId="77777777" w:rsidR="002A60D9" w:rsidRDefault="00E35189">
            <w:pPr>
              <w:ind w:left="142"/>
              <w:rPr>
                <w:b/>
                <w:color w:val="FF0000"/>
              </w:rPr>
            </w:pPr>
            <w:r>
              <w:rPr>
                <w:b/>
                <w:color w:val="FF0000"/>
              </w:rPr>
              <w:t>DO NOT PHOTOGRAPH INJURIES OR MARKS EVEN IF REQUESTED TO DO SO</w:t>
            </w:r>
          </w:p>
          <w:p w14:paraId="514B35F1" w14:textId="77777777" w:rsidR="002A60D9" w:rsidRDefault="002A60D9">
            <w:pPr>
              <w:rPr>
                <w:sz w:val="24"/>
                <w:szCs w:val="24"/>
              </w:rPr>
            </w:pPr>
          </w:p>
          <w:p w14:paraId="4D612F79" w14:textId="77777777" w:rsidR="002A60D9" w:rsidRDefault="002A60D9">
            <w:pPr>
              <w:rPr>
                <w:sz w:val="24"/>
                <w:szCs w:val="24"/>
              </w:rPr>
            </w:pPr>
          </w:p>
          <w:p w14:paraId="24671564" w14:textId="77777777" w:rsidR="002A60D9" w:rsidRDefault="002A60D9">
            <w:pPr>
              <w:rPr>
                <w:b/>
                <w:color w:val="FF0000"/>
              </w:rPr>
            </w:pPr>
          </w:p>
          <w:p w14:paraId="21AC6E67" w14:textId="77777777" w:rsidR="002A60D9" w:rsidRDefault="00E35189">
            <w:pPr>
              <w:tabs>
                <w:tab w:val="left" w:pos="4880"/>
              </w:tabs>
              <w:rPr>
                <w:sz w:val="24"/>
                <w:szCs w:val="24"/>
              </w:rPr>
            </w:pPr>
            <w:r>
              <w:rPr>
                <w:sz w:val="24"/>
                <w:szCs w:val="24"/>
              </w:rPr>
              <w:tab/>
            </w:r>
          </w:p>
        </w:tc>
      </w:tr>
    </w:tbl>
    <w:p w14:paraId="741F776D" w14:textId="77777777" w:rsidR="002A60D9" w:rsidRDefault="002A60D9">
      <w:pPr>
        <w:spacing w:after="0"/>
        <w:rPr>
          <w:rFonts w:ascii="Arial" w:eastAsia="Arial" w:hAnsi="Arial" w:cs="Arial"/>
          <w:sz w:val="40"/>
          <w:szCs w:val="40"/>
        </w:rPr>
      </w:pPr>
    </w:p>
    <w:p w14:paraId="76357FB7" w14:textId="77777777" w:rsidR="002A60D9" w:rsidRDefault="00E35189">
      <w:pPr>
        <w:spacing w:after="0"/>
        <w:rPr>
          <w:rFonts w:ascii="Arial" w:eastAsia="Arial" w:hAnsi="Arial" w:cs="Arial"/>
          <w:b/>
          <w:sz w:val="20"/>
          <w:szCs w:val="20"/>
        </w:rPr>
      </w:pPr>
      <w:r>
        <w:rPr>
          <w:rFonts w:ascii="Arial" w:eastAsia="Arial" w:hAnsi="Arial" w:cs="Arial"/>
          <w:b/>
          <w:sz w:val="20"/>
          <w:szCs w:val="20"/>
        </w:rPr>
        <w:t>Appendix 4</w:t>
      </w:r>
    </w:p>
    <w:p w14:paraId="7D7177B4" w14:textId="77777777" w:rsidR="002A60D9" w:rsidRDefault="002A60D9">
      <w:pPr>
        <w:spacing w:after="0"/>
        <w:rPr>
          <w:rFonts w:ascii="Arial" w:eastAsia="Arial" w:hAnsi="Arial" w:cs="Arial"/>
          <w:b/>
          <w:sz w:val="12"/>
          <w:szCs w:val="12"/>
        </w:rPr>
      </w:pPr>
    </w:p>
    <w:p w14:paraId="050A27B6" w14:textId="77777777" w:rsidR="002A60D9" w:rsidRPr="002901D1" w:rsidRDefault="00E35189">
      <w:pPr>
        <w:rPr>
          <w:rFonts w:ascii="Arial" w:eastAsia="Arial" w:hAnsi="Arial" w:cs="Arial"/>
          <w:b/>
          <w:sz w:val="24"/>
          <w:szCs w:val="24"/>
        </w:rPr>
      </w:pPr>
      <w:r w:rsidRPr="002901D1">
        <w:rPr>
          <w:rFonts w:ascii="Arial" w:eastAsia="Arial" w:hAnsi="Arial" w:cs="Arial"/>
          <w:b/>
          <w:sz w:val="24"/>
          <w:szCs w:val="24"/>
        </w:rPr>
        <w:t>Further forms of Abuse</w:t>
      </w:r>
    </w:p>
    <w:p w14:paraId="71A21335" w14:textId="11029F62" w:rsidR="002A60D9" w:rsidRPr="002901D1" w:rsidRDefault="00E35189">
      <w:pPr>
        <w:rPr>
          <w:rFonts w:ascii="Arial" w:eastAsia="Arial" w:hAnsi="Arial" w:cs="Arial"/>
          <w:b/>
          <w:sz w:val="12"/>
          <w:szCs w:val="12"/>
        </w:rPr>
      </w:pPr>
      <w:r w:rsidRPr="002901D1">
        <w:rPr>
          <w:rFonts w:ascii="Arial" w:eastAsia="Arial" w:hAnsi="Arial" w:cs="Arial"/>
          <w:b/>
          <w:sz w:val="24"/>
          <w:szCs w:val="24"/>
        </w:rPr>
        <w:t>The information provided below is an abridged version of Annexe B of KCS</w:t>
      </w:r>
      <w:r w:rsidR="001F6295" w:rsidRPr="002901D1">
        <w:rPr>
          <w:rFonts w:ascii="Arial" w:eastAsia="Arial" w:hAnsi="Arial" w:cs="Arial"/>
          <w:b/>
          <w:sz w:val="24"/>
          <w:szCs w:val="24"/>
        </w:rPr>
        <w:t>I</w:t>
      </w:r>
      <w:r w:rsidRPr="002901D1">
        <w:rPr>
          <w:rFonts w:ascii="Arial" w:eastAsia="Arial" w:hAnsi="Arial" w:cs="Arial"/>
          <w:b/>
          <w:sz w:val="24"/>
          <w:szCs w:val="24"/>
        </w:rPr>
        <w:t xml:space="preserve">E. However, there are details below as to how our school responds to these concerns and more. Some specific concerns are detailed within the main body of this policy.  </w:t>
      </w:r>
    </w:p>
    <w:p w14:paraId="71C7CAE4" w14:textId="77777777" w:rsidR="002A60D9" w:rsidRDefault="00E35189">
      <w:pPr>
        <w:spacing w:after="0"/>
        <w:jc w:val="both"/>
        <w:rPr>
          <w:rFonts w:ascii="Arial" w:eastAsia="Arial" w:hAnsi="Arial" w:cs="Arial"/>
          <w:color w:val="000000"/>
          <w:sz w:val="52"/>
          <w:szCs w:val="52"/>
        </w:rPr>
      </w:pPr>
      <w:r>
        <w:rPr>
          <w:rFonts w:ascii="Arial" w:eastAsia="Arial" w:hAnsi="Arial" w:cs="Arial"/>
          <w:b/>
          <w:color w:val="000000"/>
          <w:sz w:val="24"/>
          <w:szCs w:val="24"/>
          <w:u w:val="single"/>
        </w:rPr>
        <w:t>Contextual Safeguarding</w:t>
      </w:r>
    </w:p>
    <w:p w14:paraId="18BF89BC" w14:textId="77777777" w:rsidR="002A60D9" w:rsidRDefault="00E35189">
      <w:pPr>
        <w:jc w:val="both"/>
        <w:rPr>
          <w:rFonts w:ascii="Arial" w:eastAsia="Arial" w:hAnsi="Arial" w:cs="Arial"/>
          <w:b/>
          <w:color w:val="000000"/>
          <w:sz w:val="20"/>
          <w:szCs w:val="20"/>
        </w:rPr>
      </w:pPr>
      <w:bookmarkStart w:id="5" w:name="_heading=h.3rdcrjn" w:colFirst="0" w:colLast="0"/>
      <w:bookmarkEnd w:id="5"/>
      <w:r>
        <w:rPr>
          <w:rFonts w:ascii="Arial" w:eastAsia="Arial" w:hAnsi="Arial" w:cs="Arial"/>
          <w:b/>
          <w:color w:val="000000"/>
          <w:sz w:val="20"/>
          <w:szCs w:val="20"/>
        </w:rPr>
        <w:t>Including Child Sexual Exploitation (CSE) and Child Criminal Exploitation (CCE)</w:t>
      </w:r>
      <w:r>
        <w:rPr>
          <w:rFonts w:ascii="Arial" w:eastAsia="Arial" w:hAnsi="Arial" w:cs="Arial"/>
          <w:color w:val="000000"/>
          <w:sz w:val="20"/>
          <w:szCs w:val="20"/>
        </w:rPr>
        <w:t xml:space="preserve"> </w:t>
      </w:r>
      <w:r>
        <w:rPr>
          <w:rFonts w:ascii="Arial" w:eastAsia="Arial" w:hAnsi="Arial" w:cs="Arial"/>
          <w:b/>
          <w:color w:val="000000"/>
          <w:sz w:val="20"/>
          <w:szCs w:val="20"/>
        </w:rPr>
        <w:t>and County Lines</w:t>
      </w:r>
    </w:p>
    <w:p w14:paraId="0713C359" w14:textId="77777777" w:rsidR="002A60D9" w:rsidRDefault="00E35189">
      <w:pPr>
        <w:jc w:val="both"/>
        <w:rPr>
          <w:rFonts w:ascii="Arial" w:eastAsia="Arial" w:hAnsi="Arial" w:cs="Arial"/>
          <w:color w:val="000000"/>
          <w:sz w:val="20"/>
          <w:szCs w:val="20"/>
        </w:rPr>
      </w:pPr>
      <w:r>
        <w:rPr>
          <w:rFonts w:ascii="Arial" w:eastAsia="Arial" w:hAnsi="Arial" w:cs="Arial"/>
          <w:color w:val="000000"/>
          <w:sz w:val="20"/>
          <w:szCs w:val="20"/>
        </w:rPr>
        <w:t xml:space="preserve"> Both CSE and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w:t>
      </w:r>
    </w:p>
    <w:p w14:paraId="1C39DCD7" w14:textId="77777777" w:rsidR="002A60D9" w:rsidRDefault="00E35189">
      <w:pPr>
        <w:jc w:val="both"/>
        <w:rPr>
          <w:rFonts w:ascii="Arial" w:eastAsia="Arial" w:hAnsi="Arial" w:cs="Arial"/>
          <w:color w:val="000000"/>
          <w:sz w:val="20"/>
          <w:szCs w:val="20"/>
        </w:rPr>
      </w:pPr>
      <w:r>
        <w:rPr>
          <w:rFonts w:ascii="Arial" w:eastAsia="Arial" w:hAnsi="Arial" w:cs="Arial"/>
          <w:color w:val="000000"/>
          <w:sz w:val="20"/>
          <w:szCs w:val="20"/>
        </w:rPr>
        <w:t>CSE and CCE can affect children, both male and female and can include children who have been moved (commonly referred to as trafficking) for the purpose of exploitation.</w:t>
      </w:r>
    </w:p>
    <w:p w14:paraId="72D9DDB9" w14:textId="77777777" w:rsidR="002A60D9" w:rsidRDefault="00E35189">
      <w:pPr>
        <w:jc w:val="both"/>
        <w:rPr>
          <w:rFonts w:ascii="Arial" w:eastAsia="Arial" w:hAnsi="Arial" w:cs="Arial"/>
          <w:color w:val="000000"/>
          <w:sz w:val="20"/>
          <w:szCs w:val="20"/>
        </w:rPr>
      </w:pPr>
      <w:r>
        <w:rPr>
          <w:rFonts w:ascii="Arial" w:eastAsia="Arial" w:hAnsi="Arial" w:cs="Arial"/>
          <w:color w:val="000000"/>
          <w:sz w:val="20"/>
          <w:szCs w:val="20"/>
        </w:rPr>
        <w:t>We know that different forms of harm often overlap, and that perpetrators may subject children and young people to multiple forms of abuse, such as criminal exploitation (including county lines) and sexual exploitation. In some cases, the exploitation or abuse will be in exchange for something the victim needs or wants (for example, money, gifts or affection), and/or will be to the financial benefit or other advantage, such as increased status, of the perpetrator or facilitator.</w:t>
      </w:r>
    </w:p>
    <w:p w14:paraId="2B1BF633" w14:textId="77777777" w:rsidR="002A60D9" w:rsidRDefault="00E35189">
      <w:pPr>
        <w:jc w:val="both"/>
        <w:rPr>
          <w:rFonts w:ascii="Arial" w:eastAsia="Arial" w:hAnsi="Arial" w:cs="Arial"/>
          <w:color w:val="000000"/>
          <w:sz w:val="20"/>
          <w:szCs w:val="20"/>
        </w:rPr>
      </w:pPr>
      <w:r>
        <w:rPr>
          <w:rFonts w:ascii="Arial" w:eastAsia="Arial" w:hAnsi="Arial" w:cs="Arial"/>
          <w:color w:val="000000"/>
          <w:sz w:val="20"/>
          <w:szCs w:val="20"/>
        </w:rPr>
        <w:t xml:space="preserve"> Children can be exploited by adult males or females, as individuals or in groups. They may also be exploited by other children, who themselves may be experiencing exploitation – where this is the case, it is important that the child </w:t>
      </w:r>
      <w:proofErr w:type="spellStart"/>
      <w:r w:rsidRPr="001F6295">
        <w:rPr>
          <w:rFonts w:ascii="Arial" w:eastAsia="Arial" w:hAnsi="Arial" w:cs="Arial"/>
          <w:color w:val="002060"/>
          <w:sz w:val="20"/>
          <w:szCs w:val="20"/>
        </w:rPr>
        <w:t>child</w:t>
      </w:r>
      <w:proofErr w:type="spellEnd"/>
      <w:r w:rsidRPr="001F6295">
        <w:rPr>
          <w:rFonts w:ascii="Arial" w:eastAsia="Arial" w:hAnsi="Arial" w:cs="Arial"/>
          <w:color w:val="002060"/>
          <w:sz w:val="20"/>
          <w:szCs w:val="20"/>
        </w:rPr>
        <w:t xml:space="preserve"> causing the harm </w:t>
      </w:r>
      <w:r>
        <w:rPr>
          <w:rFonts w:ascii="Arial" w:eastAsia="Arial" w:hAnsi="Arial" w:cs="Arial"/>
          <w:color w:val="000000"/>
          <w:sz w:val="20"/>
          <w:szCs w:val="20"/>
        </w:rPr>
        <w:t>is also recognised as a victim.</w:t>
      </w:r>
    </w:p>
    <w:p w14:paraId="6AC0BCE5" w14:textId="77777777" w:rsidR="002A60D9" w:rsidRDefault="00E35189">
      <w:pPr>
        <w:jc w:val="both"/>
        <w:rPr>
          <w:rFonts w:ascii="Arial" w:eastAsia="Arial" w:hAnsi="Arial" w:cs="Arial"/>
          <w:color w:val="000000"/>
          <w:sz w:val="20"/>
          <w:szCs w:val="20"/>
        </w:rPr>
      </w:pPr>
      <w:r>
        <w:rPr>
          <w:rFonts w:ascii="Arial" w:eastAsia="Arial" w:hAnsi="Arial" w:cs="Arial"/>
          <w:color w:val="000000"/>
          <w:sz w:val="20"/>
          <w:szCs w:val="20"/>
        </w:rPr>
        <w:t xml:space="preserve">Whilst the age of the child may be a contributing factor for an imbalance of power, there are a range of other factors that could make a child more vulnerable to exploitation, including, </w:t>
      </w:r>
    </w:p>
    <w:p w14:paraId="7F1B8A22" w14:textId="77777777" w:rsidR="002A60D9" w:rsidRDefault="00E35189">
      <w:pPr>
        <w:numPr>
          <w:ilvl w:val="0"/>
          <w:numId w:val="35"/>
        </w:numPr>
        <w:spacing w:after="0" w:line="259" w:lineRule="auto"/>
        <w:ind w:left="426" w:hanging="425"/>
        <w:jc w:val="both"/>
        <w:rPr>
          <w:rFonts w:ascii="Arial" w:eastAsia="Arial" w:hAnsi="Arial" w:cs="Arial"/>
          <w:color w:val="000000"/>
          <w:sz w:val="20"/>
          <w:szCs w:val="20"/>
        </w:rPr>
      </w:pPr>
      <w:r>
        <w:rPr>
          <w:rFonts w:ascii="Arial" w:eastAsia="Arial" w:hAnsi="Arial" w:cs="Arial"/>
          <w:color w:val="000000"/>
          <w:sz w:val="20"/>
          <w:szCs w:val="20"/>
        </w:rPr>
        <w:t>sexual identity</w:t>
      </w:r>
    </w:p>
    <w:p w14:paraId="5E8F3E99" w14:textId="77777777" w:rsidR="002A60D9" w:rsidRDefault="00E35189">
      <w:pPr>
        <w:numPr>
          <w:ilvl w:val="0"/>
          <w:numId w:val="35"/>
        </w:numPr>
        <w:spacing w:after="0" w:line="259" w:lineRule="auto"/>
        <w:ind w:left="426" w:hanging="425"/>
        <w:jc w:val="both"/>
        <w:rPr>
          <w:rFonts w:ascii="Arial" w:eastAsia="Arial" w:hAnsi="Arial" w:cs="Arial"/>
          <w:color w:val="000000"/>
          <w:sz w:val="20"/>
          <w:szCs w:val="20"/>
        </w:rPr>
      </w:pPr>
      <w:r>
        <w:rPr>
          <w:rFonts w:ascii="Arial" w:eastAsia="Arial" w:hAnsi="Arial" w:cs="Arial"/>
          <w:color w:val="000000"/>
          <w:sz w:val="20"/>
          <w:szCs w:val="20"/>
        </w:rPr>
        <w:t xml:space="preserve">cognitive ability </w:t>
      </w:r>
    </w:p>
    <w:p w14:paraId="3861645A" w14:textId="77777777" w:rsidR="002A60D9" w:rsidRDefault="00E35189">
      <w:pPr>
        <w:numPr>
          <w:ilvl w:val="0"/>
          <w:numId w:val="35"/>
        </w:numPr>
        <w:spacing w:after="0" w:line="259" w:lineRule="auto"/>
        <w:ind w:left="426" w:hanging="425"/>
        <w:jc w:val="both"/>
        <w:rPr>
          <w:rFonts w:ascii="Arial" w:eastAsia="Arial" w:hAnsi="Arial" w:cs="Arial"/>
          <w:color w:val="000000"/>
          <w:sz w:val="20"/>
          <w:szCs w:val="20"/>
        </w:rPr>
      </w:pPr>
      <w:r>
        <w:rPr>
          <w:rFonts w:ascii="Arial" w:eastAsia="Arial" w:hAnsi="Arial" w:cs="Arial"/>
          <w:color w:val="000000"/>
          <w:sz w:val="20"/>
          <w:szCs w:val="20"/>
        </w:rPr>
        <w:t xml:space="preserve">learning difficulties </w:t>
      </w:r>
    </w:p>
    <w:p w14:paraId="0B539256" w14:textId="77777777" w:rsidR="002A60D9" w:rsidRDefault="00E35189">
      <w:pPr>
        <w:numPr>
          <w:ilvl w:val="0"/>
          <w:numId w:val="35"/>
        </w:numPr>
        <w:spacing w:after="0" w:line="259" w:lineRule="auto"/>
        <w:ind w:left="426" w:hanging="425"/>
        <w:jc w:val="both"/>
        <w:rPr>
          <w:rFonts w:ascii="Arial" w:eastAsia="Arial" w:hAnsi="Arial" w:cs="Arial"/>
          <w:color w:val="000000"/>
          <w:sz w:val="20"/>
          <w:szCs w:val="20"/>
        </w:rPr>
      </w:pPr>
      <w:r>
        <w:rPr>
          <w:rFonts w:ascii="Arial" w:eastAsia="Arial" w:hAnsi="Arial" w:cs="Arial"/>
          <w:color w:val="000000"/>
          <w:sz w:val="20"/>
          <w:szCs w:val="20"/>
        </w:rPr>
        <w:t>communication ability</w:t>
      </w:r>
    </w:p>
    <w:p w14:paraId="2021A537" w14:textId="77777777" w:rsidR="002A60D9" w:rsidRDefault="00E35189">
      <w:pPr>
        <w:numPr>
          <w:ilvl w:val="0"/>
          <w:numId w:val="35"/>
        </w:numPr>
        <w:spacing w:after="0" w:line="259" w:lineRule="auto"/>
        <w:ind w:left="426" w:hanging="425"/>
        <w:jc w:val="both"/>
        <w:rPr>
          <w:rFonts w:ascii="Arial" w:eastAsia="Arial" w:hAnsi="Arial" w:cs="Arial"/>
          <w:color w:val="000000"/>
          <w:sz w:val="20"/>
          <w:szCs w:val="20"/>
        </w:rPr>
      </w:pPr>
      <w:r>
        <w:rPr>
          <w:rFonts w:ascii="Arial" w:eastAsia="Arial" w:hAnsi="Arial" w:cs="Arial"/>
          <w:color w:val="000000"/>
          <w:sz w:val="20"/>
          <w:szCs w:val="20"/>
        </w:rPr>
        <w:t>physical strength</w:t>
      </w:r>
    </w:p>
    <w:p w14:paraId="45CBFCC2" w14:textId="77777777" w:rsidR="002A60D9" w:rsidRDefault="00E35189">
      <w:pPr>
        <w:numPr>
          <w:ilvl w:val="0"/>
          <w:numId w:val="35"/>
        </w:numPr>
        <w:spacing w:after="0" w:line="259" w:lineRule="auto"/>
        <w:ind w:left="426" w:hanging="425"/>
        <w:jc w:val="both"/>
        <w:rPr>
          <w:rFonts w:ascii="Arial" w:eastAsia="Arial" w:hAnsi="Arial" w:cs="Arial"/>
          <w:color w:val="000000"/>
          <w:sz w:val="20"/>
          <w:szCs w:val="20"/>
        </w:rPr>
      </w:pPr>
      <w:r>
        <w:rPr>
          <w:rFonts w:ascii="Arial" w:eastAsia="Arial" w:hAnsi="Arial" w:cs="Arial"/>
          <w:color w:val="000000"/>
          <w:sz w:val="20"/>
          <w:szCs w:val="20"/>
        </w:rPr>
        <w:t>status</w:t>
      </w:r>
    </w:p>
    <w:p w14:paraId="3DAC66C8" w14:textId="77777777" w:rsidR="002A60D9" w:rsidRDefault="00E35189">
      <w:pPr>
        <w:numPr>
          <w:ilvl w:val="0"/>
          <w:numId w:val="35"/>
        </w:numPr>
        <w:spacing w:after="0" w:line="259" w:lineRule="auto"/>
        <w:ind w:left="426" w:hanging="425"/>
        <w:jc w:val="both"/>
        <w:rPr>
          <w:rFonts w:ascii="Arial" w:eastAsia="Arial" w:hAnsi="Arial" w:cs="Arial"/>
          <w:color w:val="000000"/>
          <w:sz w:val="20"/>
          <w:szCs w:val="20"/>
        </w:rPr>
      </w:pPr>
      <w:r>
        <w:rPr>
          <w:rFonts w:ascii="Arial" w:eastAsia="Arial" w:hAnsi="Arial" w:cs="Arial"/>
          <w:color w:val="000000"/>
          <w:sz w:val="20"/>
          <w:szCs w:val="20"/>
        </w:rPr>
        <w:t>access to economic or other resources</w:t>
      </w:r>
    </w:p>
    <w:p w14:paraId="19EFEB5D" w14:textId="77777777" w:rsidR="002A60D9" w:rsidRDefault="00E35189">
      <w:pPr>
        <w:jc w:val="both"/>
        <w:rPr>
          <w:rFonts w:ascii="Arial" w:eastAsia="Arial" w:hAnsi="Arial" w:cs="Arial"/>
          <w:color w:val="000000"/>
          <w:sz w:val="20"/>
          <w:szCs w:val="20"/>
        </w:rPr>
      </w:pPr>
      <w:r>
        <w:rPr>
          <w:rFonts w:ascii="Arial" w:eastAsia="Arial" w:hAnsi="Arial" w:cs="Arial"/>
          <w:color w:val="000000"/>
          <w:sz w:val="20"/>
          <w:szCs w:val="20"/>
        </w:rPr>
        <w:t xml:space="preserve"> Some of the following can be indicators of both child criminal and sexual exploitation where children: </w:t>
      </w:r>
    </w:p>
    <w:p w14:paraId="2425070F" w14:textId="77777777" w:rsidR="002A60D9" w:rsidRDefault="00E35189">
      <w:pPr>
        <w:numPr>
          <w:ilvl w:val="0"/>
          <w:numId w:val="39"/>
        </w:numPr>
        <w:spacing w:after="0" w:line="259" w:lineRule="auto"/>
        <w:ind w:left="426"/>
        <w:jc w:val="both"/>
        <w:rPr>
          <w:rFonts w:ascii="Arial" w:eastAsia="Arial" w:hAnsi="Arial" w:cs="Arial"/>
          <w:color w:val="000000"/>
          <w:sz w:val="20"/>
          <w:szCs w:val="20"/>
        </w:rPr>
      </w:pPr>
      <w:r>
        <w:rPr>
          <w:rFonts w:ascii="Arial" w:eastAsia="Arial" w:hAnsi="Arial" w:cs="Arial"/>
          <w:color w:val="000000"/>
          <w:sz w:val="20"/>
          <w:szCs w:val="20"/>
        </w:rPr>
        <w:t>appear with unexplained gifts, money or new possessions</w:t>
      </w:r>
    </w:p>
    <w:p w14:paraId="3B8C8DBC" w14:textId="77777777" w:rsidR="002A60D9" w:rsidRDefault="00E35189">
      <w:pPr>
        <w:numPr>
          <w:ilvl w:val="0"/>
          <w:numId w:val="39"/>
        </w:numPr>
        <w:spacing w:after="0" w:line="259" w:lineRule="auto"/>
        <w:ind w:left="426"/>
        <w:jc w:val="both"/>
        <w:rPr>
          <w:rFonts w:ascii="Arial" w:eastAsia="Arial" w:hAnsi="Arial" w:cs="Arial"/>
          <w:color w:val="000000"/>
          <w:sz w:val="20"/>
          <w:szCs w:val="20"/>
        </w:rPr>
      </w:pPr>
      <w:r>
        <w:rPr>
          <w:rFonts w:ascii="Arial" w:eastAsia="Arial" w:hAnsi="Arial" w:cs="Arial"/>
          <w:color w:val="000000"/>
          <w:sz w:val="20"/>
          <w:szCs w:val="20"/>
        </w:rPr>
        <w:t>associate with other children involved in exploitation</w:t>
      </w:r>
    </w:p>
    <w:p w14:paraId="1A26437C" w14:textId="77777777" w:rsidR="002A60D9" w:rsidRDefault="00E35189">
      <w:pPr>
        <w:numPr>
          <w:ilvl w:val="0"/>
          <w:numId w:val="39"/>
        </w:numPr>
        <w:spacing w:after="0" w:line="259" w:lineRule="auto"/>
        <w:ind w:left="426"/>
        <w:jc w:val="both"/>
        <w:rPr>
          <w:rFonts w:ascii="Arial" w:eastAsia="Arial" w:hAnsi="Arial" w:cs="Arial"/>
          <w:color w:val="000000"/>
          <w:sz w:val="20"/>
          <w:szCs w:val="20"/>
        </w:rPr>
      </w:pPr>
      <w:r>
        <w:rPr>
          <w:rFonts w:ascii="Arial" w:eastAsia="Arial" w:hAnsi="Arial" w:cs="Arial"/>
          <w:color w:val="000000"/>
          <w:sz w:val="20"/>
          <w:szCs w:val="20"/>
        </w:rPr>
        <w:t>suffer from changes in emotional well-being</w:t>
      </w:r>
    </w:p>
    <w:p w14:paraId="48F7ABE3" w14:textId="77777777" w:rsidR="002A60D9" w:rsidRDefault="00E35189">
      <w:pPr>
        <w:numPr>
          <w:ilvl w:val="0"/>
          <w:numId w:val="39"/>
        </w:numPr>
        <w:spacing w:after="0" w:line="259" w:lineRule="auto"/>
        <w:ind w:left="426"/>
        <w:jc w:val="both"/>
        <w:rPr>
          <w:rFonts w:ascii="Arial" w:eastAsia="Arial" w:hAnsi="Arial" w:cs="Arial"/>
          <w:color w:val="000000"/>
          <w:sz w:val="20"/>
          <w:szCs w:val="20"/>
        </w:rPr>
      </w:pPr>
      <w:r>
        <w:rPr>
          <w:rFonts w:ascii="Arial" w:eastAsia="Arial" w:hAnsi="Arial" w:cs="Arial"/>
          <w:color w:val="000000"/>
          <w:sz w:val="20"/>
          <w:szCs w:val="20"/>
        </w:rPr>
        <w:t xml:space="preserve">misuse drugs </w:t>
      </w:r>
      <w:r w:rsidRPr="002901D1">
        <w:rPr>
          <w:rFonts w:ascii="Arial" w:eastAsia="Arial" w:hAnsi="Arial" w:cs="Arial"/>
          <w:color w:val="00B050"/>
          <w:sz w:val="20"/>
          <w:szCs w:val="20"/>
        </w:rPr>
        <w:t>and other drugs</w:t>
      </w:r>
    </w:p>
    <w:p w14:paraId="6089F403" w14:textId="77777777" w:rsidR="002A60D9" w:rsidRDefault="00E35189">
      <w:pPr>
        <w:numPr>
          <w:ilvl w:val="0"/>
          <w:numId w:val="39"/>
        </w:numPr>
        <w:spacing w:after="0" w:line="259" w:lineRule="auto"/>
        <w:ind w:left="426"/>
        <w:jc w:val="both"/>
        <w:rPr>
          <w:rFonts w:ascii="Arial" w:eastAsia="Arial" w:hAnsi="Arial" w:cs="Arial"/>
          <w:color w:val="000000"/>
          <w:sz w:val="20"/>
          <w:szCs w:val="20"/>
        </w:rPr>
      </w:pPr>
      <w:r>
        <w:rPr>
          <w:rFonts w:ascii="Arial" w:eastAsia="Arial" w:hAnsi="Arial" w:cs="Arial"/>
          <w:color w:val="000000"/>
          <w:sz w:val="20"/>
          <w:szCs w:val="20"/>
        </w:rPr>
        <w:t>go missing for periods of time or regularly come home late</w:t>
      </w:r>
    </w:p>
    <w:p w14:paraId="2762FB0C" w14:textId="77777777" w:rsidR="002A60D9" w:rsidRDefault="00E35189">
      <w:pPr>
        <w:numPr>
          <w:ilvl w:val="0"/>
          <w:numId w:val="39"/>
        </w:numPr>
        <w:spacing w:after="0" w:line="259" w:lineRule="auto"/>
        <w:ind w:left="426"/>
        <w:jc w:val="both"/>
        <w:rPr>
          <w:rFonts w:ascii="Arial" w:eastAsia="Arial" w:hAnsi="Arial" w:cs="Arial"/>
          <w:color w:val="000000"/>
          <w:sz w:val="20"/>
          <w:szCs w:val="20"/>
        </w:rPr>
      </w:pPr>
      <w:r>
        <w:rPr>
          <w:rFonts w:ascii="Arial" w:eastAsia="Arial" w:hAnsi="Arial" w:cs="Arial"/>
          <w:color w:val="000000"/>
          <w:sz w:val="20"/>
          <w:szCs w:val="20"/>
        </w:rPr>
        <w:t>regularly miss school or education or do not take part in education</w:t>
      </w:r>
    </w:p>
    <w:p w14:paraId="1B45BAAD" w14:textId="77777777" w:rsidR="002A60D9" w:rsidRDefault="00E35189">
      <w:pPr>
        <w:jc w:val="both"/>
        <w:rPr>
          <w:rFonts w:ascii="Arial" w:eastAsia="Arial" w:hAnsi="Arial" w:cs="Arial"/>
          <w:color w:val="000000"/>
          <w:sz w:val="20"/>
          <w:szCs w:val="20"/>
        </w:rPr>
      </w:pPr>
      <w:r>
        <w:rPr>
          <w:rFonts w:ascii="Arial" w:eastAsia="Arial" w:hAnsi="Arial" w:cs="Arial"/>
          <w:color w:val="000000"/>
          <w:sz w:val="20"/>
          <w:szCs w:val="20"/>
        </w:rPr>
        <w:t xml:space="preserve">Children who have been exploited will need additional support to help maintain them in education. </w:t>
      </w:r>
    </w:p>
    <w:p w14:paraId="5D1744FB" w14:textId="77777777" w:rsidR="002A60D9" w:rsidRDefault="00E35189">
      <w:pPr>
        <w:jc w:val="both"/>
        <w:rPr>
          <w:rFonts w:ascii="Arial" w:eastAsia="Arial" w:hAnsi="Arial" w:cs="Arial"/>
          <w:color w:val="000000"/>
          <w:sz w:val="20"/>
          <w:szCs w:val="20"/>
        </w:rPr>
      </w:pPr>
      <w:r>
        <w:rPr>
          <w:rFonts w:ascii="Arial" w:eastAsia="Arial" w:hAnsi="Arial" w:cs="Arial"/>
          <w:b/>
          <w:color w:val="000000"/>
          <w:sz w:val="20"/>
          <w:szCs w:val="20"/>
        </w:rPr>
        <w:t>Child Criminal Exploitation (CCE)</w:t>
      </w:r>
      <w:r>
        <w:rPr>
          <w:rFonts w:ascii="Arial" w:eastAsia="Arial" w:hAnsi="Arial" w:cs="Arial"/>
          <w:color w:val="000000"/>
          <w:sz w:val="20"/>
          <w:szCs w:val="20"/>
        </w:rPr>
        <w:t xml:space="preserve"> </w:t>
      </w:r>
    </w:p>
    <w:p w14:paraId="60BE2B9F" w14:textId="77777777" w:rsidR="002A60D9" w:rsidRDefault="00E35189">
      <w:pPr>
        <w:jc w:val="both"/>
        <w:rPr>
          <w:rFonts w:ascii="Arial" w:eastAsia="Arial" w:hAnsi="Arial" w:cs="Arial"/>
          <w:color w:val="000000"/>
          <w:sz w:val="20"/>
          <w:szCs w:val="20"/>
        </w:rPr>
      </w:pPr>
      <w:r>
        <w:rPr>
          <w:rFonts w:ascii="Arial" w:eastAsia="Arial" w:hAnsi="Arial" w:cs="Arial"/>
          <w:color w:val="000000"/>
          <w:sz w:val="20"/>
          <w:szCs w:val="20"/>
        </w:rPr>
        <w:lastRenderedPageBreak/>
        <w:t xml:space="preserve">Some specific forms of CCE can include children </w:t>
      </w:r>
    </w:p>
    <w:p w14:paraId="7A9C55D0" w14:textId="77777777" w:rsidR="002A60D9" w:rsidRDefault="00E35189">
      <w:pPr>
        <w:numPr>
          <w:ilvl w:val="0"/>
          <w:numId w:val="34"/>
        </w:numPr>
        <w:spacing w:after="0" w:line="259" w:lineRule="auto"/>
        <w:ind w:left="426"/>
        <w:jc w:val="both"/>
        <w:rPr>
          <w:rFonts w:ascii="Arial" w:eastAsia="Arial" w:hAnsi="Arial" w:cs="Arial"/>
          <w:color w:val="000000"/>
          <w:sz w:val="20"/>
          <w:szCs w:val="20"/>
        </w:rPr>
      </w:pPr>
      <w:r>
        <w:rPr>
          <w:rFonts w:ascii="Arial" w:eastAsia="Arial" w:hAnsi="Arial" w:cs="Arial"/>
          <w:color w:val="000000"/>
          <w:sz w:val="20"/>
          <w:szCs w:val="20"/>
        </w:rPr>
        <w:t xml:space="preserve"> being forced or manipulated into transporting drugs or money through county lines, </w:t>
      </w:r>
    </w:p>
    <w:p w14:paraId="5A9511B5" w14:textId="77777777" w:rsidR="002A60D9" w:rsidRDefault="00E35189">
      <w:pPr>
        <w:numPr>
          <w:ilvl w:val="0"/>
          <w:numId w:val="34"/>
        </w:numPr>
        <w:spacing w:after="0" w:line="259" w:lineRule="auto"/>
        <w:ind w:left="426"/>
        <w:jc w:val="both"/>
        <w:rPr>
          <w:rFonts w:ascii="Arial" w:eastAsia="Arial" w:hAnsi="Arial" w:cs="Arial"/>
          <w:color w:val="000000"/>
          <w:sz w:val="20"/>
          <w:szCs w:val="20"/>
        </w:rPr>
      </w:pPr>
      <w:r>
        <w:rPr>
          <w:rFonts w:ascii="Arial" w:eastAsia="Arial" w:hAnsi="Arial" w:cs="Arial"/>
          <w:color w:val="000000"/>
          <w:sz w:val="20"/>
          <w:szCs w:val="20"/>
        </w:rPr>
        <w:t xml:space="preserve"> working in cannabis factories, </w:t>
      </w:r>
    </w:p>
    <w:p w14:paraId="23D5446B" w14:textId="77777777" w:rsidR="002A60D9" w:rsidRDefault="00E35189">
      <w:pPr>
        <w:numPr>
          <w:ilvl w:val="0"/>
          <w:numId w:val="34"/>
        </w:numPr>
        <w:spacing w:after="0" w:line="259" w:lineRule="auto"/>
        <w:ind w:left="426"/>
        <w:jc w:val="both"/>
        <w:rPr>
          <w:rFonts w:ascii="Arial" w:eastAsia="Arial" w:hAnsi="Arial" w:cs="Arial"/>
          <w:color w:val="000000"/>
          <w:sz w:val="20"/>
          <w:szCs w:val="20"/>
        </w:rPr>
      </w:pPr>
      <w:r>
        <w:rPr>
          <w:rFonts w:ascii="Arial" w:eastAsia="Arial" w:hAnsi="Arial" w:cs="Arial"/>
          <w:color w:val="000000"/>
          <w:sz w:val="20"/>
          <w:szCs w:val="20"/>
        </w:rPr>
        <w:t xml:space="preserve"> shoplifting or pickpocketing.</w:t>
      </w:r>
    </w:p>
    <w:p w14:paraId="47AE736B" w14:textId="77777777" w:rsidR="002A60D9" w:rsidRDefault="00E35189">
      <w:pPr>
        <w:numPr>
          <w:ilvl w:val="0"/>
          <w:numId w:val="34"/>
        </w:numPr>
        <w:spacing w:after="0" w:line="259" w:lineRule="auto"/>
        <w:ind w:left="426"/>
        <w:jc w:val="both"/>
        <w:rPr>
          <w:rFonts w:ascii="Arial" w:eastAsia="Arial" w:hAnsi="Arial" w:cs="Arial"/>
          <w:color w:val="000000"/>
          <w:sz w:val="20"/>
          <w:szCs w:val="20"/>
        </w:rPr>
      </w:pPr>
      <w:r>
        <w:rPr>
          <w:rFonts w:ascii="Arial" w:eastAsia="Arial" w:hAnsi="Arial" w:cs="Arial"/>
          <w:color w:val="000000"/>
          <w:sz w:val="20"/>
          <w:szCs w:val="20"/>
        </w:rPr>
        <w:t xml:space="preserve"> they can also be forced or manipulated into committing vehicle crime</w:t>
      </w:r>
    </w:p>
    <w:p w14:paraId="0A8EB2B5" w14:textId="77777777" w:rsidR="002A60D9" w:rsidRDefault="00E35189">
      <w:pPr>
        <w:numPr>
          <w:ilvl w:val="0"/>
          <w:numId w:val="34"/>
        </w:numPr>
        <w:spacing w:after="0" w:line="259" w:lineRule="auto"/>
        <w:ind w:left="426"/>
        <w:jc w:val="both"/>
        <w:rPr>
          <w:rFonts w:ascii="Arial" w:eastAsia="Arial" w:hAnsi="Arial" w:cs="Arial"/>
          <w:color w:val="000000"/>
          <w:sz w:val="20"/>
          <w:szCs w:val="20"/>
        </w:rPr>
      </w:pPr>
      <w:r>
        <w:rPr>
          <w:rFonts w:ascii="Arial" w:eastAsia="Arial" w:hAnsi="Arial" w:cs="Arial"/>
          <w:color w:val="000000"/>
          <w:sz w:val="20"/>
          <w:szCs w:val="20"/>
        </w:rPr>
        <w:t xml:space="preserve"> or threatening/committing serious violence to others. </w:t>
      </w:r>
    </w:p>
    <w:p w14:paraId="1F6A6D46" w14:textId="77777777" w:rsidR="002A60D9" w:rsidRDefault="00E35189">
      <w:pPr>
        <w:jc w:val="both"/>
        <w:rPr>
          <w:rFonts w:ascii="Arial" w:eastAsia="Arial" w:hAnsi="Arial" w:cs="Arial"/>
          <w:color w:val="000000"/>
          <w:sz w:val="20"/>
          <w:szCs w:val="20"/>
        </w:rPr>
      </w:pPr>
      <w:r>
        <w:rPr>
          <w:rFonts w:ascii="Arial" w:eastAsia="Arial" w:hAnsi="Arial" w:cs="Arial"/>
          <w:color w:val="000000"/>
          <w:sz w:val="20"/>
          <w:szCs w:val="20"/>
        </w:rPr>
        <w:t xml:space="preserve">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 </w:t>
      </w:r>
    </w:p>
    <w:p w14:paraId="50EECDA7" w14:textId="77777777" w:rsidR="002A60D9" w:rsidRDefault="00E35189">
      <w:pPr>
        <w:jc w:val="both"/>
        <w:rPr>
          <w:rFonts w:ascii="Arial" w:eastAsia="Arial" w:hAnsi="Arial" w:cs="Arial"/>
          <w:color w:val="000000"/>
          <w:sz w:val="20"/>
          <w:szCs w:val="20"/>
        </w:rPr>
      </w:pPr>
      <w:r>
        <w:rPr>
          <w:rFonts w:ascii="Arial" w:eastAsia="Arial" w:hAnsi="Arial" w:cs="Arial"/>
          <w:color w:val="000000"/>
          <w:sz w:val="20"/>
          <w:szCs w:val="20"/>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7454547C" w14:textId="77777777" w:rsidR="002A60D9" w:rsidRDefault="00E35189">
      <w:pPr>
        <w:jc w:val="both"/>
        <w:rPr>
          <w:rFonts w:ascii="Arial" w:eastAsia="Arial" w:hAnsi="Arial" w:cs="Arial"/>
          <w:color w:val="000000"/>
          <w:sz w:val="20"/>
          <w:szCs w:val="20"/>
        </w:rPr>
      </w:pPr>
      <w:r>
        <w:rPr>
          <w:rFonts w:ascii="Arial" w:eastAsia="Arial" w:hAnsi="Arial" w:cs="Arial"/>
          <w:b/>
          <w:color w:val="000000"/>
          <w:sz w:val="20"/>
          <w:szCs w:val="20"/>
        </w:rPr>
        <w:t>Child Sexual Exploitation (CSE).</w:t>
      </w:r>
      <w:r>
        <w:rPr>
          <w:rFonts w:ascii="Arial" w:eastAsia="Arial" w:hAnsi="Arial" w:cs="Arial"/>
          <w:color w:val="000000"/>
          <w:sz w:val="20"/>
          <w:szCs w:val="20"/>
        </w:rPr>
        <w:t xml:space="preserve"> </w:t>
      </w:r>
    </w:p>
    <w:p w14:paraId="623A0A90" w14:textId="77777777" w:rsidR="002A60D9" w:rsidRDefault="00E35189">
      <w:pPr>
        <w:jc w:val="both"/>
        <w:rPr>
          <w:rFonts w:ascii="Arial" w:eastAsia="Arial" w:hAnsi="Arial" w:cs="Arial"/>
          <w:color w:val="000000"/>
          <w:sz w:val="20"/>
          <w:szCs w:val="20"/>
        </w:rPr>
      </w:pPr>
      <w:r>
        <w:rPr>
          <w:rFonts w:ascii="Arial" w:eastAsia="Arial" w:hAnsi="Arial" w:cs="Arial"/>
          <w:color w:val="000000"/>
          <w:sz w:val="20"/>
          <w:szCs w:val="20"/>
        </w:rPr>
        <w:t>CSE is a form of child sexual abuse.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w:t>
      </w:r>
    </w:p>
    <w:p w14:paraId="67B41758" w14:textId="77777777" w:rsidR="002A60D9" w:rsidRPr="002901D1" w:rsidRDefault="00E35189">
      <w:pPr>
        <w:jc w:val="both"/>
        <w:rPr>
          <w:rFonts w:ascii="Arial" w:eastAsia="Arial" w:hAnsi="Arial" w:cs="Arial"/>
          <w:color w:val="00B050"/>
          <w:sz w:val="20"/>
          <w:szCs w:val="20"/>
        </w:rPr>
      </w:pPr>
      <w:r w:rsidRPr="002901D1">
        <w:rPr>
          <w:rFonts w:ascii="Arial" w:eastAsia="Arial" w:hAnsi="Arial" w:cs="Arial"/>
          <w:color w:val="00B050"/>
          <w:sz w:val="20"/>
          <w:szCs w:val="20"/>
        </w:rPr>
        <w:t xml:space="preserve">Child Sexual Exploitation (CSE) can be a one-off occurrence or a series of incidents over time and range from opportunistic to complex organised abuse. It can involve force and/or enticement-based methods of compliance and may, or may not, be accompanied by violence or threats of violence. </w:t>
      </w:r>
    </w:p>
    <w:p w14:paraId="02F06D6E" w14:textId="77777777" w:rsidR="002A60D9" w:rsidRDefault="00E35189">
      <w:pPr>
        <w:jc w:val="both"/>
        <w:rPr>
          <w:rFonts w:ascii="Arial" w:eastAsia="Arial" w:hAnsi="Arial" w:cs="Arial"/>
          <w:color w:val="000000"/>
          <w:sz w:val="20"/>
          <w:szCs w:val="20"/>
        </w:rPr>
      </w:pPr>
      <w:r>
        <w:rPr>
          <w:rFonts w:ascii="Arial" w:eastAsia="Arial" w:hAnsi="Arial" w:cs="Arial"/>
          <w:color w:val="000000"/>
          <w:sz w:val="20"/>
          <w:szCs w:val="20"/>
        </w:rPr>
        <w:t xml:space="preserve">Some additional specific indicators that may be present in CSE are children who: </w:t>
      </w:r>
    </w:p>
    <w:p w14:paraId="5CA2BBFF" w14:textId="77777777" w:rsidR="002A60D9" w:rsidRDefault="00E35189">
      <w:pPr>
        <w:numPr>
          <w:ilvl w:val="0"/>
          <w:numId w:val="37"/>
        </w:numPr>
        <w:spacing w:after="0" w:line="259" w:lineRule="auto"/>
        <w:ind w:left="426"/>
        <w:jc w:val="both"/>
        <w:rPr>
          <w:rFonts w:ascii="Arial" w:eastAsia="Arial" w:hAnsi="Arial" w:cs="Arial"/>
          <w:color w:val="000000"/>
          <w:sz w:val="20"/>
          <w:szCs w:val="20"/>
        </w:rPr>
      </w:pPr>
      <w:r>
        <w:rPr>
          <w:rFonts w:ascii="Arial" w:eastAsia="Arial" w:hAnsi="Arial" w:cs="Arial"/>
          <w:color w:val="000000"/>
          <w:sz w:val="20"/>
          <w:szCs w:val="20"/>
        </w:rPr>
        <w:t>have older boyfriends or girlfriends</w:t>
      </w:r>
    </w:p>
    <w:p w14:paraId="6A1317D4" w14:textId="77777777" w:rsidR="002A60D9" w:rsidRDefault="00E35189">
      <w:pPr>
        <w:numPr>
          <w:ilvl w:val="0"/>
          <w:numId w:val="37"/>
        </w:numPr>
        <w:spacing w:after="0" w:line="259" w:lineRule="auto"/>
        <w:ind w:left="426"/>
        <w:jc w:val="both"/>
        <w:rPr>
          <w:rFonts w:ascii="Arial" w:eastAsia="Arial" w:hAnsi="Arial" w:cs="Arial"/>
          <w:color w:val="000000"/>
          <w:sz w:val="20"/>
          <w:szCs w:val="20"/>
        </w:rPr>
      </w:pPr>
      <w:r>
        <w:rPr>
          <w:rFonts w:ascii="Arial" w:eastAsia="Arial" w:hAnsi="Arial" w:cs="Arial"/>
          <w:color w:val="000000"/>
          <w:sz w:val="20"/>
          <w:szCs w:val="20"/>
        </w:rPr>
        <w:t>suffer from sexually transmitted infections</w:t>
      </w:r>
    </w:p>
    <w:p w14:paraId="798609F6" w14:textId="77777777" w:rsidR="002A60D9" w:rsidRDefault="00E35189">
      <w:pPr>
        <w:numPr>
          <w:ilvl w:val="0"/>
          <w:numId w:val="36"/>
        </w:numPr>
        <w:spacing w:after="0" w:line="259" w:lineRule="auto"/>
        <w:ind w:left="426"/>
        <w:jc w:val="both"/>
        <w:rPr>
          <w:rFonts w:ascii="Arial" w:eastAsia="Arial" w:hAnsi="Arial" w:cs="Arial"/>
          <w:color w:val="000000"/>
          <w:sz w:val="20"/>
          <w:szCs w:val="20"/>
        </w:rPr>
      </w:pPr>
      <w:r>
        <w:rPr>
          <w:rFonts w:ascii="Arial" w:eastAsia="Arial" w:hAnsi="Arial" w:cs="Arial"/>
          <w:color w:val="000000"/>
          <w:sz w:val="20"/>
          <w:szCs w:val="20"/>
        </w:rPr>
        <w:t xml:space="preserve">display sexual behaviours beyond expected sexual development </w:t>
      </w:r>
    </w:p>
    <w:p w14:paraId="26391C6D" w14:textId="77777777" w:rsidR="002A60D9" w:rsidRDefault="00E35189">
      <w:pPr>
        <w:numPr>
          <w:ilvl w:val="0"/>
          <w:numId w:val="36"/>
        </w:numPr>
        <w:spacing w:after="0" w:line="259" w:lineRule="auto"/>
        <w:ind w:left="426"/>
        <w:jc w:val="both"/>
        <w:rPr>
          <w:rFonts w:ascii="Arial" w:eastAsia="Arial" w:hAnsi="Arial" w:cs="Arial"/>
          <w:color w:val="000000"/>
          <w:sz w:val="20"/>
          <w:szCs w:val="20"/>
        </w:rPr>
      </w:pPr>
      <w:r>
        <w:rPr>
          <w:rFonts w:ascii="Arial" w:eastAsia="Arial" w:hAnsi="Arial" w:cs="Arial"/>
          <w:color w:val="000000"/>
          <w:sz w:val="20"/>
          <w:szCs w:val="20"/>
        </w:rPr>
        <w:t>become pregnant</w:t>
      </w:r>
    </w:p>
    <w:p w14:paraId="78045763" w14:textId="77777777" w:rsidR="002A60D9" w:rsidRDefault="002A60D9">
      <w:pPr>
        <w:jc w:val="both"/>
        <w:rPr>
          <w:rFonts w:ascii="Arial" w:eastAsia="Arial" w:hAnsi="Arial" w:cs="Arial"/>
          <w:b/>
          <w:color w:val="000000"/>
          <w:sz w:val="20"/>
          <w:szCs w:val="20"/>
        </w:rPr>
      </w:pPr>
    </w:p>
    <w:p w14:paraId="59997057" w14:textId="77777777" w:rsidR="002A60D9" w:rsidRDefault="00E35189">
      <w:pPr>
        <w:spacing w:after="0"/>
        <w:jc w:val="both"/>
        <w:rPr>
          <w:rFonts w:ascii="Arial" w:eastAsia="Arial" w:hAnsi="Arial" w:cs="Arial"/>
          <w:color w:val="000000"/>
          <w:sz w:val="20"/>
          <w:szCs w:val="20"/>
        </w:rPr>
      </w:pPr>
      <w:r>
        <w:rPr>
          <w:rFonts w:ascii="Arial" w:eastAsia="Arial" w:hAnsi="Arial" w:cs="Arial"/>
          <w:b/>
          <w:color w:val="000000"/>
          <w:sz w:val="20"/>
          <w:szCs w:val="20"/>
        </w:rPr>
        <w:t>County lines.</w:t>
      </w:r>
      <w:r>
        <w:rPr>
          <w:rFonts w:ascii="Arial" w:eastAsia="Arial" w:hAnsi="Arial" w:cs="Arial"/>
          <w:color w:val="000000"/>
          <w:sz w:val="20"/>
          <w:szCs w:val="20"/>
        </w:rPr>
        <w:t xml:space="preserve"> </w:t>
      </w:r>
    </w:p>
    <w:p w14:paraId="6E77B1B7" w14:textId="77777777" w:rsidR="002A60D9" w:rsidRDefault="00E35189">
      <w:pPr>
        <w:spacing w:before="120" w:after="120"/>
        <w:jc w:val="both"/>
        <w:rPr>
          <w:rFonts w:ascii="Arial" w:eastAsia="Arial" w:hAnsi="Arial" w:cs="Arial"/>
          <w:color w:val="000000"/>
          <w:sz w:val="20"/>
          <w:szCs w:val="20"/>
        </w:rPr>
      </w:pPr>
      <w:r>
        <w:rPr>
          <w:rFonts w:ascii="Arial" w:eastAsia="Arial" w:hAnsi="Arial" w:cs="Arial"/>
          <w:color w:val="000000"/>
          <w:sz w:val="20"/>
          <w:szCs w:val="20"/>
        </w:rPr>
        <w:t xml:space="preserve">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 Children can be targeted and recruited into county lines in a number of locations including </w:t>
      </w:r>
      <w:r w:rsidRPr="002901D1">
        <w:rPr>
          <w:rFonts w:ascii="Arial" w:eastAsia="Arial" w:hAnsi="Arial" w:cs="Arial"/>
          <w:color w:val="00B050"/>
          <w:sz w:val="20"/>
          <w:szCs w:val="20"/>
        </w:rPr>
        <w:t xml:space="preserve">any type of schools (including special schools), further and higher educational institutions, pupil referral units, children’s homes and care homes. Children are also increasingly being targeted and recruited online </w:t>
      </w:r>
      <w:r>
        <w:rPr>
          <w:rFonts w:ascii="Arial" w:eastAsia="Arial" w:hAnsi="Arial" w:cs="Arial"/>
          <w:color w:val="000000"/>
          <w:sz w:val="20"/>
          <w:szCs w:val="20"/>
        </w:rPr>
        <w:t>using social media</w:t>
      </w:r>
    </w:p>
    <w:p w14:paraId="00E999D8" w14:textId="77777777" w:rsidR="002A60D9" w:rsidRDefault="00E35189">
      <w:pPr>
        <w:jc w:val="both"/>
        <w:rPr>
          <w:rFonts w:ascii="Arial" w:eastAsia="Arial" w:hAnsi="Arial" w:cs="Arial"/>
          <w:color w:val="000000"/>
          <w:sz w:val="20"/>
          <w:szCs w:val="20"/>
        </w:rPr>
      </w:pPr>
      <w:r>
        <w:rPr>
          <w:rFonts w:ascii="Arial" w:eastAsia="Arial" w:hAnsi="Arial" w:cs="Arial"/>
          <w:color w:val="000000"/>
          <w:sz w:val="20"/>
          <w:szCs w:val="20"/>
        </w:rPr>
        <w:lastRenderedPageBreak/>
        <w:t>Children can easily become trapped by this type of exploitation as county lines gangs can manufacture drug debts which need to be worked off or threaten serious violence and kidnap towards victims (and their families) if they attempt to leave the county lines network.</w:t>
      </w:r>
    </w:p>
    <w:p w14:paraId="1CBF975D" w14:textId="77777777" w:rsidR="002A60D9" w:rsidRDefault="00E35189">
      <w:pPr>
        <w:jc w:val="both"/>
        <w:rPr>
          <w:rFonts w:ascii="Arial" w:eastAsia="Arial" w:hAnsi="Arial" w:cs="Arial"/>
          <w:color w:val="000000"/>
          <w:sz w:val="20"/>
          <w:szCs w:val="20"/>
        </w:rPr>
      </w:pPr>
      <w:r>
        <w:rPr>
          <w:rFonts w:ascii="Arial" w:eastAsia="Arial" w:hAnsi="Arial" w:cs="Arial"/>
          <w:color w:val="000000"/>
          <w:sz w:val="20"/>
          <w:szCs w:val="20"/>
        </w:rPr>
        <w:t xml:space="preserve"> A number of the indicators for CSE and CCE as detailed above may be applicable to where children are involved in county lines. Some additional specific indicators that may be present where a child is criminally exploited through involvement in county lines are children who: </w:t>
      </w:r>
    </w:p>
    <w:p w14:paraId="7D1E7E7C" w14:textId="77777777" w:rsidR="002A60D9" w:rsidRDefault="00E35189">
      <w:pPr>
        <w:numPr>
          <w:ilvl w:val="0"/>
          <w:numId w:val="38"/>
        </w:numPr>
        <w:spacing w:after="0" w:line="259" w:lineRule="auto"/>
        <w:ind w:left="426" w:hanging="426"/>
        <w:jc w:val="both"/>
        <w:rPr>
          <w:rFonts w:ascii="Arial" w:eastAsia="Arial" w:hAnsi="Arial" w:cs="Arial"/>
          <w:color w:val="000000"/>
          <w:sz w:val="20"/>
          <w:szCs w:val="20"/>
        </w:rPr>
      </w:pPr>
      <w:r>
        <w:rPr>
          <w:rFonts w:ascii="Arial" w:eastAsia="Arial" w:hAnsi="Arial" w:cs="Arial"/>
          <w:color w:val="000000"/>
          <w:sz w:val="20"/>
          <w:szCs w:val="20"/>
        </w:rPr>
        <w:t xml:space="preserve">go missing </w:t>
      </w:r>
      <w:r>
        <w:rPr>
          <w:rFonts w:ascii="Arial" w:eastAsia="Arial" w:hAnsi="Arial" w:cs="Arial"/>
          <w:color w:val="00B050"/>
          <w:sz w:val="20"/>
          <w:szCs w:val="20"/>
        </w:rPr>
        <w:t xml:space="preserve">(from school, care or home) </w:t>
      </w:r>
      <w:r>
        <w:rPr>
          <w:rFonts w:ascii="Arial" w:eastAsia="Arial" w:hAnsi="Arial" w:cs="Arial"/>
          <w:color w:val="000000"/>
          <w:sz w:val="20"/>
          <w:szCs w:val="20"/>
        </w:rPr>
        <w:t xml:space="preserve">and are subsequently found in areas away from their home </w:t>
      </w:r>
    </w:p>
    <w:p w14:paraId="15E74D21" w14:textId="77777777" w:rsidR="002A60D9" w:rsidRDefault="00E35189">
      <w:pPr>
        <w:numPr>
          <w:ilvl w:val="0"/>
          <w:numId w:val="38"/>
        </w:numPr>
        <w:spacing w:after="0" w:line="259" w:lineRule="auto"/>
        <w:ind w:left="426" w:hanging="426"/>
        <w:jc w:val="both"/>
        <w:rPr>
          <w:rFonts w:ascii="Arial" w:eastAsia="Arial" w:hAnsi="Arial" w:cs="Arial"/>
          <w:color w:val="000000"/>
          <w:sz w:val="20"/>
          <w:szCs w:val="20"/>
        </w:rPr>
      </w:pPr>
      <w:r>
        <w:rPr>
          <w:rFonts w:ascii="Arial" w:eastAsia="Arial" w:hAnsi="Arial" w:cs="Arial"/>
          <w:color w:val="000000"/>
          <w:sz w:val="20"/>
          <w:szCs w:val="20"/>
        </w:rPr>
        <w:t xml:space="preserve">have been the victim or </w:t>
      </w:r>
      <w:r>
        <w:rPr>
          <w:rFonts w:ascii="Arial" w:eastAsia="Arial" w:hAnsi="Arial" w:cs="Arial"/>
          <w:color w:val="00B050"/>
          <w:sz w:val="20"/>
          <w:szCs w:val="20"/>
        </w:rPr>
        <w:t>alleged perpetrator</w:t>
      </w:r>
      <w:r>
        <w:rPr>
          <w:rFonts w:ascii="Arial" w:eastAsia="Arial" w:hAnsi="Arial" w:cs="Arial"/>
          <w:color w:val="000000"/>
          <w:sz w:val="20"/>
          <w:szCs w:val="20"/>
        </w:rPr>
        <w:t xml:space="preserve"> of serious violence (e.g. knife crime)</w:t>
      </w:r>
    </w:p>
    <w:p w14:paraId="6586A069" w14:textId="77777777" w:rsidR="002A60D9" w:rsidRDefault="00E35189">
      <w:pPr>
        <w:numPr>
          <w:ilvl w:val="0"/>
          <w:numId w:val="38"/>
        </w:numPr>
        <w:spacing w:after="0" w:line="259" w:lineRule="auto"/>
        <w:ind w:left="426" w:hanging="426"/>
        <w:jc w:val="both"/>
        <w:rPr>
          <w:rFonts w:ascii="Arial" w:eastAsia="Arial" w:hAnsi="Arial" w:cs="Arial"/>
          <w:color w:val="000000"/>
          <w:sz w:val="20"/>
          <w:szCs w:val="20"/>
        </w:rPr>
      </w:pPr>
      <w:r>
        <w:rPr>
          <w:rFonts w:ascii="Arial" w:eastAsia="Arial" w:hAnsi="Arial" w:cs="Arial"/>
          <w:color w:val="000000"/>
          <w:sz w:val="20"/>
          <w:szCs w:val="20"/>
        </w:rPr>
        <w:t>are involved in receiving requests for drugs via a phone line, moving drugs, handing over and collecting money for drugs</w:t>
      </w:r>
    </w:p>
    <w:p w14:paraId="78C4C989" w14:textId="77777777" w:rsidR="002A60D9" w:rsidRDefault="00E35189">
      <w:pPr>
        <w:numPr>
          <w:ilvl w:val="0"/>
          <w:numId w:val="38"/>
        </w:numPr>
        <w:spacing w:after="0" w:line="259" w:lineRule="auto"/>
        <w:ind w:left="426" w:hanging="426"/>
        <w:jc w:val="both"/>
        <w:rPr>
          <w:rFonts w:ascii="Arial" w:eastAsia="Arial" w:hAnsi="Arial" w:cs="Arial"/>
          <w:color w:val="000000"/>
          <w:sz w:val="20"/>
          <w:szCs w:val="20"/>
        </w:rPr>
      </w:pPr>
      <w:r>
        <w:rPr>
          <w:rFonts w:ascii="Arial" w:eastAsia="Arial" w:hAnsi="Arial" w:cs="Arial"/>
          <w:color w:val="000000"/>
          <w:sz w:val="20"/>
          <w:szCs w:val="20"/>
        </w:rPr>
        <w:t>are exposed to techniques such as ‘plugging’, where drugs are concealed internally to avoid detection</w:t>
      </w:r>
    </w:p>
    <w:p w14:paraId="30749477" w14:textId="77777777" w:rsidR="002A60D9" w:rsidRDefault="00E35189">
      <w:pPr>
        <w:numPr>
          <w:ilvl w:val="0"/>
          <w:numId w:val="38"/>
        </w:numPr>
        <w:spacing w:after="0" w:line="259" w:lineRule="auto"/>
        <w:ind w:left="426" w:hanging="426"/>
        <w:jc w:val="both"/>
        <w:rPr>
          <w:rFonts w:ascii="Arial" w:eastAsia="Arial" w:hAnsi="Arial" w:cs="Arial"/>
          <w:color w:val="000000"/>
          <w:sz w:val="20"/>
          <w:szCs w:val="20"/>
        </w:rPr>
      </w:pPr>
      <w:r>
        <w:rPr>
          <w:rFonts w:ascii="Arial" w:eastAsia="Arial" w:hAnsi="Arial" w:cs="Arial"/>
          <w:color w:val="000000"/>
          <w:sz w:val="20"/>
          <w:szCs w:val="20"/>
        </w:rPr>
        <w:t>are found in accommodation that they have no connection with, often called a ‘trap house or cuckooing’ or hotel room where there is drug activity</w:t>
      </w:r>
    </w:p>
    <w:p w14:paraId="03707146" w14:textId="77777777" w:rsidR="002A60D9" w:rsidRDefault="00E35189">
      <w:pPr>
        <w:numPr>
          <w:ilvl w:val="0"/>
          <w:numId w:val="38"/>
        </w:numPr>
        <w:spacing w:after="0" w:line="259" w:lineRule="auto"/>
        <w:ind w:left="426" w:hanging="426"/>
        <w:jc w:val="both"/>
        <w:rPr>
          <w:rFonts w:ascii="Arial" w:eastAsia="Arial" w:hAnsi="Arial" w:cs="Arial"/>
          <w:color w:val="000000"/>
          <w:sz w:val="20"/>
          <w:szCs w:val="20"/>
        </w:rPr>
      </w:pPr>
      <w:r>
        <w:rPr>
          <w:rFonts w:ascii="Arial" w:eastAsia="Arial" w:hAnsi="Arial" w:cs="Arial"/>
          <w:color w:val="000000"/>
          <w:sz w:val="20"/>
          <w:szCs w:val="20"/>
        </w:rPr>
        <w:t>owe a ‘debt bond’ to their exploiters</w:t>
      </w:r>
    </w:p>
    <w:p w14:paraId="0BB64E51" w14:textId="77777777" w:rsidR="002A60D9" w:rsidRDefault="00E35189">
      <w:pPr>
        <w:numPr>
          <w:ilvl w:val="0"/>
          <w:numId w:val="38"/>
        </w:numPr>
        <w:spacing w:after="0" w:line="259" w:lineRule="auto"/>
        <w:ind w:left="426" w:hanging="426"/>
        <w:jc w:val="both"/>
        <w:rPr>
          <w:rFonts w:ascii="Arial" w:eastAsia="Arial" w:hAnsi="Arial" w:cs="Arial"/>
          <w:color w:val="000000"/>
          <w:sz w:val="20"/>
          <w:szCs w:val="20"/>
        </w:rPr>
      </w:pPr>
      <w:r>
        <w:rPr>
          <w:rFonts w:ascii="Arial" w:eastAsia="Arial" w:hAnsi="Arial" w:cs="Arial"/>
          <w:color w:val="000000"/>
          <w:sz w:val="20"/>
          <w:szCs w:val="20"/>
        </w:rPr>
        <w:t>have their bank accounts</w:t>
      </w:r>
      <w:r>
        <w:rPr>
          <w:color w:val="000000"/>
          <w:sz w:val="20"/>
          <w:szCs w:val="20"/>
        </w:rPr>
        <w:t xml:space="preserve"> </w:t>
      </w:r>
      <w:r>
        <w:rPr>
          <w:rFonts w:ascii="Arial" w:eastAsia="Arial" w:hAnsi="Arial" w:cs="Arial"/>
          <w:color w:val="000000"/>
          <w:sz w:val="20"/>
          <w:szCs w:val="20"/>
        </w:rPr>
        <w:t>used to facilitate drug dealing</w:t>
      </w:r>
    </w:p>
    <w:p w14:paraId="6BE742A1" w14:textId="77777777" w:rsidR="002A60D9" w:rsidRDefault="002A60D9">
      <w:pPr>
        <w:keepNext/>
        <w:spacing w:after="0"/>
        <w:jc w:val="both"/>
        <w:rPr>
          <w:rFonts w:ascii="Arial" w:eastAsia="Arial" w:hAnsi="Arial" w:cs="Arial"/>
          <w:b/>
          <w:color w:val="000000"/>
          <w:sz w:val="24"/>
          <w:szCs w:val="24"/>
        </w:rPr>
      </w:pPr>
    </w:p>
    <w:p w14:paraId="21F40616" w14:textId="77777777" w:rsidR="002A60D9" w:rsidRPr="002901D1" w:rsidRDefault="00E35189">
      <w:pPr>
        <w:pBdr>
          <w:top w:val="nil"/>
          <w:left w:val="nil"/>
          <w:bottom w:val="nil"/>
          <w:right w:val="nil"/>
          <w:between w:val="nil"/>
        </w:pBdr>
        <w:spacing w:after="0" w:line="259" w:lineRule="auto"/>
        <w:ind w:left="-142" w:firstLine="142"/>
        <w:jc w:val="both"/>
        <w:rPr>
          <w:rFonts w:ascii="Arial" w:eastAsia="Arial" w:hAnsi="Arial" w:cs="Arial"/>
          <w:b/>
          <w:sz w:val="24"/>
          <w:szCs w:val="24"/>
          <w:u w:val="single"/>
        </w:rPr>
      </w:pPr>
      <w:r w:rsidRPr="002901D1">
        <w:rPr>
          <w:rFonts w:ascii="Arial" w:eastAsia="Arial" w:hAnsi="Arial" w:cs="Arial"/>
          <w:b/>
          <w:sz w:val="24"/>
          <w:szCs w:val="24"/>
          <w:u w:val="single"/>
        </w:rPr>
        <w:t>Children and the court system</w:t>
      </w:r>
    </w:p>
    <w:p w14:paraId="299A4D8A" w14:textId="77777777" w:rsidR="002A60D9" w:rsidRPr="002901D1" w:rsidRDefault="00E35189">
      <w:pPr>
        <w:pBdr>
          <w:top w:val="nil"/>
          <w:left w:val="nil"/>
          <w:bottom w:val="nil"/>
          <w:right w:val="nil"/>
          <w:between w:val="nil"/>
        </w:pBdr>
        <w:spacing w:after="160"/>
        <w:jc w:val="both"/>
        <w:rPr>
          <w:rFonts w:ascii="Arial" w:eastAsia="Arial" w:hAnsi="Arial" w:cs="Arial"/>
          <w:sz w:val="20"/>
          <w:szCs w:val="20"/>
        </w:rPr>
      </w:pPr>
      <w:r w:rsidRPr="002901D1">
        <w:rPr>
          <w:rFonts w:ascii="Arial" w:eastAsia="Arial" w:hAnsi="Arial" w:cs="Arial"/>
          <w:sz w:val="20"/>
          <w:szCs w:val="20"/>
        </w:rPr>
        <w:t>Children are sometimes required to give evidence in criminal courts, either for crimes committed against them or for crimes they have witnessed. There are two age appropriate guides to support children 5-11-year olds</w:t>
      </w:r>
      <w:r w:rsidRPr="002901D1">
        <w:t xml:space="preserve"> </w:t>
      </w:r>
      <w:hyperlink r:id="rId47">
        <w:r w:rsidRPr="002901D1">
          <w:rPr>
            <w:rFonts w:ascii="Arial" w:eastAsia="Arial" w:hAnsi="Arial" w:cs="Arial"/>
            <w:sz w:val="20"/>
            <w:szCs w:val="20"/>
            <w:u w:val="single"/>
          </w:rPr>
          <w:t>https://www.gov.uk/government/publications/young-witness-booklet-for-5-to-11-year-olds</w:t>
        </w:r>
      </w:hyperlink>
      <w:r w:rsidRPr="002901D1">
        <w:rPr>
          <w:rFonts w:ascii="Arial" w:eastAsia="Arial" w:hAnsi="Arial" w:cs="Arial"/>
          <w:sz w:val="20"/>
          <w:szCs w:val="20"/>
        </w:rPr>
        <w:t xml:space="preserve">  and 12-17 year olds</w:t>
      </w:r>
      <w:r w:rsidRPr="002901D1">
        <w:t xml:space="preserve"> </w:t>
      </w:r>
      <w:hyperlink r:id="rId48">
        <w:r w:rsidRPr="002901D1">
          <w:rPr>
            <w:rFonts w:ascii="Arial" w:eastAsia="Arial" w:hAnsi="Arial" w:cs="Arial"/>
            <w:sz w:val="20"/>
            <w:szCs w:val="20"/>
            <w:u w:val="single"/>
          </w:rPr>
          <w:t>https://www.gov.uk/government/publications/young-witness-booklet-for-12-to-17-year-olds</w:t>
        </w:r>
      </w:hyperlink>
      <w:r w:rsidRPr="002901D1">
        <w:rPr>
          <w:rFonts w:ascii="Arial" w:eastAsia="Arial" w:hAnsi="Arial" w:cs="Arial"/>
          <w:sz w:val="20"/>
          <w:szCs w:val="20"/>
        </w:rPr>
        <w:t xml:space="preserve"> . The guides explain each step of the process, support and special measures that are available. There are diagrams illustrating the courtroom structure and the use of video links is explained. Making child arrangements via the family courts following separation can be stressful and entrench conflict in families. This can be stressful for children. The Ministry of Justice has launched an online child arrangements information tool </w:t>
      </w:r>
      <w:hyperlink r:id="rId49">
        <w:r w:rsidRPr="002901D1">
          <w:rPr>
            <w:rFonts w:ascii="Arial" w:eastAsia="Arial" w:hAnsi="Arial" w:cs="Arial"/>
            <w:sz w:val="20"/>
            <w:szCs w:val="20"/>
            <w:u w:val="single"/>
          </w:rPr>
          <w:t>https://helpwithchildarrangements.service.justice.gov.uk/</w:t>
        </w:r>
      </w:hyperlink>
      <w:r w:rsidRPr="002901D1">
        <w:rPr>
          <w:rFonts w:ascii="Arial" w:eastAsia="Arial" w:hAnsi="Arial" w:cs="Arial"/>
          <w:sz w:val="20"/>
          <w:szCs w:val="20"/>
        </w:rPr>
        <w:t xml:space="preserve">  with clear and concise information on the dispute resolution service. This may be useful for some parents and carers.</w:t>
      </w:r>
    </w:p>
    <w:p w14:paraId="1F9D6EEB" w14:textId="77777777" w:rsidR="002A60D9" w:rsidRDefault="00E35189">
      <w:pPr>
        <w:keepNext/>
        <w:spacing w:after="0"/>
        <w:jc w:val="both"/>
        <w:rPr>
          <w:rFonts w:ascii="Arial" w:eastAsia="Arial" w:hAnsi="Arial" w:cs="Arial"/>
          <w:b/>
          <w:sz w:val="24"/>
          <w:szCs w:val="24"/>
          <w:u w:val="single"/>
        </w:rPr>
      </w:pPr>
      <w:r>
        <w:rPr>
          <w:rFonts w:ascii="Arial" w:eastAsia="Arial" w:hAnsi="Arial" w:cs="Arial"/>
          <w:b/>
          <w:sz w:val="24"/>
          <w:szCs w:val="24"/>
          <w:u w:val="single"/>
        </w:rPr>
        <w:t xml:space="preserve">Child abduction and community safety incidents </w:t>
      </w:r>
    </w:p>
    <w:p w14:paraId="75B4E14B" w14:textId="2121F126" w:rsidR="002A60D9" w:rsidRDefault="00E35189">
      <w:pPr>
        <w:keepNext/>
        <w:spacing w:after="0"/>
        <w:jc w:val="both"/>
        <w:rPr>
          <w:rFonts w:ascii="Arial" w:eastAsia="Arial" w:hAnsi="Arial" w:cs="Arial"/>
          <w:sz w:val="20"/>
          <w:szCs w:val="20"/>
        </w:rPr>
      </w:pPr>
      <w:r>
        <w:rPr>
          <w:rFonts w:ascii="Arial" w:eastAsia="Arial" w:hAnsi="Arial" w:cs="Arial"/>
          <w:sz w:val="20"/>
          <w:szCs w:val="20"/>
        </w:rPr>
        <w:t xml:space="preserve">Child abduction is the unauthorised removal or retention of a minor from a parent or anyone with legal responsibility for the child. Child abduction can be committed by parents or other family members; by people known but not related to the victim (such as neighbours, friends and acquaintances); and by strangers. Other community safety incidents in the vicinity of a school can raise concerns amongst children and parents, for example, people loitering nearby or unknown adults engaging children in conversation. As children get older and are granted more independence (for example, as they start walking to school on their own) it is important they are given practical advice on how to keep themselves safe. Many schools provide outdoor-safety lessons run by teachers or by local police staff. It is important that lessons focus on building children’s confidence and abilities rather than simply warning them about all strangers. Further information is available at: </w:t>
      </w:r>
      <w:hyperlink r:id="rId50">
        <w:r>
          <w:rPr>
            <w:rFonts w:ascii="Arial" w:eastAsia="Arial" w:hAnsi="Arial" w:cs="Arial"/>
            <w:color w:val="0000FF"/>
            <w:sz w:val="20"/>
            <w:szCs w:val="20"/>
            <w:u w:val="single"/>
          </w:rPr>
          <w:t>www.actionagainstabduction.org</w:t>
        </w:r>
      </w:hyperlink>
      <w:r>
        <w:rPr>
          <w:rFonts w:ascii="Arial" w:eastAsia="Arial" w:hAnsi="Arial" w:cs="Arial"/>
          <w:sz w:val="20"/>
          <w:szCs w:val="20"/>
        </w:rPr>
        <w:t xml:space="preserve"> </w:t>
      </w:r>
    </w:p>
    <w:p w14:paraId="3733F5BB" w14:textId="77777777" w:rsidR="002A60D9" w:rsidRDefault="002A60D9">
      <w:pPr>
        <w:keepNext/>
        <w:spacing w:after="0"/>
        <w:jc w:val="both"/>
        <w:rPr>
          <w:rFonts w:ascii="Arial" w:eastAsia="Arial" w:hAnsi="Arial" w:cs="Arial"/>
          <w:sz w:val="20"/>
          <w:szCs w:val="20"/>
        </w:rPr>
      </w:pPr>
    </w:p>
    <w:p w14:paraId="5F66C798" w14:textId="77777777" w:rsidR="002A60D9" w:rsidRDefault="00E35189">
      <w:pPr>
        <w:keepNext/>
        <w:spacing w:after="0"/>
        <w:jc w:val="both"/>
        <w:rPr>
          <w:rFonts w:ascii="Arial" w:eastAsia="Arial" w:hAnsi="Arial" w:cs="Arial"/>
          <w:b/>
          <w:color w:val="000000"/>
          <w:sz w:val="24"/>
          <w:szCs w:val="24"/>
          <w:u w:val="single"/>
        </w:rPr>
      </w:pPr>
      <w:r>
        <w:rPr>
          <w:rFonts w:ascii="Arial" w:eastAsia="Arial" w:hAnsi="Arial" w:cs="Arial"/>
          <w:b/>
          <w:color w:val="000000"/>
          <w:sz w:val="24"/>
          <w:szCs w:val="24"/>
          <w:u w:val="single"/>
        </w:rPr>
        <w:t>Children Missing from Home or Care</w:t>
      </w:r>
    </w:p>
    <w:p w14:paraId="0504090F" w14:textId="33629AA5" w:rsidR="002A60D9" w:rsidRDefault="00E35189">
      <w:pPr>
        <w:keepNext/>
        <w:spacing w:after="0"/>
        <w:jc w:val="both"/>
        <w:rPr>
          <w:rFonts w:ascii="Arial" w:eastAsia="Arial" w:hAnsi="Arial" w:cs="Arial"/>
          <w:b/>
          <w:color w:val="000000"/>
          <w:sz w:val="24"/>
          <w:szCs w:val="24"/>
          <w:u w:val="single"/>
        </w:rPr>
      </w:pPr>
      <w:r>
        <w:rPr>
          <w:rFonts w:ascii="Arial" w:eastAsia="Arial" w:hAnsi="Arial" w:cs="Arial"/>
          <w:sz w:val="20"/>
          <w:szCs w:val="20"/>
        </w:rPr>
        <w:t xml:space="preserve">Children who run away from home or from care can provide a clear behavioural indication that they are either unhappy or do not feel safe in the place that they are living. Research shows that children run away from conflict or problems at home or school, neglect or abuse, or because they are being groomed by predatory individuals who seek to exploit them. Many run away on numerous occasions. </w:t>
      </w:r>
    </w:p>
    <w:p w14:paraId="06DC3B13" w14:textId="77777777" w:rsidR="002A60D9" w:rsidRDefault="002A60D9">
      <w:pPr>
        <w:spacing w:after="0"/>
        <w:jc w:val="both"/>
        <w:rPr>
          <w:rFonts w:ascii="Arial" w:eastAsia="Arial" w:hAnsi="Arial" w:cs="Arial"/>
          <w:sz w:val="12"/>
          <w:szCs w:val="12"/>
        </w:rPr>
      </w:pPr>
    </w:p>
    <w:p w14:paraId="49D30B56" w14:textId="2A8C7B3A" w:rsidR="002A60D9" w:rsidRDefault="00E35189">
      <w:pPr>
        <w:spacing w:after="0"/>
        <w:jc w:val="both"/>
        <w:rPr>
          <w:rFonts w:ascii="Arial" w:eastAsia="Arial" w:hAnsi="Arial" w:cs="Arial"/>
          <w:sz w:val="20"/>
          <w:szCs w:val="20"/>
        </w:rPr>
      </w:pPr>
      <w:r>
        <w:rPr>
          <w:rFonts w:ascii="Arial" w:eastAsia="Arial" w:hAnsi="Arial" w:cs="Arial"/>
          <w:sz w:val="20"/>
          <w:szCs w:val="20"/>
        </w:rPr>
        <w:t>Our school is awar</w:t>
      </w:r>
      <w:r w:rsidR="00DB32D0">
        <w:rPr>
          <w:rFonts w:ascii="Arial" w:eastAsia="Arial" w:hAnsi="Arial" w:cs="Arial"/>
          <w:sz w:val="20"/>
          <w:szCs w:val="20"/>
        </w:rPr>
        <w:t xml:space="preserve">e of </w:t>
      </w:r>
      <w:r w:rsidR="00DB32D0" w:rsidRPr="00DB32D0">
        <w:rPr>
          <w:rFonts w:ascii="Arial" w:eastAsia="Arial" w:hAnsi="Arial" w:cs="Arial"/>
          <w:sz w:val="20"/>
          <w:szCs w:val="20"/>
        </w:rPr>
        <w:t>www.cescp.org.uk/homepage.aspx</w:t>
      </w:r>
    </w:p>
    <w:p w14:paraId="588CBF1C" w14:textId="77777777" w:rsidR="00DB32D0" w:rsidRDefault="00DB32D0">
      <w:pPr>
        <w:spacing w:after="0"/>
        <w:jc w:val="both"/>
        <w:rPr>
          <w:rFonts w:ascii="Arial" w:eastAsia="Arial" w:hAnsi="Arial" w:cs="Arial"/>
          <w:color w:val="00B050"/>
          <w:sz w:val="20"/>
          <w:szCs w:val="20"/>
        </w:rPr>
      </w:pPr>
    </w:p>
    <w:p w14:paraId="4066CE5D" w14:textId="77777777" w:rsidR="002A60D9" w:rsidRDefault="00E35189">
      <w:pPr>
        <w:spacing w:after="0"/>
        <w:jc w:val="both"/>
        <w:rPr>
          <w:rFonts w:ascii="Arial" w:eastAsia="Arial" w:hAnsi="Arial" w:cs="Arial"/>
          <w:color w:val="002060"/>
          <w:sz w:val="20"/>
          <w:szCs w:val="20"/>
        </w:rPr>
      </w:pPr>
      <w:r>
        <w:rPr>
          <w:rFonts w:ascii="Arial" w:eastAsia="Arial" w:hAnsi="Arial" w:cs="Arial"/>
          <w:sz w:val="20"/>
          <w:szCs w:val="20"/>
        </w:rPr>
        <w:t xml:space="preserve"> </w:t>
      </w:r>
    </w:p>
    <w:p w14:paraId="4307A3BF" w14:textId="77777777" w:rsidR="002A60D9" w:rsidRDefault="00E35189">
      <w:pPr>
        <w:spacing w:after="0"/>
        <w:jc w:val="both"/>
        <w:rPr>
          <w:rFonts w:ascii="Arial" w:eastAsia="Arial" w:hAnsi="Arial" w:cs="Arial"/>
          <w:b/>
          <w:sz w:val="20"/>
          <w:szCs w:val="20"/>
        </w:rPr>
      </w:pPr>
      <w:r>
        <w:rPr>
          <w:rFonts w:ascii="Arial" w:eastAsia="Arial" w:hAnsi="Arial" w:cs="Arial"/>
          <w:sz w:val="20"/>
          <w:szCs w:val="20"/>
        </w:rPr>
        <w:lastRenderedPageBreak/>
        <w:t xml:space="preserve">The association of chief police officers has provided the following definition a missing person </w:t>
      </w:r>
      <w:r>
        <w:rPr>
          <w:rFonts w:ascii="Arial" w:eastAsia="Arial" w:hAnsi="Arial" w:cs="Arial"/>
          <w:i/>
          <w:sz w:val="20"/>
          <w:szCs w:val="20"/>
        </w:rPr>
        <w:t xml:space="preserve">is: </w:t>
      </w:r>
      <w:r>
        <w:rPr>
          <w:rFonts w:ascii="Arial" w:eastAsia="Arial" w:hAnsi="Arial" w:cs="Arial"/>
          <w:sz w:val="20"/>
          <w:szCs w:val="20"/>
        </w:rPr>
        <w:t>‘Anyone whose whereabouts cannot be established will be considered as missing until located, and their well-being or otherwise confirmed’.</w:t>
      </w:r>
    </w:p>
    <w:p w14:paraId="1721A7B0" w14:textId="77777777" w:rsidR="002A60D9" w:rsidRDefault="002A60D9">
      <w:pPr>
        <w:spacing w:after="0"/>
        <w:jc w:val="both"/>
        <w:rPr>
          <w:rFonts w:ascii="Arial" w:eastAsia="Arial" w:hAnsi="Arial" w:cs="Arial"/>
          <w:i/>
          <w:sz w:val="12"/>
          <w:szCs w:val="12"/>
        </w:rPr>
      </w:pPr>
    </w:p>
    <w:p w14:paraId="012AC17D" w14:textId="77777777" w:rsidR="002A60D9" w:rsidRDefault="00E35189">
      <w:pPr>
        <w:spacing w:after="0"/>
        <w:jc w:val="both"/>
        <w:rPr>
          <w:rFonts w:ascii="Arial" w:eastAsia="Arial" w:hAnsi="Arial" w:cs="Arial"/>
          <w:sz w:val="20"/>
          <w:szCs w:val="20"/>
        </w:rPr>
      </w:pPr>
      <w:r>
        <w:rPr>
          <w:rFonts w:ascii="Arial" w:eastAsia="Arial" w:hAnsi="Arial" w:cs="Arial"/>
          <w:sz w:val="20"/>
          <w:szCs w:val="20"/>
        </w:rPr>
        <w:t xml:space="preserve">Within any case of children who are missing both push and pull factors need to be considered. </w:t>
      </w:r>
    </w:p>
    <w:p w14:paraId="604D94E0" w14:textId="77777777" w:rsidR="002A60D9" w:rsidRDefault="002A60D9">
      <w:pPr>
        <w:spacing w:after="0"/>
        <w:jc w:val="both"/>
        <w:rPr>
          <w:rFonts w:ascii="Arial" w:eastAsia="Arial" w:hAnsi="Arial" w:cs="Arial"/>
          <w:b/>
          <w:sz w:val="12"/>
          <w:szCs w:val="12"/>
        </w:rPr>
      </w:pPr>
    </w:p>
    <w:p w14:paraId="1B55459F" w14:textId="77777777" w:rsidR="002A60D9" w:rsidRDefault="00E35189">
      <w:pPr>
        <w:spacing w:after="0"/>
        <w:jc w:val="both"/>
        <w:rPr>
          <w:rFonts w:ascii="Arial" w:eastAsia="Arial" w:hAnsi="Arial" w:cs="Arial"/>
          <w:sz w:val="20"/>
          <w:szCs w:val="20"/>
        </w:rPr>
      </w:pPr>
      <w:r>
        <w:rPr>
          <w:rFonts w:ascii="Arial" w:eastAsia="Arial" w:hAnsi="Arial" w:cs="Arial"/>
          <w:b/>
          <w:sz w:val="20"/>
          <w:szCs w:val="20"/>
        </w:rPr>
        <w:t>Push factors</w:t>
      </w:r>
      <w:r>
        <w:rPr>
          <w:rFonts w:ascii="Arial" w:eastAsia="Arial" w:hAnsi="Arial" w:cs="Arial"/>
          <w:sz w:val="20"/>
          <w:szCs w:val="20"/>
        </w:rPr>
        <w:t xml:space="preserve"> include:  </w:t>
      </w:r>
    </w:p>
    <w:p w14:paraId="315CA773" w14:textId="77777777" w:rsidR="002A60D9" w:rsidRDefault="00E35189">
      <w:pPr>
        <w:numPr>
          <w:ilvl w:val="0"/>
          <w:numId w:val="19"/>
        </w:numPr>
        <w:spacing w:after="0"/>
        <w:ind w:left="284" w:hanging="284"/>
        <w:jc w:val="both"/>
        <w:rPr>
          <w:rFonts w:ascii="Arial" w:eastAsia="Arial" w:hAnsi="Arial" w:cs="Arial"/>
          <w:sz w:val="20"/>
          <w:szCs w:val="20"/>
        </w:rPr>
      </w:pPr>
      <w:r>
        <w:rPr>
          <w:rFonts w:ascii="Arial" w:eastAsia="Arial" w:hAnsi="Arial" w:cs="Arial"/>
          <w:sz w:val="20"/>
          <w:szCs w:val="20"/>
        </w:rPr>
        <w:t>conflict with parents/carers</w:t>
      </w:r>
    </w:p>
    <w:p w14:paraId="4A90B394" w14:textId="77777777" w:rsidR="002A60D9" w:rsidRDefault="00E35189">
      <w:pPr>
        <w:numPr>
          <w:ilvl w:val="0"/>
          <w:numId w:val="19"/>
        </w:numPr>
        <w:spacing w:after="0"/>
        <w:ind w:left="284" w:hanging="284"/>
        <w:jc w:val="both"/>
        <w:rPr>
          <w:rFonts w:ascii="Arial" w:eastAsia="Arial" w:hAnsi="Arial" w:cs="Arial"/>
          <w:sz w:val="20"/>
          <w:szCs w:val="20"/>
        </w:rPr>
      </w:pPr>
      <w:r>
        <w:rPr>
          <w:rFonts w:ascii="Arial" w:eastAsia="Arial" w:hAnsi="Arial" w:cs="Arial"/>
          <w:sz w:val="20"/>
          <w:szCs w:val="20"/>
        </w:rPr>
        <w:t xml:space="preserve">feeling powerless </w:t>
      </w:r>
    </w:p>
    <w:p w14:paraId="2C461593" w14:textId="77777777" w:rsidR="002A60D9" w:rsidRDefault="00E35189">
      <w:pPr>
        <w:numPr>
          <w:ilvl w:val="0"/>
          <w:numId w:val="19"/>
        </w:numPr>
        <w:spacing w:after="0"/>
        <w:ind w:left="284" w:hanging="284"/>
        <w:jc w:val="both"/>
        <w:rPr>
          <w:rFonts w:ascii="Arial" w:eastAsia="Arial" w:hAnsi="Arial" w:cs="Arial"/>
          <w:sz w:val="20"/>
          <w:szCs w:val="20"/>
        </w:rPr>
      </w:pPr>
      <w:r>
        <w:rPr>
          <w:rFonts w:ascii="Arial" w:eastAsia="Arial" w:hAnsi="Arial" w:cs="Arial"/>
          <w:sz w:val="20"/>
          <w:szCs w:val="20"/>
        </w:rPr>
        <w:t>being bullied/abused</w:t>
      </w:r>
    </w:p>
    <w:p w14:paraId="17B675F5" w14:textId="77777777" w:rsidR="002A60D9" w:rsidRDefault="00E35189">
      <w:pPr>
        <w:numPr>
          <w:ilvl w:val="0"/>
          <w:numId w:val="19"/>
        </w:numPr>
        <w:spacing w:after="0"/>
        <w:ind w:left="284" w:hanging="284"/>
        <w:jc w:val="both"/>
        <w:rPr>
          <w:rFonts w:ascii="Arial" w:eastAsia="Arial" w:hAnsi="Arial" w:cs="Arial"/>
          <w:sz w:val="20"/>
          <w:szCs w:val="20"/>
        </w:rPr>
      </w:pPr>
      <w:r>
        <w:rPr>
          <w:rFonts w:ascii="Arial" w:eastAsia="Arial" w:hAnsi="Arial" w:cs="Arial"/>
          <w:sz w:val="20"/>
          <w:szCs w:val="20"/>
        </w:rPr>
        <w:t xml:space="preserve">being unhappy/not being listened to   </w:t>
      </w:r>
    </w:p>
    <w:p w14:paraId="4DD7EB67" w14:textId="77777777" w:rsidR="002A60D9" w:rsidRDefault="00E35189">
      <w:pPr>
        <w:numPr>
          <w:ilvl w:val="0"/>
          <w:numId w:val="19"/>
        </w:numPr>
        <w:spacing w:after="0"/>
        <w:ind w:left="284" w:hanging="284"/>
        <w:jc w:val="both"/>
        <w:rPr>
          <w:rFonts w:ascii="Arial" w:eastAsia="Arial" w:hAnsi="Arial" w:cs="Arial"/>
          <w:sz w:val="20"/>
          <w:szCs w:val="20"/>
        </w:rPr>
      </w:pPr>
      <w:r>
        <w:rPr>
          <w:rFonts w:ascii="Arial" w:eastAsia="Arial" w:hAnsi="Arial" w:cs="Arial"/>
          <w:sz w:val="20"/>
          <w:szCs w:val="20"/>
        </w:rPr>
        <w:t>the Toxic Trio</w:t>
      </w:r>
    </w:p>
    <w:p w14:paraId="6F6EBF7B" w14:textId="77777777" w:rsidR="002A60D9" w:rsidRDefault="002A60D9">
      <w:pPr>
        <w:spacing w:after="0"/>
        <w:ind w:left="284" w:hanging="284"/>
        <w:jc w:val="both"/>
        <w:rPr>
          <w:rFonts w:ascii="Arial" w:eastAsia="Arial" w:hAnsi="Arial" w:cs="Arial"/>
          <w:sz w:val="12"/>
          <w:szCs w:val="12"/>
        </w:rPr>
      </w:pPr>
    </w:p>
    <w:p w14:paraId="06B4D590" w14:textId="77777777" w:rsidR="002A60D9" w:rsidRDefault="00E35189">
      <w:pPr>
        <w:spacing w:after="0"/>
        <w:ind w:left="284" w:hanging="284"/>
        <w:jc w:val="both"/>
        <w:rPr>
          <w:rFonts w:ascii="Arial" w:eastAsia="Arial" w:hAnsi="Arial" w:cs="Arial"/>
          <w:sz w:val="20"/>
          <w:szCs w:val="20"/>
        </w:rPr>
      </w:pPr>
      <w:r>
        <w:rPr>
          <w:rFonts w:ascii="Arial" w:eastAsia="Arial" w:hAnsi="Arial" w:cs="Arial"/>
          <w:b/>
          <w:sz w:val="20"/>
          <w:szCs w:val="20"/>
        </w:rPr>
        <w:t>Pull factors</w:t>
      </w:r>
      <w:r>
        <w:rPr>
          <w:rFonts w:ascii="Arial" w:eastAsia="Arial" w:hAnsi="Arial" w:cs="Arial"/>
          <w:sz w:val="20"/>
          <w:szCs w:val="20"/>
        </w:rPr>
        <w:t xml:space="preserve"> include:    </w:t>
      </w:r>
    </w:p>
    <w:p w14:paraId="62719CCC" w14:textId="77777777" w:rsidR="002A60D9" w:rsidRDefault="00E35189">
      <w:pPr>
        <w:numPr>
          <w:ilvl w:val="0"/>
          <w:numId w:val="20"/>
        </w:numPr>
        <w:spacing w:after="0"/>
        <w:ind w:left="284" w:hanging="284"/>
        <w:jc w:val="both"/>
        <w:rPr>
          <w:rFonts w:ascii="Arial" w:eastAsia="Arial" w:hAnsi="Arial" w:cs="Arial"/>
          <w:sz w:val="20"/>
          <w:szCs w:val="20"/>
        </w:rPr>
      </w:pPr>
      <w:r>
        <w:rPr>
          <w:rFonts w:ascii="Arial" w:eastAsia="Arial" w:hAnsi="Arial" w:cs="Arial"/>
          <w:sz w:val="20"/>
          <w:szCs w:val="20"/>
        </w:rPr>
        <w:t xml:space="preserve">wanting to be with family/friends </w:t>
      </w:r>
    </w:p>
    <w:p w14:paraId="3B9933BF" w14:textId="77777777" w:rsidR="002A60D9" w:rsidRDefault="00E35189">
      <w:pPr>
        <w:numPr>
          <w:ilvl w:val="0"/>
          <w:numId w:val="20"/>
        </w:numPr>
        <w:spacing w:after="0"/>
        <w:ind w:left="284" w:hanging="284"/>
        <w:jc w:val="both"/>
        <w:rPr>
          <w:rFonts w:ascii="Arial" w:eastAsia="Arial" w:hAnsi="Arial" w:cs="Arial"/>
          <w:sz w:val="20"/>
          <w:szCs w:val="20"/>
        </w:rPr>
      </w:pPr>
      <w:r>
        <w:rPr>
          <w:rFonts w:ascii="Arial" w:eastAsia="Arial" w:hAnsi="Arial" w:cs="Arial"/>
          <w:sz w:val="20"/>
          <w:szCs w:val="20"/>
        </w:rPr>
        <w:t>drugs, money and any exchangeable item</w:t>
      </w:r>
    </w:p>
    <w:p w14:paraId="7F6306F7" w14:textId="77777777" w:rsidR="002A60D9" w:rsidRDefault="00E35189">
      <w:pPr>
        <w:numPr>
          <w:ilvl w:val="0"/>
          <w:numId w:val="20"/>
        </w:numPr>
        <w:spacing w:after="0"/>
        <w:ind w:left="284" w:hanging="284"/>
        <w:jc w:val="both"/>
        <w:rPr>
          <w:rFonts w:ascii="Arial" w:eastAsia="Arial" w:hAnsi="Arial" w:cs="Arial"/>
          <w:sz w:val="20"/>
          <w:szCs w:val="20"/>
        </w:rPr>
      </w:pPr>
      <w:r>
        <w:rPr>
          <w:rFonts w:ascii="Arial" w:eastAsia="Arial" w:hAnsi="Arial" w:cs="Arial"/>
          <w:sz w:val="20"/>
          <w:szCs w:val="20"/>
        </w:rPr>
        <w:t>peer pressure</w:t>
      </w:r>
    </w:p>
    <w:p w14:paraId="150F371B" w14:textId="77777777" w:rsidR="002A60D9" w:rsidRDefault="00E35189">
      <w:pPr>
        <w:numPr>
          <w:ilvl w:val="0"/>
          <w:numId w:val="20"/>
        </w:numPr>
        <w:spacing w:after="0"/>
        <w:ind w:left="284" w:hanging="284"/>
        <w:jc w:val="both"/>
        <w:rPr>
          <w:rFonts w:ascii="Arial" w:eastAsia="Arial" w:hAnsi="Arial" w:cs="Arial"/>
          <w:sz w:val="20"/>
          <w:szCs w:val="20"/>
        </w:rPr>
      </w:pPr>
      <w:r>
        <w:rPr>
          <w:rFonts w:ascii="Arial" w:eastAsia="Arial" w:hAnsi="Arial" w:cs="Arial"/>
          <w:sz w:val="20"/>
          <w:szCs w:val="20"/>
        </w:rPr>
        <w:t xml:space="preserve">for those who have been trafficked into the United Kingdom as unaccompanied asylum-seeking children there will be pressure to make contact with their trafficker   </w:t>
      </w:r>
    </w:p>
    <w:p w14:paraId="03C1C694" w14:textId="77777777" w:rsidR="002A60D9" w:rsidRDefault="002A60D9">
      <w:pPr>
        <w:spacing w:after="0"/>
        <w:jc w:val="both"/>
        <w:rPr>
          <w:rFonts w:ascii="Arial" w:eastAsia="Arial" w:hAnsi="Arial" w:cs="Arial"/>
          <w:sz w:val="20"/>
          <w:szCs w:val="20"/>
        </w:rPr>
      </w:pPr>
    </w:p>
    <w:p w14:paraId="3BEBBEFC" w14:textId="77777777" w:rsidR="002A60D9" w:rsidRDefault="00E35189">
      <w:pPr>
        <w:spacing w:after="0"/>
        <w:jc w:val="both"/>
        <w:rPr>
          <w:rFonts w:ascii="Arial" w:eastAsia="Arial" w:hAnsi="Arial" w:cs="Arial"/>
          <w:sz w:val="20"/>
          <w:szCs w:val="20"/>
        </w:rPr>
      </w:pPr>
      <w:r>
        <w:rPr>
          <w:rFonts w:ascii="Arial" w:eastAsia="Arial" w:hAnsi="Arial" w:cs="Arial"/>
          <w:sz w:val="20"/>
          <w:szCs w:val="20"/>
        </w:rPr>
        <w:t xml:space="preserve">As a school we will inform all parents of children who are absent (unless the parent has informed us). </w:t>
      </w:r>
    </w:p>
    <w:p w14:paraId="5E0A8B42" w14:textId="77777777" w:rsidR="002A60D9" w:rsidRDefault="002A60D9">
      <w:pPr>
        <w:spacing w:after="0"/>
        <w:jc w:val="both"/>
        <w:rPr>
          <w:rFonts w:ascii="Arial" w:eastAsia="Arial" w:hAnsi="Arial" w:cs="Arial"/>
          <w:sz w:val="12"/>
          <w:szCs w:val="12"/>
        </w:rPr>
      </w:pPr>
    </w:p>
    <w:p w14:paraId="558D4847" w14:textId="77777777" w:rsidR="002A60D9" w:rsidRDefault="00E35189">
      <w:pPr>
        <w:spacing w:after="0"/>
        <w:jc w:val="both"/>
        <w:rPr>
          <w:rFonts w:ascii="Arial" w:eastAsia="Arial" w:hAnsi="Arial" w:cs="Arial"/>
          <w:sz w:val="20"/>
          <w:szCs w:val="20"/>
        </w:rPr>
      </w:pPr>
      <w:r>
        <w:rPr>
          <w:rFonts w:ascii="Arial" w:eastAsia="Arial" w:hAnsi="Arial" w:cs="Arial"/>
          <w:sz w:val="20"/>
          <w:szCs w:val="20"/>
        </w:rPr>
        <w:t>If the parent is also unaware of the location of their child, and the definition of missing is met, we will either support the parent to contact the police to inform them, or we will take the relevant action.</w:t>
      </w:r>
    </w:p>
    <w:p w14:paraId="281ABBD0" w14:textId="77777777" w:rsidR="002A60D9" w:rsidRDefault="002A60D9">
      <w:pPr>
        <w:spacing w:after="0"/>
        <w:jc w:val="both"/>
        <w:rPr>
          <w:rFonts w:ascii="Arial" w:eastAsia="Arial" w:hAnsi="Arial" w:cs="Arial"/>
          <w:sz w:val="20"/>
          <w:szCs w:val="20"/>
        </w:rPr>
      </w:pPr>
    </w:p>
    <w:p w14:paraId="24A3E33F" w14:textId="77777777" w:rsidR="002A60D9" w:rsidRDefault="00E35189">
      <w:pPr>
        <w:keepNext/>
        <w:spacing w:after="60"/>
        <w:jc w:val="both"/>
        <w:rPr>
          <w:rFonts w:ascii="Arial" w:eastAsia="Arial" w:hAnsi="Arial" w:cs="Arial"/>
          <w:b/>
          <w:sz w:val="24"/>
          <w:szCs w:val="24"/>
          <w:u w:val="single"/>
        </w:rPr>
      </w:pPr>
      <w:bookmarkStart w:id="6" w:name="_heading=h.26in1rg" w:colFirst="0" w:colLast="0"/>
      <w:bookmarkEnd w:id="6"/>
      <w:r>
        <w:rPr>
          <w:rFonts w:ascii="Arial" w:eastAsia="Arial" w:hAnsi="Arial" w:cs="Arial"/>
          <w:b/>
          <w:sz w:val="24"/>
          <w:szCs w:val="24"/>
          <w:u w:val="single"/>
        </w:rPr>
        <w:t>Cyberbullying</w:t>
      </w:r>
    </w:p>
    <w:p w14:paraId="3E51A2B5" w14:textId="77777777" w:rsidR="002A60D9" w:rsidRDefault="00E35189">
      <w:pPr>
        <w:keepNext/>
        <w:spacing w:after="60"/>
        <w:jc w:val="both"/>
        <w:rPr>
          <w:rFonts w:ascii="Arial" w:eastAsia="Arial" w:hAnsi="Arial" w:cs="Arial"/>
          <w:b/>
          <w:sz w:val="20"/>
          <w:szCs w:val="20"/>
        </w:rPr>
      </w:pPr>
      <w:r>
        <w:rPr>
          <w:rFonts w:ascii="Arial" w:eastAsia="Arial" w:hAnsi="Arial" w:cs="Arial"/>
          <w:sz w:val="20"/>
          <w:szCs w:val="20"/>
        </w:rPr>
        <w:t>Central to our School’s anti-bullying policy is the principle that ‘</w:t>
      </w:r>
      <w:r>
        <w:rPr>
          <w:rFonts w:ascii="Arial" w:eastAsia="Arial" w:hAnsi="Arial" w:cs="Arial"/>
          <w:i/>
          <w:sz w:val="20"/>
          <w:szCs w:val="20"/>
        </w:rPr>
        <w:t>bullying is always unacceptable’</w:t>
      </w:r>
      <w:r>
        <w:rPr>
          <w:rFonts w:ascii="Arial" w:eastAsia="Arial" w:hAnsi="Arial" w:cs="Arial"/>
          <w:sz w:val="20"/>
          <w:szCs w:val="20"/>
        </w:rPr>
        <w:t xml:space="preserve"> and that ‘</w:t>
      </w:r>
      <w:r>
        <w:rPr>
          <w:rFonts w:ascii="Arial" w:eastAsia="Arial" w:hAnsi="Arial" w:cs="Arial"/>
          <w:i/>
          <w:sz w:val="20"/>
          <w:szCs w:val="20"/>
        </w:rPr>
        <w:t>all pupils have a right not to be bullied</w:t>
      </w:r>
      <w:r>
        <w:rPr>
          <w:rFonts w:ascii="Arial" w:eastAsia="Arial" w:hAnsi="Arial" w:cs="Arial"/>
          <w:sz w:val="20"/>
          <w:szCs w:val="20"/>
        </w:rPr>
        <w:t>’.</w:t>
      </w:r>
    </w:p>
    <w:p w14:paraId="5CDBC3C8" w14:textId="77777777" w:rsidR="002A60D9" w:rsidRDefault="002A60D9">
      <w:pPr>
        <w:spacing w:after="0"/>
        <w:jc w:val="both"/>
        <w:rPr>
          <w:rFonts w:ascii="Arial" w:eastAsia="Arial" w:hAnsi="Arial" w:cs="Arial"/>
          <w:sz w:val="12"/>
          <w:szCs w:val="12"/>
        </w:rPr>
      </w:pPr>
    </w:p>
    <w:p w14:paraId="75F2BB2D" w14:textId="77777777" w:rsidR="002A60D9" w:rsidRDefault="00E35189">
      <w:pPr>
        <w:spacing w:after="0"/>
        <w:jc w:val="both"/>
        <w:rPr>
          <w:rFonts w:ascii="Arial" w:eastAsia="Arial" w:hAnsi="Arial" w:cs="Arial"/>
          <w:sz w:val="20"/>
          <w:szCs w:val="20"/>
        </w:rPr>
      </w:pPr>
      <w:r>
        <w:rPr>
          <w:rFonts w:ascii="Arial" w:eastAsia="Arial" w:hAnsi="Arial" w:cs="Arial"/>
          <w:sz w:val="20"/>
          <w:szCs w:val="20"/>
        </w:rPr>
        <w:t>The school recognises that it must take note of bullying perpetrated outside school which spills over into the school and so we will respond to any bullying including cyber-bullying that we become aware of carried out by pupils when they are away from the site.</w:t>
      </w:r>
    </w:p>
    <w:p w14:paraId="7C03A049" w14:textId="77777777" w:rsidR="002A60D9" w:rsidRDefault="002A60D9">
      <w:pPr>
        <w:spacing w:after="0"/>
        <w:jc w:val="both"/>
        <w:rPr>
          <w:rFonts w:ascii="Arial" w:eastAsia="Arial" w:hAnsi="Arial" w:cs="Arial"/>
          <w:sz w:val="12"/>
          <w:szCs w:val="12"/>
        </w:rPr>
      </w:pPr>
    </w:p>
    <w:p w14:paraId="322902F0" w14:textId="77777777" w:rsidR="002A60D9" w:rsidRDefault="00E35189">
      <w:pPr>
        <w:spacing w:after="0"/>
        <w:jc w:val="both"/>
        <w:rPr>
          <w:rFonts w:ascii="Arial" w:eastAsia="Arial" w:hAnsi="Arial" w:cs="Arial"/>
          <w:sz w:val="20"/>
          <w:szCs w:val="20"/>
        </w:rPr>
      </w:pPr>
      <w:r>
        <w:rPr>
          <w:rFonts w:ascii="Arial" w:eastAsia="Arial" w:hAnsi="Arial" w:cs="Arial"/>
          <w:sz w:val="20"/>
          <w:szCs w:val="20"/>
        </w:rPr>
        <w:t>Cyber-bullying is defined as “an aggressive, intentional act carried out by a group or individual using electronic forms of contact repeatedly over time against a victim who cannot easily defend himself/herself.”</w:t>
      </w:r>
    </w:p>
    <w:p w14:paraId="6A6272BF" w14:textId="77777777" w:rsidR="002A60D9" w:rsidRDefault="002A60D9">
      <w:pPr>
        <w:spacing w:after="0"/>
        <w:jc w:val="both"/>
        <w:rPr>
          <w:rFonts w:ascii="Arial" w:eastAsia="Arial" w:hAnsi="Arial" w:cs="Arial"/>
          <w:sz w:val="12"/>
          <w:szCs w:val="12"/>
        </w:rPr>
      </w:pPr>
    </w:p>
    <w:p w14:paraId="5DD9071D" w14:textId="77777777" w:rsidR="002A60D9" w:rsidRDefault="00E35189">
      <w:pPr>
        <w:spacing w:after="0"/>
        <w:jc w:val="both"/>
        <w:rPr>
          <w:rFonts w:ascii="Arial" w:eastAsia="Arial" w:hAnsi="Arial" w:cs="Arial"/>
          <w:sz w:val="20"/>
          <w:szCs w:val="20"/>
        </w:rPr>
      </w:pPr>
      <w:r>
        <w:rPr>
          <w:rFonts w:ascii="Arial" w:eastAsia="Arial" w:hAnsi="Arial" w:cs="Arial"/>
          <w:sz w:val="20"/>
          <w:szCs w:val="20"/>
        </w:rPr>
        <w:t>By cyber-bullying, we mean bullying by electronic media:</w:t>
      </w:r>
    </w:p>
    <w:p w14:paraId="69F2DBCB" w14:textId="77777777" w:rsidR="002A60D9" w:rsidRDefault="00E35189">
      <w:pPr>
        <w:numPr>
          <w:ilvl w:val="0"/>
          <w:numId w:val="17"/>
        </w:numPr>
        <w:spacing w:after="0"/>
        <w:ind w:left="284" w:hanging="284"/>
        <w:jc w:val="both"/>
        <w:rPr>
          <w:rFonts w:ascii="Arial" w:eastAsia="Arial" w:hAnsi="Arial" w:cs="Arial"/>
          <w:sz w:val="20"/>
          <w:szCs w:val="20"/>
        </w:rPr>
      </w:pPr>
      <w:r>
        <w:rPr>
          <w:rFonts w:ascii="Arial" w:eastAsia="Arial" w:hAnsi="Arial" w:cs="Arial"/>
          <w:sz w:val="20"/>
          <w:szCs w:val="20"/>
        </w:rPr>
        <w:t>bullying by texts or messages or calls on mobile phones</w:t>
      </w:r>
    </w:p>
    <w:p w14:paraId="24E6E90B" w14:textId="77777777" w:rsidR="002A60D9" w:rsidRDefault="00E35189">
      <w:pPr>
        <w:numPr>
          <w:ilvl w:val="0"/>
          <w:numId w:val="17"/>
        </w:numPr>
        <w:spacing w:after="0"/>
        <w:ind w:left="284" w:hanging="284"/>
        <w:jc w:val="both"/>
        <w:rPr>
          <w:rFonts w:ascii="Arial" w:eastAsia="Arial" w:hAnsi="Arial" w:cs="Arial"/>
          <w:sz w:val="20"/>
          <w:szCs w:val="20"/>
        </w:rPr>
      </w:pPr>
      <w:r>
        <w:rPr>
          <w:rFonts w:ascii="Arial" w:eastAsia="Arial" w:hAnsi="Arial" w:cs="Arial"/>
          <w:sz w:val="20"/>
          <w:szCs w:val="20"/>
        </w:rPr>
        <w:t>the use of mobile phone cameras to cause distress, fear or humiliation</w:t>
      </w:r>
    </w:p>
    <w:p w14:paraId="49870CDC" w14:textId="77777777" w:rsidR="002A60D9" w:rsidRDefault="00E35189">
      <w:pPr>
        <w:numPr>
          <w:ilvl w:val="0"/>
          <w:numId w:val="17"/>
        </w:numPr>
        <w:spacing w:after="0"/>
        <w:ind w:left="284" w:hanging="284"/>
        <w:jc w:val="both"/>
        <w:rPr>
          <w:rFonts w:ascii="Arial" w:eastAsia="Arial" w:hAnsi="Arial" w:cs="Arial"/>
          <w:sz w:val="20"/>
          <w:szCs w:val="20"/>
        </w:rPr>
      </w:pPr>
      <w:r>
        <w:rPr>
          <w:rFonts w:ascii="Arial" w:eastAsia="Arial" w:hAnsi="Arial" w:cs="Arial"/>
          <w:sz w:val="20"/>
          <w:szCs w:val="20"/>
        </w:rPr>
        <w:t>posting threatening, abusive, defamatory or humiliating material on websites, to include blogs, personal websites, social networking sites</w:t>
      </w:r>
    </w:p>
    <w:p w14:paraId="5D0520CC" w14:textId="77777777" w:rsidR="002A60D9" w:rsidRDefault="00E35189">
      <w:pPr>
        <w:numPr>
          <w:ilvl w:val="0"/>
          <w:numId w:val="17"/>
        </w:numPr>
        <w:spacing w:after="0"/>
        <w:ind w:left="284" w:hanging="284"/>
        <w:jc w:val="both"/>
        <w:rPr>
          <w:rFonts w:ascii="Arial" w:eastAsia="Arial" w:hAnsi="Arial" w:cs="Arial"/>
          <w:sz w:val="20"/>
          <w:szCs w:val="20"/>
        </w:rPr>
      </w:pPr>
      <w:r>
        <w:rPr>
          <w:rFonts w:ascii="Arial" w:eastAsia="Arial" w:hAnsi="Arial" w:cs="Arial"/>
          <w:sz w:val="20"/>
          <w:szCs w:val="20"/>
        </w:rPr>
        <w:t>using e-mail to message others</w:t>
      </w:r>
    </w:p>
    <w:p w14:paraId="28C819E3" w14:textId="77777777" w:rsidR="002A60D9" w:rsidRDefault="00E35189">
      <w:pPr>
        <w:numPr>
          <w:ilvl w:val="0"/>
          <w:numId w:val="17"/>
        </w:numPr>
        <w:spacing w:after="0"/>
        <w:ind w:left="284" w:hanging="284"/>
        <w:jc w:val="both"/>
        <w:rPr>
          <w:rFonts w:ascii="Arial" w:eastAsia="Arial" w:hAnsi="Arial" w:cs="Arial"/>
          <w:sz w:val="20"/>
          <w:szCs w:val="20"/>
        </w:rPr>
      </w:pPr>
      <w:r>
        <w:rPr>
          <w:rFonts w:ascii="Arial" w:eastAsia="Arial" w:hAnsi="Arial" w:cs="Arial"/>
          <w:sz w:val="20"/>
          <w:szCs w:val="20"/>
        </w:rPr>
        <w:t>hijacking/cloning e-mail accounts</w:t>
      </w:r>
    </w:p>
    <w:p w14:paraId="1F95E2E6" w14:textId="77777777" w:rsidR="002A60D9" w:rsidRDefault="00E35189">
      <w:pPr>
        <w:numPr>
          <w:ilvl w:val="0"/>
          <w:numId w:val="17"/>
        </w:numPr>
        <w:spacing w:after="0"/>
        <w:ind w:left="284" w:hanging="284"/>
        <w:jc w:val="both"/>
        <w:rPr>
          <w:rFonts w:ascii="Arial" w:eastAsia="Arial" w:hAnsi="Arial" w:cs="Arial"/>
          <w:sz w:val="20"/>
          <w:szCs w:val="20"/>
        </w:rPr>
      </w:pPr>
      <w:r>
        <w:rPr>
          <w:rFonts w:ascii="Arial" w:eastAsia="Arial" w:hAnsi="Arial" w:cs="Arial"/>
          <w:sz w:val="20"/>
          <w:szCs w:val="20"/>
        </w:rPr>
        <w:t>making threatening, abusive, defamatory or humiliating remarks in on-line forums</w:t>
      </w:r>
    </w:p>
    <w:p w14:paraId="542E4554" w14:textId="77777777" w:rsidR="002A60D9" w:rsidRDefault="002A60D9">
      <w:pPr>
        <w:spacing w:after="0"/>
        <w:ind w:left="284" w:hanging="284"/>
        <w:jc w:val="both"/>
        <w:rPr>
          <w:rFonts w:ascii="Arial" w:eastAsia="Arial" w:hAnsi="Arial" w:cs="Arial"/>
          <w:sz w:val="12"/>
          <w:szCs w:val="12"/>
        </w:rPr>
      </w:pPr>
    </w:p>
    <w:p w14:paraId="0E269510" w14:textId="77777777" w:rsidR="002A60D9" w:rsidRDefault="00E35189">
      <w:pPr>
        <w:spacing w:after="0"/>
        <w:jc w:val="both"/>
        <w:rPr>
          <w:rFonts w:ascii="Arial" w:eastAsia="Arial" w:hAnsi="Arial" w:cs="Arial"/>
          <w:sz w:val="20"/>
          <w:szCs w:val="20"/>
        </w:rPr>
      </w:pPr>
      <w:r>
        <w:rPr>
          <w:rFonts w:ascii="Arial" w:eastAsia="Arial" w:hAnsi="Arial" w:cs="Arial"/>
          <w:sz w:val="20"/>
          <w:szCs w:val="20"/>
        </w:rPr>
        <w:t>Cyber-bullying may be at a level where it is criminal.</w:t>
      </w:r>
    </w:p>
    <w:p w14:paraId="79314FB7" w14:textId="77777777" w:rsidR="002A60D9" w:rsidRDefault="002A60D9">
      <w:pPr>
        <w:spacing w:after="0"/>
        <w:jc w:val="both"/>
        <w:rPr>
          <w:rFonts w:ascii="Arial" w:eastAsia="Arial" w:hAnsi="Arial" w:cs="Arial"/>
          <w:sz w:val="12"/>
          <w:szCs w:val="12"/>
        </w:rPr>
      </w:pPr>
    </w:p>
    <w:p w14:paraId="73CC1591" w14:textId="77777777" w:rsidR="002A60D9" w:rsidRDefault="00E35189">
      <w:pPr>
        <w:spacing w:after="0"/>
        <w:jc w:val="both"/>
        <w:rPr>
          <w:rFonts w:ascii="Arial" w:eastAsia="Arial" w:hAnsi="Arial" w:cs="Arial"/>
          <w:sz w:val="20"/>
          <w:szCs w:val="20"/>
        </w:rPr>
      </w:pPr>
      <w:r>
        <w:rPr>
          <w:rFonts w:ascii="Arial" w:eastAsia="Arial" w:hAnsi="Arial" w:cs="Arial"/>
          <w:sz w:val="20"/>
          <w:szCs w:val="20"/>
        </w:rPr>
        <w:t>If we become aware of any incidents of cyberbullying, we will consider each case individually as to any criminal act that may have been committed. The school will pass on information to the police if it feels that it is appropriate, or we are required to do so.</w:t>
      </w:r>
    </w:p>
    <w:p w14:paraId="77643FB4" w14:textId="77777777" w:rsidR="002A60D9" w:rsidRDefault="002A60D9">
      <w:pPr>
        <w:spacing w:after="0"/>
        <w:jc w:val="both"/>
        <w:rPr>
          <w:rFonts w:ascii="Arial" w:eastAsia="Arial" w:hAnsi="Arial" w:cs="Arial"/>
          <w:sz w:val="20"/>
          <w:szCs w:val="20"/>
        </w:rPr>
      </w:pPr>
    </w:p>
    <w:p w14:paraId="5BECC91C" w14:textId="77777777" w:rsidR="002A60D9" w:rsidRDefault="00E35189">
      <w:pPr>
        <w:spacing w:after="0"/>
        <w:jc w:val="both"/>
        <w:rPr>
          <w:rFonts w:ascii="Arial" w:eastAsia="Arial" w:hAnsi="Arial" w:cs="Arial"/>
          <w:b/>
          <w:color w:val="000000"/>
          <w:sz w:val="24"/>
          <w:szCs w:val="24"/>
          <w:u w:val="single"/>
        </w:rPr>
      </w:pPr>
      <w:r>
        <w:rPr>
          <w:rFonts w:ascii="Arial" w:eastAsia="Arial" w:hAnsi="Arial" w:cs="Arial"/>
          <w:b/>
          <w:color w:val="000000"/>
          <w:sz w:val="24"/>
          <w:szCs w:val="24"/>
          <w:u w:val="single"/>
        </w:rPr>
        <w:t>Domestic abuse/violence</w:t>
      </w:r>
    </w:p>
    <w:p w14:paraId="25EC2698" w14:textId="77777777" w:rsidR="002A60D9" w:rsidRDefault="00E35189">
      <w:pPr>
        <w:spacing w:after="0"/>
        <w:jc w:val="both"/>
        <w:rPr>
          <w:rFonts w:ascii="Arial" w:eastAsia="Arial" w:hAnsi="Arial" w:cs="Arial"/>
          <w:sz w:val="20"/>
          <w:szCs w:val="20"/>
        </w:rPr>
      </w:pPr>
      <w:r>
        <w:rPr>
          <w:rFonts w:ascii="Arial" w:eastAsia="Arial" w:hAnsi="Arial" w:cs="Arial"/>
          <w:sz w:val="20"/>
          <w:szCs w:val="20"/>
        </w:rPr>
        <w:lastRenderedPageBreak/>
        <w:t xml:space="preserve">WPS </w:t>
      </w:r>
      <w:r>
        <w:rPr>
          <w:rFonts w:ascii="Arial" w:eastAsia="Arial" w:hAnsi="Arial" w:cs="Arial"/>
          <w:color w:val="000000"/>
          <w:sz w:val="20"/>
          <w:szCs w:val="20"/>
        </w:rPr>
        <w:t xml:space="preserve">believes that all our pupils have the right to be safe at school and also in their own homes. We are aware that </w:t>
      </w:r>
      <w:r>
        <w:rPr>
          <w:rFonts w:ascii="Arial" w:eastAsia="Arial" w:hAnsi="Arial" w:cs="Arial"/>
          <w:sz w:val="20"/>
          <w:szCs w:val="20"/>
        </w:rPr>
        <w:t>all children can witness and be adversely affected by domestic abuse.</w:t>
      </w:r>
    </w:p>
    <w:p w14:paraId="6F914C83" w14:textId="77777777" w:rsidR="002A60D9" w:rsidRDefault="002A60D9">
      <w:pPr>
        <w:spacing w:after="0"/>
        <w:jc w:val="both"/>
        <w:rPr>
          <w:rFonts w:ascii="Arial" w:eastAsia="Arial" w:hAnsi="Arial" w:cs="Arial"/>
          <w:color w:val="7030A0"/>
          <w:sz w:val="12"/>
          <w:szCs w:val="12"/>
        </w:rPr>
      </w:pPr>
    </w:p>
    <w:p w14:paraId="34313FBE" w14:textId="77777777" w:rsidR="002A60D9" w:rsidRDefault="00E35189">
      <w:pPr>
        <w:spacing w:after="0"/>
        <w:jc w:val="both"/>
        <w:rPr>
          <w:rFonts w:ascii="Arial" w:eastAsia="Arial" w:hAnsi="Arial" w:cs="Arial"/>
          <w:i/>
          <w:color w:val="FF0000"/>
          <w:sz w:val="20"/>
          <w:szCs w:val="20"/>
        </w:rPr>
      </w:pPr>
      <w:r>
        <w:rPr>
          <w:rFonts w:ascii="Arial" w:eastAsia="Arial" w:hAnsi="Arial" w:cs="Arial"/>
          <w:color w:val="000000"/>
          <w:sz w:val="20"/>
          <w:szCs w:val="20"/>
        </w:rPr>
        <w:t xml:space="preserve">As an Operation Encompass school, we are alert to the indicators of abuse, and we have a planned approach to supporting children in a proactive way. </w:t>
      </w:r>
    </w:p>
    <w:p w14:paraId="60672321" w14:textId="77777777" w:rsidR="002A60D9" w:rsidRDefault="002A60D9">
      <w:pPr>
        <w:spacing w:after="0"/>
        <w:jc w:val="both"/>
        <w:rPr>
          <w:rFonts w:ascii="Arial" w:eastAsia="Arial" w:hAnsi="Arial" w:cs="Arial"/>
          <w:i/>
          <w:color w:val="00B050"/>
          <w:sz w:val="12"/>
          <w:szCs w:val="12"/>
        </w:rPr>
      </w:pPr>
    </w:p>
    <w:p w14:paraId="6FBB9149" w14:textId="77777777" w:rsidR="002A60D9" w:rsidRDefault="00E35189">
      <w:pPr>
        <w:spacing w:after="0"/>
        <w:jc w:val="both"/>
        <w:rPr>
          <w:rFonts w:ascii="Arial" w:eastAsia="Arial" w:hAnsi="Arial" w:cs="Arial"/>
          <w:color w:val="000000"/>
          <w:sz w:val="20"/>
          <w:szCs w:val="20"/>
        </w:rPr>
      </w:pPr>
      <w:r>
        <w:rPr>
          <w:rFonts w:ascii="Arial" w:eastAsia="Arial" w:hAnsi="Arial" w:cs="Arial"/>
          <w:color w:val="000000"/>
          <w:sz w:val="20"/>
          <w:szCs w:val="20"/>
        </w:rPr>
        <w:t xml:space="preserve">The Domestic Abuse Act 2021 received Royal Assent on 29 April 2021. The Act introduces the first ever statutory definition of domestic abuse and recognises the impact of domestic abuse on children, as victims in their own right, if they see, hear or experience the effects of abuse. We understand that the term domestic abuse captures a range of different abusive behaviours, including physical, emotional and economic abuse and coercive and controlling behaviour. Under the statutory definition, both the person who is carrying out the behaviour and the person to whom the behaviour is directed towards </w:t>
      </w:r>
    </w:p>
    <w:p w14:paraId="09C197BB" w14:textId="6A602E25" w:rsidR="002A60D9" w:rsidRPr="000752CC" w:rsidRDefault="00E35189">
      <w:pPr>
        <w:spacing w:after="0"/>
        <w:jc w:val="both"/>
        <w:rPr>
          <w:rFonts w:ascii="Arial" w:eastAsia="Arial" w:hAnsi="Arial" w:cs="Arial"/>
          <w:sz w:val="20"/>
          <w:szCs w:val="20"/>
        </w:rPr>
      </w:pPr>
      <w:r>
        <w:rPr>
          <w:rFonts w:ascii="Arial" w:eastAsia="Arial" w:hAnsi="Arial" w:cs="Arial"/>
          <w:color w:val="000000"/>
          <w:sz w:val="20"/>
          <w:szCs w:val="20"/>
        </w:rPr>
        <w:t>must be aged 16 or over and they must be “personally connected</w:t>
      </w:r>
      <w:r w:rsidRPr="000752CC">
        <w:rPr>
          <w:rFonts w:ascii="Arial" w:eastAsia="Arial" w:hAnsi="Arial" w:cs="Arial"/>
          <w:sz w:val="20"/>
          <w:szCs w:val="20"/>
        </w:rPr>
        <w:t>”. (Domestic Abuse Act 2021, Section 2).</w:t>
      </w:r>
      <w:r w:rsidR="00DB32D0" w:rsidRPr="000752CC">
        <w:rPr>
          <w:rFonts w:ascii="Arial" w:eastAsia="Arial" w:hAnsi="Arial" w:cs="Arial"/>
          <w:sz w:val="20"/>
          <w:szCs w:val="20"/>
        </w:rPr>
        <w:t xml:space="preserve"> </w:t>
      </w:r>
    </w:p>
    <w:p w14:paraId="62E69E4C" w14:textId="77777777" w:rsidR="002A60D9" w:rsidRPr="00DB32D0" w:rsidRDefault="002A60D9">
      <w:pPr>
        <w:spacing w:after="0"/>
        <w:jc w:val="both"/>
        <w:rPr>
          <w:rFonts w:ascii="Arial" w:eastAsia="Arial" w:hAnsi="Arial" w:cs="Arial"/>
          <w:color w:val="002060"/>
          <w:sz w:val="20"/>
          <w:szCs w:val="20"/>
        </w:rPr>
      </w:pPr>
    </w:p>
    <w:p w14:paraId="4453C0BF" w14:textId="77777777" w:rsidR="002A60D9" w:rsidRDefault="00E35189">
      <w:pPr>
        <w:spacing w:after="0"/>
        <w:jc w:val="both"/>
        <w:rPr>
          <w:rFonts w:ascii="Arial" w:eastAsia="Arial" w:hAnsi="Arial" w:cs="Arial"/>
          <w:color w:val="000000"/>
          <w:sz w:val="20"/>
          <w:szCs w:val="20"/>
        </w:rPr>
      </w:pPr>
      <w:r>
        <w:rPr>
          <w:rFonts w:ascii="Arial" w:eastAsia="Arial" w:hAnsi="Arial" w:cs="Arial"/>
          <w:color w:val="000000"/>
          <w:sz w:val="20"/>
          <w:szCs w:val="20"/>
        </w:rPr>
        <w:t xml:space="preserve">Types of domestic abuse (Domesticated partner violence, abuse by family members, teenage relationship abuse and child to parent abuse. Anyone can be a victim of domestic abuse, regardless of sexual identity, age, ethnicity, socio-economic status, sexuality or background and domestic abuse can take place inside or outside of the home. </w:t>
      </w:r>
    </w:p>
    <w:p w14:paraId="5C1631E2" w14:textId="77777777" w:rsidR="002A60D9" w:rsidRDefault="002A60D9">
      <w:pPr>
        <w:spacing w:after="0"/>
        <w:jc w:val="both"/>
        <w:rPr>
          <w:rFonts w:ascii="Arial" w:eastAsia="Arial" w:hAnsi="Arial" w:cs="Arial"/>
          <w:i/>
          <w:color w:val="000000"/>
          <w:sz w:val="12"/>
          <w:szCs w:val="12"/>
        </w:rPr>
      </w:pPr>
    </w:p>
    <w:p w14:paraId="5A84846A" w14:textId="65EF1339" w:rsidR="002A60D9" w:rsidRDefault="00E35189">
      <w:pPr>
        <w:spacing w:after="0"/>
        <w:jc w:val="both"/>
        <w:rPr>
          <w:rFonts w:ascii="Arial" w:eastAsia="Arial" w:hAnsi="Arial" w:cs="Arial"/>
          <w:color w:val="000000"/>
          <w:sz w:val="20"/>
          <w:szCs w:val="20"/>
        </w:rPr>
      </w:pPr>
      <w:r w:rsidRPr="00DB32D0">
        <w:rPr>
          <w:rFonts w:ascii="Arial" w:eastAsia="Arial" w:hAnsi="Arial" w:cs="Arial"/>
          <w:color w:val="00CC66"/>
          <w:sz w:val="20"/>
          <w:szCs w:val="20"/>
        </w:rPr>
        <w:t>Domestic abuse can affect anybody; it occurs across all of society, regardless of</w:t>
      </w:r>
      <w:r w:rsidR="00DB32D0" w:rsidRPr="00DB32D0">
        <w:rPr>
          <w:rFonts w:ascii="Arial" w:eastAsia="Arial" w:hAnsi="Arial" w:cs="Arial"/>
          <w:color w:val="00CC66"/>
          <w:sz w:val="20"/>
          <w:szCs w:val="20"/>
        </w:rPr>
        <w:t xml:space="preserve"> sexual identity,</w:t>
      </w:r>
      <w:r w:rsidRPr="00DB32D0">
        <w:rPr>
          <w:rFonts w:ascii="Arial" w:eastAsia="Arial" w:hAnsi="Arial" w:cs="Arial"/>
          <w:color w:val="00CC66"/>
          <w:sz w:val="20"/>
          <w:szCs w:val="20"/>
        </w:rPr>
        <w:t xml:space="preserve"> age, </w:t>
      </w:r>
      <w:r w:rsidR="00DB32D0" w:rsidRPr="00DB32D0">
        <w:rPr>
          <w:rFonts w:ascii="Arial" w:eastAsia="Arial" w:hAnsi="Arial" w:cs="Arial"/>
          <w:color w:val="00CC66"/>
          <w:sz w:val="20"/>
          <w:szCs w:val="20"/>
        </w:rPr>
        <w:t>ethnicity</w:t>
      </w:r>
      <w:r w:rsidRPr="00DB32D0">
        <w:rPr>
          <w:rFonts w:ascii="Arial" w:eastAsia="Arial" w:hAnsi="Arial" w:cs="Arial"/>
          <w:color w:val="00CC66"/>
          <w:sz w:val="20"/>
          <w:szCs w:val="20"/>
        </w:rPr>
        <w:t>,</w:t>
      </w:r>
      <w:r w:rsidR="00DB32D0" w:rsidRPr="00DB32D0">
        <w:rPr>
          <w:rFonts w:ascii="Arial" w:eastAsia="Arial" w:hAnsi="Arial" w:cs="Arial"/>
          <w:color w:val="00CC66"/>
          <w:sz w:val="20"/>
          <w:szCs w:val="20"/>
        </w:rPr>
        <w:t xml:space="preserve"> social economic status, </w:t>
      </w:r>
      <w:r w:rsidRPr="00DB32D0">
        <w:rPr>
          <w:rFonts w:ascii="Arial" w:eastAsia="Arial" w:hAnsi="Arial" w:cs="Arial"/>
          <w:color w:val="00CC66"/>
          <w:sz w:val="20"/>
          <w:szCs w:val="20"/>
        </w:rPr>
        <w:t>sexuality</w:t>
      </w:r>
      <w:r w:rsidR="00DB32D0" w:rsidRPr="00DB32D0">
        <w:rPr>
          <w:rFonts w:ascii="Arial" w:eastAsia="Arial" w:hAnsi="Arial" w:cs="Arial"/>
          <w:color w:val="00CC66"/>
          <w:sz w:val="20"/>
          <w:szCs w:val="20"/>
        </w:rPr>
        <w:t xml:space="preserve"> or background and domestic abuse can take place inside or outside of the home</w:t>
      </w:r>
      <w:r w:rsidR="00DB32D0">
        <w:rPr>
          <w:rFonts w:ascii="Arial" w:eastAsia="Arial" w:hAnsi="Arial" w:cs="Arial"/>
          <w:color w:val="000000"/>
          <w:sz w:val="20"/>
          <w:szCs w:val="20"/>
        </w:rPr>
        <w:t>.</w:t>
      </w:r>
      <w:r>
        <w:rPr>
          <w:rFonts w:ascii="Arial" w:eastAsia="Arial" w:hAnsi="Arial" w:cs="Arial"/>
          <w:color w:val="000000"/>
          <w:sz w:val="20"/>
          <w:szCs w:val="20"/>
        </w:rPr>
        <w:t xml:space="preserve"> Domestic abuse affects significant numbers of children and their families causing immediate harm as well as damaging future life chances. In some cases, a child may blame themselves for the abuse or may have had to leave the family home as a result. Young people can also experience domestic abuse within their own intimate relationships. This form of child-on-child abuse is sometimes referred to as ‘teenage relationship abuse’.</w:t>
      </w:r>
    </w:p>
    <w:p w14:paraId="28D8C421" w14:textId="77777777" w:rsidR="002A60D9" w:rsidRDefault="002A60D9">
      <w:pPr>
        <w:spacing w:after="0"/>
        <w:jc w:val="both"/>
        <w:rPr>
          <w:rFonts w:ascii="Arial" w:eastAsia="Arial" w:hAnsi="Arial" w:cs="Arial"/>
          <w:sz w:val="20"/>
          <w:szCs w:val="20"/>
        </w:rPr>
      </w:pPr>
    </w:p>
    <w:p w14:paraId="1EE8F5DD" w14:textId="77777777" w:rsidR="002A60D9" w:rsidRDefault="00E35189">
      <w:pPr>
        <w:spacing w:after="0"/>
        <w:jc w:val="both"/>
        <w:rPr>
          <w:rFonts w:ascii="Arial" w:eastAsia="Arial" w:hAnsi="Arial" w:cs="Arial"/>
          <w:sz w:val="20"/>
          <w:szCs w:val="20"/>
        </w:rPr>
      </w:pPr>
      <w:r>
        <w:rPr>
          <w:rFonts w:ascii="Arial" w:eastAsia="Arial" w:hAnsi="Arial" w:cs="Arial"/>
          <w:sz w:val="20"/>
          <w:szCs w:val="20"/>
        </w:rPr>
        <w:t xml:space="preserve">Domestic abuse negatively affects children. We know that they are often more aware of what is happening than parents think. How they respond depends on their age, personality and support network; but they recover best when they are helped to understand and to process what is happening/has happened to them. Their experiences will shape their self-worth, identity, and ability to relate to others in childhood and adulthood; making it much more difficult to succeed at school and develop friendships. </w:t>
      </w:r>
    </w:p>
    <w:p w14:paraId="6A2CEAE3" w14:textId="77777777" w:rsidR="002A60D9" w:rsidRDefault="002A60D9">
      <w:pPr>
        <w:spacing w:after="0"/>
        <w:jc w:val="both"/>
        <w:rPr>
          <w:rFonts w:ascii="Arial" w:eastAsia="Arial" w:hAnsi="Arial" w:cs="Arial"/>
          <w:sz w:val="12"/>
          <w:szCs w:val="12"/>
        </w:rPr>
      </w:pPr>
    </w:p>
    <w:p w14:paraId="583BEADE" w14:textId="77777777" w:rsidR="002A60D9" w:rsidRDefault="00E35189">
      <w:pPr>
        <w:spacing w:after="0"/>
        <w:jc w:val="both"/>
        <w:rPr>
          <w:rFonts w:ascii="Arial" w:eastAsia="Arial" w:hAnsi="Arial" w:cs="Arial"/>
          <w:sz w:val="20"/>
          <w:szCs w:val="20"/>
        </w:rPr>
      </w:pPr>
      <w:r>
        <w:rPr>
          <w:rFonts w:ascii="Arial" w:eastAsia="Arial" w:hAnsi="Arial" w:cs="Arial"/>
          <w:sz w:val="20"/>
          <w:szCs w:val="20"/>
        </w:rPr>
        <w:t>To support our children, we:</w:t>
      </w:r>
    </w:p>
    <w:p w14:paraId="0DAE2FC7" w14:textId="77777777" w:rsidR="002A60D9" w:rsidRDefault="00E35189">
      <w:pPr>
        <w:numPr>
          <w:ilvl w:val="0"/>
          <w:numId w:val="21"/>
        </w:numPr>
        <w:tabs>
          <w:tab w:val="left" w:pos="284"/>
        </w:tabs>
        <w:spacing w:after="0"/>
        <w:ind w:left="284" w:hanging="284"/>
        <w:jc w:val="both"/>
        <w:rPr>
          <w:rFonts w:ascii="Arial" w:eastAsia="Arial" w:hAnsi="Arial" w:cs="Arial"/>
          <w:sz w:val="20"/>
          <w:szCs w:val="20"/>
        </w:rPr>
      </w:pPr>
      <w:r>
        <w:rPr>
          <w:rFonts w:ascii="Arial" w:eastAsia="Arial" w:hAnsi="Arial" w:cs="Arial"/>
          <w:sz w:val="20"/>
          <w:szCs w:val="20"/>
        </w:rPr>
        <w:t>have an ethos which puts children’s wellbeing at the heart of all that we do</w:t>
      </w:r>
    </w:p>
    <w:p w14:paraId="6E6B92B2" w14:textId="77777777" w:rsidR="002A60D9" w:rsidRDefault="00E35189">
      <w:pPr>
        <w:numPr>
          <w:ilvl w:val="0"/>
          <w:numId w:val="21"/>
        </w:numPr>
        <w:tabs>
          <w:tab w:val="left" w:pos="284"/>
        </w:tabs>
        <w:spacing w:after="0"/>
        <w:ind w:left="284" w:hanging="284"/>
        <w:jc w:val="both"/>
        <w:rPr>
          <w:rFonts w:ascii="Arial" w:eastAsia="Arial" w:hAnsi="Arial" w:cs="Arial"/>
          <w:sz w:val="20"/>
          <w:szCs w:val="20"/>
        </w:rPr>
      </w:pPr>
      <w:r>
        <w:rPr>
          <w:rFonts w:ascii="Arial" w:eastAsia="Arial" w:hAnsi="Arial" w:cs="Arial"/>
          <w:sz w:val="20"/>
          <w:szCs w:val="20"/>
        </w:rPr>
        <w:t>create a predictable school life with set routines</w:t>
      </w:r>
    </w:p>
    <w:p w14:paraId="2FE7B9B7" w14:textId="77777777" w:rsidR="002A60D9" w:rsidRDefault="00E35189">
      <w:pPr>
        <w:numPr>
          <w:ilvl w:val="0"/>
          <w:numId w:val="21"/>
        </w:numPr>
        <w:tabs>
          <w:tab w:val="left" w:pos="284"/>
        </w:tabs>
        <w:spacing w:after="0"/>
        <w:ind w:left="284" w:hanging="284"/>
        <w:jc w:val="both"/>
        <w:rPr>
          <w:rFonts w:ascii="Arial" w:eastAsia="Arial" w:hAnsi="Arial" w:cs="Arial"/>
          <w:sz w:val="20"/>
          <w:szCs w:val="20"/>
        </w:rPr>
      </w:pPr>
      <w:r>
        <w:rPr>
          <w:rFonts w:ascii="Arial" w:eastAsia="Arial" w:hAnsi="Arial" w:cs="Arial"/>
          <w:sz w:val="20"/>
          <w:szCs w:val="20"/>
        </w:rPr>
        <w:t>ensure that rules and expectations are clearly stated and understood by all</w:t>
      </w:r>
    </w:p>
    <w:p w14:paraId="67CC6F7B" w14:textId="77777777" w:rsidR="002A60D9" w:rsidRDefault="00E35189">
      <w:pPr>
        <w:numPr>
          <w:ilvl w:val="0"/>
          <w:numId w:val="21"/>
        </w:numPr>
        <w:tabs>
          <w:tab w:val="left" w:pos="284"/>
        </w:tabs>
        <w:spacing w:after="0"/>
        <w:ind w:left="284" w:hanging="284"/>
        <w:jc w:val="both"/>
        <w:rPr>
          <w:rFonts w:ascii="Arial" w:eastAsia="Arial" w:hAnsi="Arial" w:cs="Arial"/>
          <w:sz w:val="20"/>
          <w:szCs w:val="20"/>
        </w:rPr>
      </w:pPr>
      <w:r>
        <w:rPr>
          <w:rFonts w:ascii="Arial" w:eastAsia="Arial" w:hAnsi="Arial" w:cs="Arial"/>
          <w:sz w:val="20"/>
          <w:szCs w:val="20"/>
        </w:rPr>
        <w:t>understand that oppositional and manipulative behaviours are not attempts to ‘provoke us’, but may be attempts by these children to control their world when so much feels out of control for them</w:t>
      </w:r>
    </w:p>
    <w:p w14:paraId="28DD9EE5" w14:textId="77777777" w:rsidR="002A60D9" w:rsidRDefault="00E35189">
      <w:pPr>
        <w:numPr>
          <w:ilvl w:val="0"/>
          <w:numId w:val="21"/>
        </w:numPr>
        <w:tabs>
          <w:tab w:val="left" w:pos="284"/>
        </w:tabs>
        <w:spacing w:after="0"/>
        <w:ind w:left="284" w:hanging="284"/>
        <w:jc w:val="both"/>
        <w:rPr>
          <w:rFonts w:ascii="Arial" w:eastAsia="Arial" w:hAnsi="Arial" w:cs="Arial"/>
          <w:sz w:val="20"/>
          <w:szCs w:val="20"/>
        </w:rPr>
      </w:pPr>
      <w:r>
        <w:rPr>
          <w:rFonts w:ascii="Arial" w:eastAsia="Arial" w:hAnsi="Arial" w:cs="Arial"/>
          <w:sz w:val="20"/>
          <w:szCs w:val="20"/>
        </w:rPr>
        <w:t>model respectful and caring behaviour, positive conflict resolution and respectful interactions, helping children learn not only what not to do, but what to do instead</w:t>
      </w:r>
    </w:p>
    <w:p w14:paraId="59258F88" w14:textId="77777777" w:rsidR="002A60D9" w:rsidRDefault="00E35189">
      <w:pPr>
        <w:numPr>
          <w:ilvl w:val="0"/>
          <w:numId w:val="21"/>
        </w:numPr>
        <w:tabs>
          <w:tab w:val="left" w:pos="284"/>
        </w:tabs>
        <w:spacing w:after="0"/>
        <w:ind w:left="284" w:hanging="284"/>
        <w:jc w:val="both"/>
        <w:rPr>
          <w:rFonts w:ascii="Arial" w:eastAsia="Arial" w:hAnsi="Arial" w:cs="Arial"/>
          <w:sz w:val="20"/>
          <w:szCs w:val="20"/>
        </w:rPr>
      </w:pPr>
      <w:r>
        <w:rPr>
          <w:rFonts w:ascii="Arial" w:eastAsia="Arial" w:hAnsi="Arial" w:cs="Arial"/>
          <w:sz w:val="20"/>
          <w:szCs w:val="20"/>
        </w:rPr>
        <w:t>use the language of choice, making clear the benefits and negative consequences of their choices ensuring that we follow through with any consequences or sanctions</w:t>
      </w:r>
    </w:p>
    <w:p w14:paraId="1100342B" w14:textId="77777777" w:rsidR="002A60D9" w:rsidRDefault="00E35189">
      <w:pPr>
        <w:numPr>
          <w:ilvl w:val="0"/>
          <w:numId w:val="21"/>
        </w:numPr>
        <w:tabs>
          <w:tab w:val="left" w:pos="284"/>
        </w:tabs>
        <w:spacing w:after="0"/>
        <w:ind w:left="284" w:hanging="284"/>
        <w:jc w:val="both"/>
        <w:rPr>
          <w:rFonts w:ascii="Arial" w:eastAsia="Arial" w:hAnsi="Arial" w:cs="Arial"/>
          <w:sz w:val="20"/>
          <w:szCs w:val="20"/>
        </w:rPr>
      </w:pPr>
      <w:r>
        <w:rPr>
          <w:rFonts w:ascii="Arial" w:eastAsia="Arial" w:hAnsi="Arial" w:cs="Arial"/>
          <w:sz w:val="20"/>
          <w:szCs w:val="20"/>
        </w:rPr>
        <w:t>support children to put feelings into words. We build up a vocabulary of emotional words with them so that they can begin to express their feelings more appropriately/accurately (</w:t>
      </w:r>
      <w:r>
        <w:rPr>
          <w:rFonts w:ascii="Arial" w:eastAsia="Arial" w:hAnsi="Arial" w:cs="Arial"/>
          <w:i/>
          <w:sz w:val="20"/>
          <w:szCs w:val="20"/>
        </w:rPr>
        <w:t>A child exposed to domestic abuse may have seen a lot of behaviours that express strong feelings, but may not have heard words to appropriately express/ describe these feelings)</w:t>
      </w:r>
    </w:p>
    <w:p w14:paraId="4FDE0E57" w14:textId="77777777" w:rsidR="002A60D9" w:rsidRDefault="00E35189">
      <w:pPr>
        <w:numPr>
          <w:ilvl w:val="0"/>
          <w:numId w:val="21"/>
        </w:numPr>
        <w:tabs>
          <w:tab w:val="left" w:pos="142"/>
          <w:tab w:val="left" w:pos="284"/>
        </w:tabs>
        <w:spacing w:after="0"/>
        <w:ind w:left="284" w:hanging="284"/>
        <w:jc w:val="both"/>
        <w:rPr>
          <w:rFonts w:ascii="Arial" w:eastAsia="Arial" w:hAnsi="Arial" w:cs="Arial"/>
          <w:sz w:val="20"/>
          <w:szCs w:val="20"/>
        </w:rPr>
      </w:pPr>
      <w:r>
        <w:rPr>
          <w:rFonts w:ascii="Arial" w:eastAsia="Arial" w:hAnsi="Arial" w:cs="Arial"/>
          <w:sz w:val="20"/>
          <w:szCs w:val="20"/>
        </w:rPr>
        <w:t xml:space="preserve">  understand that the child may experience conflicting and confusing emotions when thinking of or talking about their parents</w:t>
      </w:r>
    </w:p>
    <w:p w14:paraId="14D90CB4" w14:textId="77777777" w:rsidR="002A60D9" w:rsidRDefault="00E35189">
      <w:pPr>
        <w:numPr>
          <w:ilvl w:val="0"/>
          <w:numId w:val="21"/>
        </w:numPr>
        <w:tabs>
          <w:tab w:val="left" w:pos="142"/>
          <w:tab w:val="left" w:pos="284"/>
        </w:tabs>
        <w:spacing w:after="0"/>
        <w:ind w:left="284" w:hanging="284"/>
        <w:jc w:val="both"/>
        <w:rPr>
          <w:rFonts w:ascii="Arial" w:eastAsia="Arial" w:hAnsi="Arial" w:cs="Arial"/>
          <w:sz w:val="20"/>
          <w:szCs w:val="20"/>
        </w:rPr>
      </w:pPr>
      <w:r>
        <w:rPr>
          <w:rFonts w:ascii="Arial" w:eastAsia="Arial" w:hAnsi="Arial" w:cs="Arial"/>
          <w:sz w:val="20"/>
          <w:szCs w:val="20"/>
        </w:rPr>
        <w:t xml:space="preserve">  create opportunities for children to feel successful. We let the child know that they matter, taking an active interest in them</w:t>
      </w:r>
    </w:p>
    <w:p w14:paraId="65C91AD9" w14:textId="77777777" w:rsidR="002A60D9" w:rsidRDefault="00E35189">
      <w:pPr>
        <w:numPr>
          <w:ilvl w:val="0"/>
          <w:numId w:val="21"/>
        </w:numPr>
        <w:tabs>
          <w:tab w:val="left" w:pos="142"/>
          <w:tab w:val="left" w:pos="284"/>
        </w:tabs>
        <w:spacing w:after="0"/>
        <w:ind w:left="284" w:hanging="284"/>
        <w:jc w:val="both"/>
        <w:rPr>
          <w:rFonts w:ascii="Arial" w:eastAsia="Arial" w:hAnsi="Arial" w:cs="Arial"/>
          <w:sz w:val="20"/>
          <w:szCs w:val="20"/>
        </w:rPr>
      </w:pPr>
      <w:r>
        <w:rPr>
          <w:rFonts w:ascii="Arial" w:eastAsia="Arial" w:hAnsi="Arial" w:cs="Arial"/>
          <w:sz w:val="20"/>
          <w:szCs w:val="20"/>
        </w:rPr>
        <w:lastRenderedPageBreak/>
        <w:t xml:space="preserve">  accept that they may not be willing or able to talk about it right away (if ever) </w:t>
      </w:r>
    </w:p>
    <w:p w14:paraId="6F17DF48" w14:textId="77777777" w:rsidR="002A60D9" w:rsidRDefault="00E35189">
      <w:pPr>
        <w:numPr>
          <w:ilvl w:val="0"/>
          <w:numId w:val="21"/>
        </w:numPr>
        <w:tabs>
          <w:tab w:val="left" w:pos="142"/>
          <w:tab w:val="left" w:pos="284"/>
        </w:tabs>
        <w:spacing w:after="0"/>
        <w:ind w:left="284" w:hanging="284"/>
        <w:jc w:val="both"/>
        <w:rPr>
          <w:rFonts w:ascii="Arial" w:eastAsia="Arial" w:hAnsi="Arial" w:cs="Arial"/>
          <w:sz w:val="20"/>
          <w:szCs w:val="20"/>
        </w:rPr>
      </w:pPr>
      <w:r>
        <w:rPr>
          <w:rFonts w:ascii="Arial" w:eastAsia="Arial" w:hAnsi="Arial" w:cs="Arial"/>
          <w:sz w:val="20"/>
          <w:szCs w:val="20"/>
        </w:rPr>
        <w:t xml:space="preserve">  provide effective, non-verbal, systems for children to access support </w:t>
      </w:r>
    </w:p>
    <w:p w14:paraId="01DDAEF1" w14:textId="77777777" w:rsidR="002A60D9" w:rsidRDefault="00E35189">
      <w:pPr>
        <w:numPr>
          <w:ilvl w:val="0"/>
          <w:numId w:val="21"/>
        </w:numPr>
        <w:tabs>
          <w:tab w:val="left" w:pos="284"/>
        </w:tabs>
        <w:spacing w:after="0"/>
        <w:ind w:left="284" w:hanging="284"/>
        <w:jc w:val="both"/>
        <w:rPr>
          <w:rFonts w:ascii="Arial" w:eastAsia="Arial" w:hAnsi="Arial" w:cs="Arial"/>
          <w:sz w:val="20"/>
          <w:szCs w:val="20"/>
        </w:rPr>
      </w:pPr>
      <w:r>
        <w:rPr>
          <w:rFonts w:ascii="Arial" w:eastAsia="Arial" w:hAnsi="Arial" w:cs="Arial"/>
          <w:sz w:val="20"/>
          <w:szCs w:val="20"/>
        </w:rPr>
        <w:t>provide reassurance that only people who need to know about the incident will know</w:t>
      </w:r>
    </w:p>
    <w:p w14:paraId="308D08AD" w14:textId="77777777" w:rsidR="002A60D9" w:rsidRDefault="00E35189">
      <w:pPr>
        <w:numPr>
          <w:ilvl w:val="0"/>
          <w:numId w:val="21"/>
        </w:numPr>
        <w:tabs>
          <w:tab w:val="left" w:pos="142"/>
          <w:tab w:val="left" w:pos="284"/>
        </w:tabs>
        <w:spacing w:after="0"/>
        <w:ind w:left="284" w:hanging="284"/>
        <w:jc w:val="both"/>
        <w:rPr>
          <w:rFonts w:ascii="Arial" w:eastAsia="Arial" w:hAnsi="Arial" w:cs="Arial"/>
          <w:sz w:val="20"/>
          <w:szCs w:val="20"/>
        </w:rPr>
      </w:pPr>
      <w:r>
        <w:rPr>
          <w:rFonts w:ascii="Arial" w:eastAsia="Arial" w:hAnsi="Arial" w:cs="Arial"/>
          <w:sz w:val="20"/>
          <w:szCs w:val="20"/>
        </w:rPr>
        <w:t xml:space="preserve">  allow the child, where necessary, to safely store work in school or shred it after completion when providing interventions </w:t>
      </w:r>
    </w:p>
    <w:p w14:paraId="2D92A660" w14:textId="77777777" w:rsidR="002A60D9" w:rsidRDefault="00E35189">
      <w:pPr>
        <w:numPr>
          <w:ilvl w:val="0"/>
          <w:numId w:val="21"/>
        </w:numPr>
        <w:tabs>
          <w:tab w:val="left" w:pos="142"/>
          <w:tab w:val="left" w:pos="284"/>
        </w:tabs>
        <w:spacing w:after="0"/>
        <w:ind w:left="284" w:hanging="284"/>
        <w:jc w:val="both"/>
        <w:rPr>
          <w:rFonts w:ascii="Arial" w:eastAsia="Arial" w:hAnsi="Arial" w:cs="Arial"/>
          <w:sz w:val="20"/>
          <w:szCs w:val="20"/>
        </w:rPr>
      </w:pPr>
      <w:r>
        <w:rPr>
          <w:rFonts w:ascii="Arial" w:eastAsia="Arial" w:hAnsi="Arial" w:cs="Arial"/>
          <w:sz w:val="20"/>
          <w:szCs w:val="20"/>
        </w:rPr>
        <w:t xml:space="preserve">  have visible and accessible worry boxes/internal support systems /information regarding external sources of support e.g. Childline etc.  </w:t>
      </w:r>
    </w:p>
    <w:p w14:paraId="6E056CF7" w14:textId="77777777" w:rsidR="002A60D9" w:rsidRDefault="00E35189">
      <w:pPr>
        <w:numPr>
          <w:ilvl w:val="0"/>
          <w:numId w:val="21"/>
        </w:numPr>
        <w:tabs>
          <w:tab w:val="left" w:pos="142"/>
          <w:tab w:val="left" w:pos="284"/>
        </w:tabs>
        <w:spacing w:after="0"/>
        <w:ind w:left="284" w:hanging="284"/>
        <w:jc w:val="both"/>
        <w:rPr>
          <w:rFonts w:ascii="Arial" w:eastAsia="Arial" w:hAnsi="Arial" w:cs="Arial"/>
          <w:sz w:val="20"/>
          <w:szCs w:val="20"/>
        </w:rPr>
      </w:pPr>
      <w:r>
        <w:rPr>
          <w:rFonts w:ascii="Arial" w:eastAsia="Arial" w:hAnsi="Arial" w:cs="Arial"/>
          <w:color w:val="00B050"/>
          <w:sz w:val="20"/>
          <w:szCs w:val="20"/>
        </w:rPr>
        <w:t xml:space="preserve">  </w:t>
      </w:r>
      <w:r>
        <w:rPr>
          <w:rFonts w:ascii="Arial" w:eastAsia="Arial" w:hAnsi="Arial" w:cs="Arial"/>
          <w:sz w:val="20"/>
          <w:szCs w:val="20"/>
        </w:rPr>
        <w:t>provide opportunities to teach about and discuss healthy and unhealthy relationships.</w:t>
      </w:r>
    </w:p>
    <w:p w14:paraId="6132337E" w14:textId="77777777" w:rsidR="002A60D9" w:rsidRDefault="002A60D9">
      <w:pPr>
        <w:tabs>
          <w:tab w:val="left" w:pos="142"/>
        </w:tabs>
        <w:spacing w:after="0"/>
        <w:ind w:left="142"/>
        <w:jc w:val="both"/>
        <w:rPr>
          <w:rFonts w:ascii="Arial" w:eastAsia="Arial" w:hAnsi="Arial" w:cs="Arial"/>
          <w:color w:val="0F6FC6"/>
          <w:sz w:val="16"/>
          <w:szCs w:val="16"/>
        </w:rPr>
      </w:pPr>
    </w:p>
    <w:p w14:paraId="5DEE5B0A" w14:textId="77777777" w:rsidR="002A60D9" w:rsidRDefault="00E35189">
      <w:pPr>
        <w:tabs>
          <w:tab w:val="left" w:pos="142"/>
        </w:tabs>
        <w:spacing w:after="0"/>
        <w:ind w:left="142"/>
        <w:jc w:val="both"/>
        <w:rPr>
          <w:rFonts w:ascii="Arial" w:eastAsia="Arial" w:hAnsi="Arial" w:cs="Arial"/>
          <w:color w:val="0000FF"/>
          <w:sz w:val="20"/>
          <w:szCs w:val="20"/>
          <w:u w:val="single"/>
        </w:rPr>
      </w:pPr>
      <w:r>
        <w:fldChar w:fldCharType="begin"/>
      </w:r>
      <w:r>
        <w:instrText xml:space="preserve"> HYPERLINK "https://www.cheshireeast.gov.uk/livewell/staying-safe/domestic-abuse-and-sexual-violence/domestic-abuse-tools-and-resources.aspx" </w:instrText>
      </w:r>
      <w:r>
        <w:fldChar w:fldCharType="separate"/>
      </w:r>
      <w:r>
        <w:rPr>
          <w:rFonts w:ascii="Arial" w:eastAsia="Arial" w:hAnsi="Arial" w:cs="Arial"/>
          <w:color w:val="0000FF"/>
          <w:sz w:val="20"/>
          <w:szCs w:val="20"/>
          <w:u w:val="single"/>
        </w:rPr>
        <w:t>Children, Young People and Domestic Abuse</w:t>
      </w:r>
    </w:p>
    <w:p w14:paraId="1C27688D" w14:textId="77777777" w:rsidR="002A60D9" w:rsidRDefault="00E35189">
      <w:pPr>
        <w:spacing w:after="0"/>
        <w:jc w:val="both"/>
        <w:rPr>
          <w:rFonts w:ascii="Arial" w:eastAsia="Arial" w:hAnsi="Arial" w:cs="Arial"/>
          <w:i/>
          <w:color w:val="FF0000"/>
          <w:sz w:val="24"/>
          <w:szCs w:val="24"/>
        </w:rPr>
      </w:pPr>
      <w:r>
        <w:fldChar w:fldCharType="end"/>
      </w:r>
    </w:p>
    <w:p w14:paraId="2EE29B80" w14:textId="77777777" w:rsidR="002A60D9" w:rsidRPr="00DB32D0" w:rsidRDefault="00E35189">
      <w:pPr>
        <w:spacing w:after="0"/>
        <w:jc w:val="both"/>
        <w:rPr>
          <w:rFonts w:ascii="Arial" w:eastAsia="Arial" w:hAnsi="Arial" w:cs="Arial"/>
          <w:color w:val="000000" w:themeColor="text1"/>
          <w:u w:val="single"/>
        </w:rPr>
      </w:pPr>
      <w:r w:rsidRPr="00DB32D0">
        <w:rPr>
          <w:rFonts w:ascii="Arial" w:eastAsia="Arial" w:hAnsi="Arial" w:cs="Arial"/>
          <w:b/>
          <w:color w:val="000000" w:themeColor="text1"/>
          <w:u w:val="single"/>
        </w:rPr>
        <w:t xml:space="preserve">Homelessness </w:t>
      </w:r>
    </w:p>
    <w:p w14:paraId="467452C5" w14:textId="77777777" w:rsidR="002A60D9" w:rsidRPr="00DB32D0" w:rsidRDefault="00E35189">
      <w:pPr>
        <w:spacing w:after="0"/>
        <w:jc w:val="both"/>
        <w:rPr>
          <w:rFonts w:ascii="Arial" w:eastAsia="Arial" w:hAnsi="Arial" w:cs="Arial"/>
          <w:color w:val="000000" w:themeColor="text1"/>
          <w:sz w:val="20"/>
          <w:szCs w:val="20"/>
        </w:rPr>
      </w:pPr>
      <w:r w:rsidRPr="00DB32D0">
        <w:rPr>
          <w:rFonts w:ascii="Arial" w:eastAsia="Arial" w:hAnsi="Arial" w:cs="Arial"/>
          <w:color w:val="000000" w:themeColor="text1"/>
          <w:sz w:val="20"/>
          <w:szCs w:val="20"/>
        </w:rPr>
        <w:t>Being homeless or being at risk of becoming homeless presents a real risk to a child’s welfare. Our designated safeguarding lead (and any deputies) are aware of contact details and referral routes into the Local Housing Authority so they can raise/progress concerns at the earliest opportunity.</w:t>
      </w:r>
    </w:p>
    <w:p w14:paraId="77981E2A" w14:textId="77777777" w:rsidR="002A60D9" w:rsidRPr="00DB32D0" w:rsidRDefault="002A60D9">
      <w:pPr>
        <w:spacing w:after="0"/>
        <w:jc w:val="both"/>
        <w:rPr>
          <w:rFonts w:ascii="Arial" w:eastAsia="Arial" w:hAnsi="Arial" w:cs="Arial"/>
          <w:color w:val="000000" w:themeColor="text1"/>
          <w:sz w:val="20"/>
          <w:szCs w:val="20"/>
        </w:rPr>
      </w:pPr>
    </w:p>
    <w:p w14:paraId="21CA1FDB" w14:textId="77777777" w:rsidR="002A60D9" w:rsidRPr="00DB32D0" w:rsidRDefault="00E35189">
      <w:pPr>
        <w:spacing w:after="0"/>
        <w:jc w:val="both"/>
        <w:rPr>
          <w:rFonts w:ascii="Arial" w:eastAsia="Arial" w:hAnsi="Arial" w:cs="Arial"/>
          <w:color w:val="000000" w:themeColor="text1"/>
          <w:sz w:val="20"/>
          <w:szCs w:val="20"/>
        </w:rPr>
      </w:pPr>
      <w:r w:rsidRPr="00DB32D0">
        <w:rPr>
          <w:rFonts w:ascii="Arial" w:eastAsia="Arial" w:hAnsi="Arial" w:cs="Arial"/>
          <w:color w:val="000000" w:themeColor="text1"/>
          <w:sz w:val="20"/>
          <w:szCs w:val="20"/>
        </w:rPr>
        <w:t xml:space="preserve">Indicators that a family may be at risk of homelessness include household debt, rent arrears, domestic abuse and anti-social behaviour, as well as the family being asked to leave a property. Whilst referrals and/or discussion with the Local Housing Authority should be progressed as appropriate, and in accordance with local procedures, this does not, and should not, replace a referral into local authority children’s social care where a child has been harmed or is at risk of harm. </w:t>
      </w:r>
    </w:p>
    <w:p w14:paraId="6234CBEE" w14:textId="77777777" w:rsidR="002A60D9" w:rsidRPr="00DB32D0" w:rsidRDefault="002A60D9">
      <w:pPr>
        <w:spacing w:after="0"/>
        <w:jc w:val="both"/>
        <w:rPr>
          <w:rFonts w:ascii="Arial" w:eastAsia="Arial" w:hAnsi="Arial" w:cs="Arial"/>
          <w:color w:val="000000" w:themeColor="text1"/>
          <w:sz w:val="20"/>
          <w:szCs w:val="20"/>
        </w:rPr>
      </w:pPr>
    </w:p>
    <w:p w14:paraId="1E804C38" w14:textId="77777777" w:rsidR="002A60D9" w:rsidRPr="00DB32D0" w:rsidRDefault="00E35189">
      <w:pPr>
        <w:spacing w:after="0"/>
        <w:jc w:val="both"/>
        <w:rPr>
          <w:rFonts w:ascii="Arial" w:eastAsia="Arial" w:hAnsi="Arial" w:cs="Arial"/>
          <w:color w:val="000000" w:themeColor="text1"/>
          <w:sz w:val="20"/>
          <w:szCs w:val="20"/>
        </w:rPr>
      </w:pPr>
      <w:r w:rsidRPr="00DB32D0">
        <w:rPr>
          <w:rFonts w:ascii="Arial" w:eastAsia="Arial" w:hAnsi="Arial" w:cs="Arial"/>
          <w:color w:val="000000" w:themeColor="text1"/>
          <w:sz w:val="20"/>
          <w:szCs w:val="20"/>
        </w:rPr>
        <w:t xml:space="preserve">However, it should also be recognised in some cases 16- and 17-year-olds could be living independently from their parents or guardians, for example through their exclusion from the family home, and will require a different level of intervention and support. Local authority children’s social care will be the lead agency for these children and our designated safeguarding lead (or a deputy) ensures appropriate referrals are made based on the child’s circumstances. </w:t>
      </w:r>
    </w:p>
    <w:p w14:paraId="3AF8C341" w14:textId="77777777" w:rsidR="002A60D9" w:rsidRPr="00DB32D0" w:rsidRDefault="002A60D9">
      <w:pPr>
        <w:spacing w:after="0"/>
        <w:jc w:val="both"/>
        <w:rPr>
          <w:rFonts w:ascii="Arial" w:eastAsia="Arial" w:hAnsi="Arial" w:cs="Arial"/>
          <w:b/>
          <w:color w:val="000000" w:themeColor="text1"/>
          <w:sz w:val="24"/>
          <w:szCs w:val="24"/>
          <w:u w:val="single"/>
        </w:rPr>
      </w:pPr>
    </w:p>
    <w:p w14:paraId="74677651" w14:textId="77777777" w:rsidR="002A60D9" w:rsidRDefault="00E35189">
      <w:pPr>
        <w:spacing w:after="0"/>
        <w:jc w:val="both"/>
        <w:rPr>
          <w:rFonts w:ascii="Arial" w:eastAsia="Arial" w:hAnsi="Arial" w:cs="Arial"/>
          <w:b/>
          <w:color w:val="000000"/>
          <w:sz w:val="24"/>
          <w:szCs w:val="24"/>
          <w:u w:val="single"/>
        </w:rPr>
      </w:pPr>
      <w:r>
        <w:rPr>
          <w:rFonts w:ascii="Arial" w:eastAsia="Arial" w:hAnsi="Arial" w:cs="Arial"/>
          <w:b/>
          <w:color w:val="000000"/>
          <w:sz w:val="24"/>
          <w:szCs w:val="24"/>
          <w:u w:val="single"/>
        </w:rPr>
        <w:t>Emotional abuse</w:t>
      </w:r>
    </w:p>
    <w:p w14:paraId="4032FC3C" w14:textId="77777777" w:rsidR="002A60D9" w:rsidRDefault="00E35189">
      <w:pPr>
        <w:spacing w:after="0"/>
        <w:jc w:val="both"/>
        <w:rPr>
          <w:rFonts w:ascii="Arial" w:eastAsia="Arial" w:hAnsi="Arial" w:cs="Arial"/>
          <w:color w:val="000000"/>
          <w:sz w:val="20"/>
          <w:szCs w:val="20"/>
        </w:rPr>
      </w:pPr>
      <w:r>
        <w:rPr>
          <w:rFonts w:ascii="Arial" w:eastAsia="Arial" w:hAnsi="Arial" w:cs="Arial"/>
          <w:color w:val="000000"/>
          <w:sz w:val="20"/>
          <w:szCs w:val="20"/>
        </w:rPr>
        <w:t xml:space="preserve">Staff are all aware that emotional abuse is the persistent emotional maltreatment of a child which can cause severe and adverse effects on the child’s emotional development. </w:t>
      </w:r>
    </w:p>
    <w:p w14:paraId="7F03588B" w14:textId="77777777" w:rsidR="002A60D9" w:rsidRDefault="002A60D9">
      <w:pPr>
        <w:spacing w:after="0"/>
        <w:jc w:val="both"/>
        <w:rPr>
          <w:rFonts w:ascii="Arial" w:eastAsia="Arial" w:hAnsi="Arial" w:cs="Arial"/>
          <w:color w:val="000000"/>
          <w:sz w:val="12"/>
          <w:szCs w:val="12"/>
        </w:rPr>
      </w:pPr>
    </w:p>
    <w:p w14:paraId="3E68C907" w14:textId="77777777" w:rsidR="002A60D9" w:rsidRDefault="00E35189">
      <w:pPr>
        <w:spacing w:after="0"/>
        <w:jc w:val="both"/>
        <w:rPr>
          <w:rFonts w:ascii="Arial" w:eastAsia="Arial" w:hAnsi="Arial" w:cs="Arial"/>
          <w:color w:val="000000"/>
          <w:sz w:val="20"/>
          <w:szCs w:val="20"/>
        </w:rPr>
      </w:pPr>
      <w:r>
        <w:rPr>
          <w:rFonts w:ascii="Arial" w:eastAsia="Arial" w:hAnsi="Arial" w:cs="Arial"/>
          <w:color w:val="000000"/>
          <w:sz w:val="20"/>
          <w:szCs w:val="20"/>
        </w:rPr>
        <w:t>We understand that it may involve the following:</w:t>
      </w:r>
    </w:p>
    <w:p w14:paraId="54F4E72F" w14:textId="77777777" w:rsidR="002A60D9" w:rsidRDefault="00E35189">
      <w:pPr>
        <w:numPr>
          <w:ilvl w:val="0"/>
          <w:numId w:val="26"/>
        </w:numPr>
        <w:spacing w:after="0"/>
        <w:ind w:left="284" w:hanging="284"/>
        <w:jc w:val="both"/>
        <w:rPr>
          <w:rFonts w:ascii="Arial" w:eastAsia="Arial" w:hAnsi="Arial" w:cs="Arial"/>
          <w:color w:val="000000"/>
          <w:sz w:val="20"/>
          <w:szCs w:val="20"/>
        </w:rPr>
      </w:pPr>
      <w:r>
        <w:rPr>
          <w:rFonts w:ascii="Arial" w:eastAsia="Arial" w:hAnsi="Arial" w:cs="Arial"/>
          <w:color w:val="000000"/>
          <w:sz w:val="20"/>
          <w:szCs w:val="20"/>
        </w:rPr>
        <w:t>conveying to a child that they are worthless or unloved, inadequate, or valued only insofar as they meet the needs of another person</w:t>
      </w:r>
    </w:p>
    <w:p w14:paraId="5255E784" w14:textId="77777777" w:rsidR="002A60D9" w:rsidRDefault="00E35189">
      <w:pPr>
        <w:numPr>
          <w:ilvl w:val="0"/>
          <w:numId w:val="26"/>
        </w:numPr>
        <w:spacing w:after="0"/>
        <w:ind w:left="284" w:hanging="284"/>
        <w:jc w:val="both"/>
        <w:rPr>
          <w:rFonts w:ascii="Arial" w:eastAsia="Arial" w:hAnsi="Arial" w:cs="Arial"/>
          <w:color w:val="000000"/>
          <w:sz w:val="20"/>
          <w:szCs w:val="20"/>
        </w:rPr>
      </w:pPr>
      <w:r>
        <w:rPr>
          <w:rFonts w:ascii="Arial" w:eastAsia="Arial" w:hAnsi="Arial" w:cs="Arial"/>
          <w:color w:val="000000"/>
          <w:sz w:val="20"/>
          <w:szCs w:val="20"/>
        </w:rPr>
        <w:t>not giving the child opportunities to express their views, deliberately silencing them or ‘making fun’ of what they say or how they communicate</w:t>
      </w:r>
    </w:p>
    <w:p w14:paraId="449F8CF1" w14:textId="77777777" w:rsidR="002A60D9" w:rsidRDefault="00E35189">
      <w:pPr>
        <w:numPr>
          <w:ilvl w:val="0"/>
          <w:numId w:val="26"/>
        </w:numPr>
        <w:spacing w:after="0"/>
        <w:ind w:left="284" w:hanging="284"/>
        <w:jc w:val="both"/>
        <w:rPr>
          <w:rFonts w:ascii="Arial" w:eastAsia="Arial" w:hAnsi="Arial" w:cs="Arial"/>
          <w:color w:val="000000"/>
          <w:sz w:val="20"/>
          <w:szCs w:val="20"/>
        </w:rPr>
      </w:pPr>
      <w:r>
        <w:rPr>
          <w:rFonts w:ascii="Arial" w:eastAsia="Arial" w:hAnsi="Arial" w:cs="Arial"/>
          <w:color w:val="000000"/>
          <w:sz w:val="20"/>
          <w:szCs w:val="20"/>
        </w:rPr>
        <w:t>age or developmentally inappropriate expectations being imposed on children. These may include interactions that are beyond a child’s developmental capability as well as overprotection and limitation of exploration and learning, or preventing the child from participating in normal social interaction</w:t>
      </w:r>
    </w:p>
    <w:p w14:paraId="37EED929" w14:textId="77777777" w:rsidR="002A60D9" w:rsidRDefault="00E35189">
      <w:pPr>
        <w:numPr>
          <w:ilvl w:val="0"/>
          <w:numId w:val="26"/>
        </w:numPr>
        <w:spacing w:after="0"/>
        <w:ind w:left="284" w:hanging="284"/>
        <w:jc w:val="both"/>
        <w:rPr>
          <w:rFonts w:ascii="Arial" w:eastAsia="Arial" w:hAnsi="Arial" w:cs="Arial"/>
          <w:color w:val="000000"/>
          <w:sz w:val="20"/>
          <w:szCs w:val="20"/>
        </w:rPr>
      </w:pPr>
      <w:r>
        <w:rPr>
          <w:rFonts w:ascii="Arial" w:eastAsia="Arial" w:hAnsi="Arial" w:cs="Arial"/>
          <w:color w:val="000000"/>
          <w:sz w:val="20"/>
          <w:szCs w:val="20"/>
        </w:rPr>
        <w:t>seeing or hearing the ill-treatment of another.</w:t>
      </w:r>
    </w:p>
    <w:p w14:paraId="610DCB0A" w14:textId="77777777" w:rsidR="002A60D9" w:rsidRDefault="00E35189">
      <w:pPr>
        <w:numPr>
          <w:ilvl w:val="0"/>
          <w:numId w:val="26"/>
        </w:numPr>
        <w:spacing w:after="0"/>
        <w:ind w:left="284" w:hanging="284"/>
        <w:jc w:val="both"/>
        <w:rPr>
          <w:rFonts w:ascii="Arial" w:eastAsia="Arial" w:hAnsi="Arial" w:cs="Arial"/>
          <w:color w:val="000000"/>
          <w:sz w:val="20"/>
          <w:szCs w:val="20"/>
        </w:rPr>
      </w:pPr>
      <w:r>
        <w:rPr>
          <w:rFonts w:ascii="Arial" w:eastAsia="Arial" w:hAnsi="Arial" w:cs="Arial"/>
          <w:color w:val="000000"/>
          <w:sz w:val="20"/>
          <w:szCs w:val="20"/>
        </w:rPr>
        <w:t xml:space="preserve">serious bullying (including cyberbullying), causing children frequently to feel frightened or in danger, or the exploitation or corruption of children </w:t>
      </w:r>
    </w:p>
    <w:p w14:paraId="693333F8" w14:textId="77777777" w:rsidR="002A60D9" w:rsidRDefault="002A60D9">
      <w:pPr>
        <w:spacing w:after="0"/>
        <w:jc w:val="both"/>
        <w:rPr>
          <w:rFonts w:ascii="Arial" w:eastAsia="Arial" w:hAnsi="Arial" w:cs="Arial"/>
          <w:color w:val="000000"/>
          <w:sz w:val="12"/>
          <w:szCs w:val="12"/>
        </w:rPr>
      </w:pPr>
    </w:p>
    <w:p w14:paraId="6C5D9C2A" w14:textId="77777777" w:rsidR="002A60D9" w:rsidRDefault="00E35189">
      <w:pPr>
        <w:spacing w:after="0"/>
        <w:jc w:val="both"/>
        <w:rPr>
          <w:rFonts w:ascii="Arial" w:eastAsia="Arial" w:hAnsi="Arial" w:cs="Arial"/>
          <w:b/>
          <w:i/>
          <w:color w:val="002060"/>
          <w:sz w:val="24"/>
          <w:szCs w:val="24"/>
        </w:rPr>
      </w:pPr>
      <w:bookmarkStart w:id="7" w:name="_heading=h.lnxbz9" w:colFirst="0" w:colLast="0"/>
      <w:bookmarkEnd w:id="7"/>
      <w:r>
        <w:rPr>
          <w:rFonts w:ascii="Arial" w:eastAsia="Arial" w:hAnsi="Arial" w:cs="Arial"/>
          <w:color w:val="000000"/>
          <w:sz w:val="20"/>
          <w:szCs w:val="20"/>
        </w:rPr>
        <w:t>Some level of emotional abuse is involved in all types of maltreatment of a child, although it may occur alone.</w:t>
      </w:r>
      <w:r>
        <w:rPr>
          <w:rFonts w:ascii="Arial" w:eastAsia="Arial" w:hAnsi="Arial" w:cs="Arial"/>
          <w:color w:val="000000"/>
          <w:sz w:val="24"/>
          <w:szCs w:val="24"/>
        </w:rPr>
        <w:t xml:space="preserve"> </w:t>
      </w:r>
    </w:p>
    <w:p w14:paraId="5E3CE6C0" w14:textId="77777777" w:rsidR="002A60D9" w:rsidRDefault="002A60D9">
      <w:pPr>
        <w:spacing w:after="0"/>
        <w:jc w:val="both"/>
        <w:rPr>
          <w:rFonts w:ascii="Arial" w:eastAsia="Arial" w:hAnsi="Arial" w:cs="Arial"/>
          <w:color w:val="000000"/>
          <w:sz w:val="24"/>
          <w:szCs w:val="24"/>
        </w:rPr>
      </w:pPr>
    </w:p>
    <w:p w14:paraId="616D3861" w14:textId="77777777" w:rsidR="002A60D9" w:rsidRDefault="00E35189">
      <w:pPr>
        <w:keepNext/>
        <w:spacing w:after="0" w:line="240" w:lineRule="auto"/>
        <w:jc w:val="both"/>
        <w:rPr>
          <w:rFonts w:ascii="Arial" w:eastAsia="Arial" w:hAnsi="Arial" w:cs="Arial"/>
          <w:b/>
          <w:i/>
          <w:color w:val="000000"/>
          <w:sz w:val="24"/>
          <w:szCs w:val="24"/>
        </w:rPr>
      </w:pPr>
      <w:r>
        <w:rPr>
          <w:rFonts w:ascii="Arial" w:eastAsia="Arial" w:hAnsi="Arial" w:cs="Arial"/>
          <w:b/>
          <w:sz w:val="24"/>
          <w:szCs w:val="24"/>
          <w:u w:val="single"/>
        </w:rPr>
        <w:t xml:space="preserve">Honour </w:t>
      </w:r>
      <w:r>
        <w:rPr>
          <w:rFonts w:ascii="Arial" w:eastAsia="Arial" w:hAnsi="Arial" w:cs="Arial"/>
          <w:b/>
          <w:color w:val="000000"/>
          <w:sz w:val="24"/>
          <w:szCs w:val="24"/>
          <w:u w:val="single"/>
        </w:rPr>
        <w:t>Based Abuse</w:t>
      </w:r>
      <w:r>
        <w:rPr>
          <w:rFonts w:ascii="Arial" w:eastAsia="Arial" w:hAnsi="Arial" w:cs="Arial"/>
          <w:b/>
          <w:color w:val="000000"/>
          <w:sz w:val="24"/>
          <w:szCs w:val="24"/>
        </w:rPr>
        <w:t xml:space="preserve"> </w:t>
      </w:r>
      <w:r>
        <w:rPr>
          <w:rFonts w:ascii="Arial" w:eastAsia="Arial" w:hAnsi="Arial" w:cs="Arial"/>
          <w:b/>
          <w:i/>
          <w:color w:val="000000"/>
          <w:sz w:val="24"/>
          <w:szCs w:val="24"/>
        </w:rPr>
        <w:t>including Breast ironing, FGM and Forced Marriage</w:t>
      </w:r>
    </w:p>
    <w:p w14:paraId="3618B8E8" w14:textId="77777777" w:rsidR="002A60D9" w:rsidRDefault="00E35189">
      <w:pPr>
        <w:keepNext/>
        <w:spacing w:after="60"/>
        <w:jc w:val="both"/>
        <w:rPr>
          <w:rFonts w:ascii="Arial" w:eastAsia="Arial" w:hAnsi="Arial" w:cs="Arial"/>
          <w:i/>
          <w:color w:val="000000"/>
          <w:sz w:val="20"/>
          <w:szCs w:val="20"/>
        </w:rPr>
      </w:pPr>
      <w:r>
        <w:rPr>
          <w:rFonts w:ascii="Arial" w:eastAsia="Arial" w:hAnsi="Arial" w:cs="Arial"/>
          <w:sz w:val="20"/>
          <w:szCs w:val="20"/>
        </w:rPr>
        <w:t xml:space="preserve">Staff are aware of “Honour-based’ Abuse (HBA) which encompasses crimes which have been committed to protect or defend the honour of the family and/or the community, including Female Genital Mutilation (FGM), forced marriage, and practices such as breast ironing. All forms of so called HBA are </w:t>
      </w:r>
      <w:r>
        <w:rPr>
          <w:rFonts w:ascii="Arial" w:eastAsia="Arial" w:hAnsi="Arial" w:cs="Arial"/>
          <w:sz w:val="20"/>
          <w:szCs w:val="20"/>
        </w:rPr>
        <w:lastRenderedPageBreak/>
        <w:t xml:space="preserve">abuse (regardless of the motivation) and staff will handle and escalate as such; they are alert to the possibility of a child being at risk of HBA, or already having suffered HBA.” </w:t>
      </w:r>
      <w:r>
        <w:rPr>
          <w:rFonts w:ascii="Arial" w:eastAsia="Arial" w:hAnsi="Arial" w:cs="Arial"/>
          <w:i/>
          <w:color w:val="000000"/>
          <w:sz w:val="20"/>
          <w:szCs w:val="20"/>
        </w:rPr>
        <w:t>Keeping Children Safe in Educatio</w:t>
      </w:r>
      <w:r>
        <w:rPr>
          <w:rFonts w:ascii="Arial" w:eastAsia="Arial" w:hAnsi="Arial" w:cs="Arial"/>
          <w:i/>
          <w:sz w:val="20"/>
          <w:szCs w:val="20"/>
        </w:rPr>
        <w:t>n 2021”</w:t>
      </w:r>
    </w:p>
    <w:p w14:paraId="6D7A63AF" w14:textId="77777777" w:rsidR="002A60D9" w:rsidRDefault="00E35189">
      <w:pPr>
        <w:spacing w:after="0"/>
        <w:jc w:val="both"/>
        <w:rPr>
          <w:rFonts w:ascii="Arial" w:eastAsia="Arial" w:hAnsi="Arial" w:cs="Arial"/>
          <w:i/>
          <w:color w:val="FF0000"/>
          <w:sz w:val="20"/>
          <w:szCs w:val="20"/>
        </w:rPr>
      </w:pPr>
      <w:r>
        <w:rPr>
          <w:rFonts w:ascii="Arial" w:eastAsia="Arial" w:hAnsi="Arial" w:cs="Arial"/>
          <w:color w:val="000000"/>
          <w:sz w:val="20"/>
          <w:szCs w:val="20"/>
        </w:rPr>
        <w:t xml:space="preserve">Awareness raising has taken place around HBA; staff are alert to possible indicators. They are aware that forced marriage is an entirely separate issue from arranged marriage; that it is a human rights abuse and falls within the Crown Prosecution Service definition of domestic violence and that HBV </w:t>
      </w:r>
      <w:proofErr w:type="gramStart"/>
      <w:r>
        <w:rPr>
          <w:rFonts w:ascii="Arial" w:eastAsia="Arial" w:hAnsi="Arial" w:cs="Arial"/>
          <w:color w:val="000000"/>
          <w:sz w:val="20"/>
          <w:szCs w:val="20"/>
        </w:rPr>
        <w:t xml:space="preserve">and  </w:t>
      </w:r>
      <w:r>
        <w:rPr>
          <w:rFonts w:ascii="Arial" w:eastAsia="Arial" w:hAnsi="Arial" w:cs="Arial"/>
          <w:sz w:val="20"/>
          <w:szCs w:val="20"/>
        </w:rPr>
        <w:t>can</w:t>
      </w:r>
      <w:proofErr w:type="gramEnd"/>
      <w:r>
        <w:rPr>
          <w:rFonts w:ascii="Arial" w:eastAsia="Arial" w:hAnsi="Arial" w:cs="Arial"/>
          <w:sz w:val="20"/>
          <w:szCs w:val="20"/>
        </w:rPr>
        <w:t xml:space="preserve"> forced marriage affect </w:t>
      </w:r>
      <w:r>
        <w:rPr>
          <w:rFonts w:ascii="Arial" w:eastAsia="Arial" w:hAnsi="Arial" w:cs="Arial"/>
          <w:color w:val="000000"/>
          <w:sz w:val="20"/>
          <w:szCs w:val="20"/>
        </w:rPr>
        <w:t xml:space="preserve">both young men and women. </w:t>
      </w:r>
    </w:p>
    <w:p w14:paraId="0B4F34C0" w14:textId="77777777" w:rsidR="002A60D9" w:rsidRDefault="002A60D9">
      <w:pPr>
        <w:spacing w:after="0"/>
        <w:jc w:val="both"/>
        <w:rPr>
          <w:rFonts w:ascii="Arial" w:eastAsia="Arial" w:hAnsi="Arial" w:cs="Arial"/>
          <w:color w:val="000000"/>
          <w:sz w:val="12"/>
          <w:szCs w:val="12"/>
        </w:rPr>
      </w:pPr>
    </w:p>
    <w:p w14:paraId="78A76D1B" w14:textId="77777777" w:rsidR="002A60D9" w:rsidRDefault="00E35189">
      <w:pPr>
        <w:spacing w:after="0"/>
        <w:jc w:val="both"/>
        <w:rPr>
          <w:rFonts w:ascii="Arial" w:eastAsia="Arial" w:hAnsi="Arial" w:cs="Arial"/>
          <w:color w:val="000000"/>
          <w:sz w:val="20"/>
          <w:szCs w:val="20"/>
        </w:rPr>
      </w:pPr>
      <w:r>
        <w:rPr>
          <w:rFonts w:ascii="Arial" w:eastAsia="Arial" w:hAnsi="Arial" w:cs="Arial"/>
          <w:color w:val="000000"/>
          <w:sz w:val="20"/>
          <w:szCs w:val="20"/>
        </w:rPr>
        <w:t xml:space="preserve">As a school we would never attempt to intervene directly; where this is suspected we would speak to </w:t>
      </w:r>
      <w:proofErr w:type="spellStart"/>
      <w:r>
        <w:rPr>
          <w:rFonts w:ascii="Arial" w:eastAsia="Arial" w:hAnsi="Arial" w:cs="Arial"/>
          <w:color w:val="000000"/>
          <w:sz w:val="20"/>
          <w:szCs w:val="20"/>
        </w:rPr>
        <w:t>ChECS</w:t>
      </w:r>
      <w:proofErr w:type="spellEnd"/>
      <w:r>
        <w:rPr>
          <w:rFonts w:ascii="Arial" w:eastAsia="Arial" w:hAnsi="Arial" w:cs="Arial"/>
          <w:color w:val="000000"/>
          <w:sz w:val="20"/>
          <w:szCs w:val="20"/>
        </w:rPr>
        <w:t xml:space="preserve"> before sharing our concerns with the family.</w:t>
      </w:r>
    </w:p>
    <w:p w14:paraId="4A11B053" w14:textId="77777777" w:rsidR="002A60D9" w:rsidRDefault="002A60D9">
      <w:pPr>
        <w:spacing w:after="0"/>
        <w:jc w:val="both"/>
        <w:rPr>
          <w:rFonts w:ascii="Arial" w:eastAsia="Arial" w:hAnsi="Arial" w:cs="Arial"/>
          <w:color w:val="000000"/>
          <w:sz w:val="20"/>
          <w:szCs w:val="20"/>
        </w:rPr>
      </w:pPr>
    </w:p>
    <w:p w14:paraId="23A64263" w14:textId="77777777" w:rsidR="002A60D9" w:rsidRDefault="00E35189">
      <w:pPr>
        <w:keepNext/>
        <w:spacing w:after="60"/>
        <w:jc w:val="both"/>
        <w:rPr>
          <w:rFonts w:ascii="Arial" w:eastAsia="Arial" w:hAnsi="Arial" w:cs="Arial"/>
          <w:i/>
          <w:color w:val="002060"/>
          <w:sz w:val="24"/>
          <w:szCs w:val="24"/>
        </w:rPr>
      </w:pPr>
      <w:r>
        <w:rPr>
          <w:rFonts w:ascii="Arial" w:eastAsia="Arial" w:hAnsi="Arial" w:cs="Arial"/>
          <w:b/>
          <w:color w:val="000000"/>
          <w:sz w:val="20"/>
          <w:szCs w:val="20"/>
          <w:u w:val="single"/>
        </w:rPr>
        <w:t>Breast Ironing also known as Breast Flattening</w:t>
      </w:r>
      <w:r>
        <w:rPr>
          <w:rFonts w:ascii="Arial" w:eastAsia="Arial" w:hAnsi="Arial" w:cs="Arial"/>
          <w:i/>
          <w:color w:val="002060"/>
          <w:sz w:val="20"/>
          <w:szCs w:val="20"/>
        </w:rPr>
        <w:t xml:space="preserve"> </w:t>
      </w:r>
    </w:p>
    <w:p w14:paraId="3C4D8876" w14:textId="77777777" w:rsidR="002A60D9" w:rsidRDefault="00E35189">
      <w:pPr>
        <w:keepNext/>
        <w:spacing w:after="60"/>
        <w:jc w:val="both"/>
        <w:rPr>
          <w:rFonts w:ascii="Arial" w:eastAsia="Arial" w:hAnsi="Arial" w:cs="Arial"/>
          <w:i/>
          <w:color w:val="002060"/>
          <w:sz w:val="24"/>
          <w:szCs w:val="24"/>
        </w:rPr>
      </w:pPr>
      <w:r>
        <w:rPr>
          <w:rFonts w:ascii="Arial" w:eastAsia="Arial" w:hAnsi="Arial" w:cs="Arial"/>
          <w:color w:val="000000"/>
          <w:sz w:val="20"/>
          <w:szCs w:val="20"/>
        </w:rPr>
        <w:t xml:space="preserve">Staff have been made aware of an act of abuse performed on girls (from around the age of 9 years old) in which their breasts are ironed, massaged and/or pounded, burned with heated objects or covered with an elastic belt to prevent or delay the development of their breasts; the intention being to protect the child from rape, forced marriage, sexual harassment or removal from education. It is a practice in Cameroon, Nigeria and South Africa. It is often carried out by the girl’s mother. </w:t>
      </w:r>
    </w:p>
    <w:p w14:paraId="0578EF10" w14:textId="77777777" w:rsidR="002A60D9" w:rsidRDefault="002A60D9">
      <w:pPr>
        <w:keepNext/>
        <w:spacing w:after="0"/>
        <w:jc w:val="both"/>
        <w:rPr>
          <w:rFonts w:ascii="Arial" w:eastAsia="Arial" w:hAnsi="Arial" w:cs="Arial"/>
          <w:color w:val="000000"/>
          <w:sz w:val="12"/>
          <w:szCs w:val="12"/>
        </w:rPr>
      </w:pPr>
    </w:p>
    <w:p w14:paraId="0B77E446" w14:textId="77777777" w:rsidR="002A60D9" w:rsidRDefault="00E35189">
      <w:pPr>
        <w:tabs>
          <w:tab w:val="left" w:pos="1035"/>
        </w:tabs>
        <w:spacing w:after="0"/>
        <w:jc w:val="both"/>
        <w:rPr>
          <w:rFonts w:ascii="Arial" w:eastAsia="Arial" w:hAnsi="Arial" w:cs="Arial"/>
          <w:color w:val="000000"/>
          <w:sz w:val="20"/>
          <w:szCs w:val="20"/>
        </w:rPr>
      </w:pPr>
      <w:r>
        <w:rPr>
          <w:rFonts w:ascii="Arial" w:eastAsia="Arial" w:hAnsi="Arial" w:cs="Arial"/>
          <w:color w:val="000000"/>
          <w:sz w:val="20"/>
          <w:szCs w:val="20"/>
        </w:rPr>
        <w:t>Staff are clear that they would follow our usual procedure for recording and reporting this abuse where it is suspected</w:t>
      </w:r>
      <w:r>
        <w:rPr>
          <w:rFonts w:ascii="Arial" w:eastAsia="Arial" w:hAnsi="Arial" w:cs="Arial"/>
          <w:b/>
          <w:color w:val="000000"/>
          <w:sz w:val="24"/>
          <w:szCs w:val="24"/>
        </w:rPr>
        <w:t xml:space="preserve">. </w:t>
      </w:r>
    </w:p>
    <w:p w14:paraId="117D1265" w14:textId="77777777" w:rsidR="002A60D9" w:rsidRDefault="002A60D9">
      <w:pPr>
        <w:spacing w:after="0"/>
        <w:jc w:val="both"/>
        <w:rPr>
          <w:rFonts w:ascii="Arial" w:eastAsia="Arial" w:hAnsi="Arial" w:cs="Arial"/>
          <w:color w:val="000000"/>
          <w:sz w:val="20"/>
          <w:szCs w:val="20"/>
        </w:rPr>
      </w:pPr>
    </w:p>
    <w:p w14:paraId="063772AE" w14:textId="77777777" w:rsidR="002A60D9" w:rsidRDefault="00E35189">
      <w:pPr>
        <w:spacing w:after="0"/>
        <w:jc w:val="both"/>
        <w:rPr>
          <w:rFonts w:ascii="Arial" w:eastAsia="Arial" w:hAnsi="Arial" w:cs="Arial"/>
          <w:b/>
          <w:color w:val="000000"/>
          <w:sz w:val="20"/>
          <w:szCs w:val="20"/>
          <w:u w:val="single"/>
        </w:rPr>
      </w:pPr>
      <w:r>
        <w:rPr>
          <w:rFonts w:ascii="Arial" w:eastAsia="Arial" w:hAnsi="Arial" w:cs="Arial"/>
          <w:b/>
          <w:color w:val="000000"/>
          <w:sz w:val="20"/>
          <w:szCs w:val="20"/>
          <w:u w:val="single"/>
        </w:rPr>
        <w:t>Female Genital Mutilation (FGM)</w:t>
      </w:r>
    </w:p>
    <w:p w14:paraId="1837235A" w14:textId="77777777" w:rsidR="002A60D9" w:rsidRDefault="00E35189">
      <w:pPr>
        <w:spacing w:after="0"/>
        <w:jc w:val="both"/>
        <w:rPr>
          <w:rFonts w:ascii="Arial" w:eastAsia="Arial" w:hAnsi="Arial" w:cs="Arial"/>
          <w:sz w:val="20"/>
          <w:szCs w:val="20"/>
        </w:rPr>
      </w:pPr>
      <w:r>
        <w:rPr>
          <w:rFonts w:ascii="Arial" w:eastAsia="Arial" w:hAnsi="Arial" w:cs="Arial"/>
          <w:color w:val="000000"/>
          <w:sz w:val="20"/>
          <w:szCs w:val="20"/>
        </w:rPr>
        <w:t>Staff are aware of Female Genital Mutilation (</w:t>
      </w:r>
      <w:r>
        <w:rPr>
          <w:rFonts w:ascii="Arial" w:eastAsia="Arial" w:hAnsi="Arial" w:cs="Arial"/>
          <w:sz w:val="20"/>
          <w:szCs w:val="20"/>
        </w:rPr>
        <w:t xml:space="preserve">also known as female circumcision, cutting or Sunna) </w:t>
      </w:r>
      <w:r>
        <w:rPr>
          <w:rFonts w:ascii="Arial" w:eastAsia="Arial" w:hAnsi="Arial" w:cs="Arial"/>
          <w:color w:val="000000"/>
          <w:sz w:val="20"/>
          <w:szCs w:val="20"/>
        </w:rPr>
        <w:t>and that it i</w:t>
      </w:r>
      <w:r>
        <w:rPr>
          <w:rFonts w:ascii="Arial" w:eastAsia="Arial" w:hAnsi="Arial" w:cs="Arial"/>
          <w:sz w:val="20"/>
          <w:szCs w:val="20"/>
        </w:rPr>
        <w:t xml:space="preserve">s the partial or total removal of external female genitalia for non-medical reasons. </w:t>
      </w:r>
    </w:p>
    <w:p w14:paraId="1653F8A2" w14:textId="77777777" w:rsidR="002A60D9" w:rsidRDefault="002A60D9">
      <w:pPr>
        <w:spacing w:after="0"/>
        <w:jc w:val="both"/>
        <w:rPr>
          <w:rFonts w:ascii="Arial" w:eastAsia="Arial" w:hAnsi="Arial" w:cs="Arial"/>
          <w:sz w:val="12"/>
          <w:szCs w:val="12"/>
        </w:rPr>
      </w:pPr>
    </w:p>
    <w:p w14:paraId="2E761686" w14:textId="77777777" w:rsidR="002A60D9" w:rsidRDefault="00E35189">
      <w:pPr>
        <w:spacing w:after="0"/>
        <w:jc w:val="both"/>
        <w:rPr>
          <w:rFonts w:ascii="Arial" w:eastAsia="Arial" w:hAnsi="Arial" w:cs="Arial"/>
          <w:b/>
          <w:color w:val="000000"/>
          <w:sz w:val="20"/>
          <w:szCs w:val="20"/>
        </w:rPr>
      </w:pPr>
      <w:r>
        <w:rPr>
          <w:rFonts w:ascii="Arial" w:eastAsia="Arial" w:hAnsi="Arial" w:cs="Arial"/>
          <w:sz w:val="20"/>
          <w:szCs w:val="20"/>
        </w:rPr>
        <w:t>Staff are also aware that FGM</w:t>
      </w:r>
    </w:p>
    <w:p w14:paraId="034AEAF3" w14:textId="77777777" w:rsidR="002A60D9" w:rsidRDefault="00E35189">
      <w:pPr>
        <w:numPr>
          <w:ilvl w:val="0"/>
          <w:numId w:val="27"/>
        </w:numPr>
        <w:spacing w:after="0"/>
        <w:ind w:left="284" w:hanging="284"/>
        <w:rPr>
          <w:rFonts w:ascii="Arial" w:eastAsia="Arial" w:hAnsi="Arial" w:cs="Arial"/>
          <w:sz w:val="20"/>
          <w:szCs w:val="20"/>
        </w:rPr>
      </w:pPr>
      <w:r>
        <w:rPr>
          <w:rFonts w:ascii="Arial" w:eastAsia="Arial" w:hAnsi="Arial" w:cs="Arial"/>
          <w:sz w:val="20"/>
          <w:szCs w:val="20"/>
        </w:rPr>
        <w:t>is child abuse; it's dangerous and it is a criminal offence. Religious, social or cultural reasons are sometimes given for FGM however there is no valid reason for it.</w:t>
      </w:r>
    </w:p>
    <w:p w14:paraId="6C241EB4" w14:textId="77777777" w:rsidR="002A60D9" w:rsidRDefault="002A60D9">
      <w:pPr>
        <w:spacing w:after="0"/>
        <w:ind w:left="284" w:hanging="284"/>
        <w:rPr>
          <w:rFonts w:ascii="Arial" w:eastAsia="Arial" w:hAnsi="Arial" w:cs="Arial"/>
          <w:sz w:val="12"/>
          <w:szCs w:val="12"/>
        </w:rPr>
      </w:pPr>
    </w:p>
    <w:p w14:paraId="40BAC299" w14:textId="77777777" w:rsidR="002A60D9" w:rsidRDefault="00E35189">
      <w:pPr>
        <w:numPr>
          <w:ilvl w:val="0"/>
          <w:numId w:val="27"/>
        </w:numPr>
        <w:spacing w:after="0"/>
        <w:ind w:left="284" w:hanging="284"/>
        <w:rPr>
          <w:rFonts w:ascii="Arial" w:eastAsia="Arial" w:hAnsi="Arial" w:cs="Arial"/>
          <w:sz w:val="20"/>
          <w:szCs w:val="20"/>
        </w:rPr>
      </w:pPr>
      <w:r>
        <w:rPr>
          <w:rFonts w:ascii="Arial" w:eastAsia="Arial" w:hAnsi="Arial" w:cs="Arial"/>
          <w:sz w:val="20"/>
          <w:szCs w:val="20"/>
        </w:rPr>
        <w:t xml:space="preserve">is illegal in the UK. It’s also illegal to take a British national or permanent resident abroad for FGM or to help someone trying to do this. </w:t>
      </w:r>
    </w:p>
    <w:p w14:paraId="57C84504" w14:textId="77777777" w:rsidR="002A60D9" w:rsidRDefault="002A60D9">
      <w:pPr>
        <w:spacing w:after="0"/>
        <w:ind w:left="284" w:hanging="284"/>
        <w:rPr>
          <w:rFonts w:ascii="Arial" w:eastAsia="Arial" w:hAnsi="Arial" w:cs="Arial"/>
          <w:sz w:val="12"/>
          <w:szCs w:val="12"/>
        </w:rPr>
      </w:pPr>
    </w:p>
    <w:p w14:paraId="390C97B3" w14:textId="77777777" w:rsidR="002A60D9" w:rsidRDefault="00E35189">
      <w:pPr>
        <w:spacing w:after="0"/>
        <w:rPr>
          <w:rFonts w:ascii="Arial" w:eastAsia="Arial" w:hAnsi="Arial" w:cs="Arial"/>
          <w:b/>
          <w:sz w:val="20"/>
          <w:szCs w:val="20"/>
        </w:rPr>
      </w:pPr>
      <w:r>
        <w:rPr>
          <w:rFonts w:ascii="Arial" w:eastAsia="Arial" w:hAnsi="Arial" w:cs="Arial"/>
          <w:b/>
          <w:sz w:val="20"/>
          <w:szCs w:val="20"/>
        </w:rPr>
        <w:t xml:space="preserve">Indications that FGM may be about to take place: </w:t>
      </w:r>
    </w:p>
    <w:p w14:paraId="3324816C" w14:textId="77777777" w:rsidR="002A60D9" w:rsidRDefault="00E35189">
      <w:pPr>
        <w:numPr>
          <w:ilvl w:val="0"/>
          <w:numId w:val="23"/>
        </w:numPr>
        <w:spacing w:after="0"/>
        <w:ind w:left="284" w:hanging="284"/>
        <w:rPr>
          <w:rFonts w:ascii="Arial" w:eastAsia="Arial" w:hAnsi="Arial" w:cs="Arial"/>
          <w:sz w:val="20"/>
          <w:szCs w:val="20"/>
        </w:rPr>
      </w:pPr>
      <w:r>
        <w:rPr>
          <w:rFonts w:ascii="Arial" w:eastAsia="Arial" w:hAnsi="Arial" w:cs="Arial"/>
          <w:sz w:val="20"/>
          <w:szCs w:val="20"/>
        </w:rPr>
        <w:t xml:space="preserve">when a female family elder is around, particularly when she is visiting from a country of origin. </w:t>
      </w:r>
    </w:p>
    <w:p w14:paraId="1A85EC72" w14:textId="77777777" w:rsidR="002A60D9" w:rsidRDefault="00E35189">
      <w:pPr>
        <w:numPr>
          <w:ilvl w:val="0"/>
          <w:numId w:val="23"/>
        </w:numPr>
        <w:spacing w:after="0"/>
        <w:ind w:left="284" w:hanging="284"/>
        <w:rPr>
          <w:rFonts w:ascii="Arial" w:eastAsia="Arial" w:hAnsi="Arial" w:cs="Arial"/>
          <w:sz w:val="20"/>
          <w:szCs w:val="20"/>
        </w:rPr>
      </w:pPr>
      <w:r>
        <w:rPr>
          <w:rFonts w:ascii="Arial" w:eastAsia="Arial" w:hAnsi="Arial" w:cs="Arial"/>
          <w:sz w:val="20"/>
          <w:szCs w:val="20"/>
        </w:rPr>
        <w:t>reference to FGM in conversation e.g. a girl may tell other children about it.</w:t>
      </w:r>
    </w:p>
    <w:p w14:paraId="1ECC8D95" w14:textId="77777777" w:rsidR="002A60D9" w:rsidRDefault="00E35189">
      <w:pPr>
        <w:numPr>
          <w:ilvl w:val="0"/>
          <w:numId w:val="23"/>
        </w:numPr>
        <w:spacing w:after="0"/>
        <w:ind w:left="284" w:hanging="284"/>
        <w:rPr>
          <w:rFonts w:ascii="Arial" w:eastAsia="Arial" w:hAnsi="Arial" w:cs="Arial"/>
          <w:sz w:val="20"/>
          <w:szCs w:val="20"/>
        </w:rPr>
      </w:pPr>
      <w:r>
        <w:rPr>
          <w:rFonts w:ascii="Arial" w:eastAsia="Arial" w:hAnsi="Arial" w:cs="Arial"/>
          <w:sz w:val="20"/>
          <w:szCs w:val="20"/>
        </w:rPr>
        <w:t xml:space="preserve">a girl may confide that she is to have a ‘special procedure’ or to attend a special occasion to ‘become a woman’. </w:t>
      </w:r>
    </w:p>
    <w:p w14:paraId="28606180" w14:textId="77777777" w:rsidR="002A60D9" w:rsidRDefault="00E35189">
      <w:pPr>
        <w:numPr>
          <w:ilvl w:val="0"/>
          <w:numId w:val="23"/>
        </w:numPr>
        <w:spacing w:after="0"/>
        <w:ind w:left="284" w:hanging="284"/>
        <w:rPr>
          <w:rFonts w:ascii="Arial" w:eastAsia="Arial" w:hAnsi="Arial" w:cs="Arial"/>
          <w:sz w:val="20"/>
          <w:szCs w:val="20"/>
        </w:rPr>
      </w:pPr>
      <w:r>
        <w:rPr>
          <w:rFonts w:ascii="Arial" w:eastAsia="Arial" w:hAnsi="Arial" w:cs="Arial"/>
          <w:sz w:val="20"/>
          <w:szCs w:val="20"/>
        </w:rPr>
        <w:t xml:space="preserve">a girl may request help from a teacher or another adult if she is aware or suspects that she is at immediate risk. </w:t>
      </w:r>
    </w:p>
    <w:p w14:paraId="14893336" w14:textId="77777777" w:rsidR="002A60D9" w:rsidRDefault="00E35189">
      <w:pPr>
        <w:numPr>
          <w:ilvl w:val="0"/>
          <w:numId w:val="23"/>
        </w:numPr>
        <w:spacing w:after="0"/>
        <w:ind w:left="284" w:hanging="284"/>
        <w:rPr>
          <w:rFonts w:ascii="Arial" w:eastAsia="Arial" w:hAnsi="Arial" w:cs="Arial"/>
          <w:sz w:val="20"/>
          <w:szCs w:val="20"/>
        </w:rPr>
      </w:pPr>
      <w:r>
        <w:rPr>
          <w:rFonts w:ascii="Arial" w:eastAsia="Arial" w:hAnsi="Arial" w:cs="Arial"/>
          <w:sz w:val="20"/>
          <w:szCs w:val="20"/>
        </w:rPr>
        <w:t xml:space="preserve">parents state that they or a relative will take the child out of the country for a prolonged period. </w:t>
      </w:r>
    </w:p>
    <w:p w14:paraId="6E7E4B92" w14:textId="77777777" w:rsidR="002A60D9" w:rsidRDefault="00E35189">
      <w:pPr>
        <w:numPr>
          <w:ilvl w:val="0"/>
          <w:numId w:val="23"/>
        </w:numPr>
        <w:spacing w:after="0"/>
        <w:ind w:left="284" w:hanging="284"/>
        <w:rPr>
          <w:rFonts w:ascii="Arial" w:eastAsia="Arial" w:hAnsi="Arial" w:cs="Arial"/>
          <w:sz w:val="20"/>
          <w:szCs w:val="20"/>
        </w:rPr>
      </w:pPr>
      <w:r>
        <w:rPr>
          <w:rFonts w:ascii="Arial" w:eastAsia="Arial" w:hAnsi="Arial" w:cs="Arial"/>
          <w:sz w:val="20"/>
          <w:szCs w:val="20"/>
        </w:rPr>
        <w:t>a girl may talk about a long holiday to her country of origin or another country where the practice is prevalent.</w:t>
      </w:r>
    </w:p>
    <w:p w14:paraId="7E261FA3" w14:textId="77777777" w:rsidR="002A60D9" w:rsidRDefault="00E35189">
      <w:pPr>
        <w:numPr>
          <w:ilvl w:val="0"/>
          <w:numId w:val="23"/>
        </w:numPr>
        <w:spacing w:after="0"/>
        <w:ind w:left="284" w:hanging="284"/>
        <w:rPr>
          <w:rFonts w:ascii="Arial" w:eastAsia="Arial" w:hAnsi="Arial" w:cs="Arial"/>
          <w:sz w:val="20"/>
          <w:szCs w:val="20"/>
        </w:rPr>
      </w:pPr>
      <w:r>
        <w:rPr>
          <w:rFonts w:ascii="Arial" w:eastAsia="Arial" w:hAnsi="Arial" w:cs="Arial"/>
          <w:sz w:val="20"/>
          <w:szCs w:val="20"/>
        </w:rPr>
        <w:t xml:space="preserve">a girl being withdrawn from PSHE or from learning about FGM (parents may wish to keep her uninformed about her body and rights) </w:t>
      </w:r>
    </w:p>
    <w:p w14:paraId="1798BD4F" w14:textId="77777777" w:rsidR="002A60D9" w:rsidRDefault="002A60D9">
      <w:pPr>
        <w:spacing w:after="0"/>
        <w:ind w:left="720"/>
        <w:rPr>
          <w:rFonts w:ascii="Arial" w:eastAsia="Arial" w:hAnsi="Arial" w:cs="Arial"/>
          <w:sz w:val="12"/>
          <w:szCs w:val="12"/>
        </w:rPr>
      </w:pPr>
    </w:p>
    <w:p w14:paraId="59A3345F" w14:textId="77777777" w:rsidR="002A60D9" w:rsidRDefault="00E35189">
      <w:pPr>
        <w:spacing w:after="0"/>
        <w:rPr>
          <w:rFonts w:ascii="Arial" w:eastAsia="Arial" w:hAnsi="Arial" w:cs="Arial"/>
          <w:sz w:val="20"/>
          <w:szCs w:val="20"/>
        </w:rPr>
      </w:pPr>
      <w:r>
        <w:rPr>
          <w:rFonts w:ascii="Arial" w:eastAsia="Arial" w:hAnsi="Arial" w:cs="Arial"/>
          <w:b/>
          <w:sz w:val="20"/>
          <w:szCs w:val="20"/>
        </w:rPr>
        <w:t xml:space="preserve">Indications that FGM has taken place: </w:t>
      </w:r>
    </w:p>
    <w:p w14:paraId="651D14F3" w14:textId="77777777" w:rsidR="002A60D9" w:rsidRDefault="00E35189">
      <w:pPr>
        <w:numPr>
          <w:ilvl w:val="0"/>
          <w:numId w:val="24"/>
        </w:numPr>
        <w:spacing w:after="0"/>
        <w:ind w:left="284" w:hanging="284"/>
        <w:rPr>
          <w:rFonts w:ascii="Arial" w:eastAsia="Arial" w:hAnsi="Arial" w:cs="Arial"/>
          <w:sz w:val="20"/>
          <w:szCs w:val="20"/>
        </w:rPr>
      </w:pPr>
      <w:r>
        <w:rPr>
          <w:rFonts w:ascii="Arial" w:eastAsia="Arial" w:hAnsi="Arial" w:cs="Arial"/>
          <w:sz w:val="20"/>
          <w:szCs w:val="20"/>
        </w:rPr>
        <w:t xml:space="preserve">difficulty walking, sitting or standing </w:t>
      </w:r>
    </w:p>
    <w:p w14:paraId="27B99275" w14:textId="77777777" w:rsidR="002A60D9" w:rsidRDefault="00E35189">
      <w:pPr>
        <w:numPr>
          <w:ilvl w:val="0"/>
          <w:numId w:val="24"/>
        </w:numPr>
        <w:spacing w:after="0"/>
        <w:ind w:left="284" w:hanging="284"/>
        <w:rPr>
          <w:rFonts w:ascii="Arial" w:eastAsia="Arial" w:hAnsi="Arial" w:cs="Arial"/>
          <w:sz w:val="20"/>
          <w:szCs w:val="20"/>
        </w:rPr>
      </w:pPr>
      <w:r>
        <w:rPr>
          <w:rFonts w:ascii="Arial" w:eastAsia="Arial" w:hAnsi="Arial" w:cs="Arial"/>
          <w:sz w:val="20"/>
          <w:szCs w:val="20"/>
        </w:rPr>
        <w:t xml:space="preserve">spending longer than normal in the bathroom or toilet possibly with bladder or menstrual problems </w:t>
      </w:r>
    </w:p>
    <w:p w14:paraId="153466BA" w14:textId="77777777" w:rsidR="002A60D9" w:rsidRDefault="00E35189">
      <w:pPr>
        <w:numPr>
          <w:ilvl w:val="0"/>
          <w:numId w:val="24"/>
        </w:numPr>
        <w:spacing w:after="0"/>
        <w:ind w:left="284" w:hanging="284"/>
        <w:rPr>
          <w:rFonts w:ascii="Arial" w:eastAsia="Arial" w:hAnsi="Arial" w:cs="Arial"/>
          <w:sz w:val="20"/>
          <w:szCs w:val="20"/>
        </w:rPr>
      </w:pPr>
      <w:r>
        <w:rPr>
          <w:rFonts w:ascii="Arial" w:eastAsia="Arial" w:hAnsi="Arial" w:cs="Arial"/>
          <w:sz w:val="20"/>
          <w:szCs w:val="20"/>
        </w:rPr>
        <w:t xml:space="preserve">unusual/a noticeable change in behaviour after a lengthy absence </w:t>
      </w:r>
    </w:p>
    <w:p w14:paraId="1655A758" w14:textId="77777777" w:rsidR="002A60D9" w:rsidRDefault="00E35189">
      <w:pPr>
        <w:numPr>
          <w:ilvl w:val="0"/>
          <w:numId w:val="24"/>
        </w:numPr>
        <w:spacing w:after="0"/>
        <w:ind w:left="284" w:hanging="284"/>
        <w:rPr>
          <w:rFonts w:ascii="Arial" w:eastAsia="Arial" w:hAnsi="Arial" w:cs="Arial"/>
          <w:sz w:val="20"/>
          <w:szCs w:val="20"/>
        </w:rPr>
      </w:pPr>
      <w:r>
        <w:rPr>
          <w:rFonts w:ascii="Arial" w:eastAsia="Arial" w:hAnsi="Arial" w:cs="Arial"/>
          <w:sz w:val="20"/>
          <w:szCs w:val="20"/>
        </w:rPr>
        <w:t>reluctance to undergo normal medical examinations</w:t>
      </w:r>
    </w:p>
    <w:p w14:paraId="6F01902A" w14:textId="77777777" w:rsidR="002A60D9" w:rsidRDefault="00E35189">
      <w:pPr>
        <w:numPr>
          <w:ilvl w:val="0"/>
          <w:numId w:val="24"/>
        </w:numPr>
        <w:spacing w:after="0"/>
        <w:ind w:left="284" w:hanging="284"/>
        <w:rPr>
          <w:rFonts w:ascii="Arial" w:eastAsia="Arial" w:hAnsi="Arial" w:cs="Arial"/>
          <w:sz w:val="20"/>
          <w:szCs w:val="20"/>
        </w:rPr>
      </w:pPr>
      <w:r>
        <w:rPr>
          <w:rFonts w:ascii="Arial" w:eastAsia="Arial" w:hAnsi="Arial" w:cs="Arial"/>
          <w:sz w:val="20"/>
          <w:szCs w:val="20"/>
        </w:rPr>
        <w:t>asking for help, but may not be explicit about the problem due to embarrassment or fear</w:t>
      </w:r>
    </w:p>
    <w:p w14:paraId="2A049A1D" w14:textId="77777777" w:rsidR="002A60D9" w:rsidRDefault="00E35189">
      <w:pPr>
        <w:numPr>
          <w:ilvl w:val="0"/>
          <w:numId w:val="24"/>
        </w:numPr>
        <w:spacing w:after="0"/>
        <w:ind w:left="284" w:hanging="284"/>
        <w:rPr>
          <w:rFonts w:ascii="Arial" w:eastAsia="Arial" w:hAnsi="Arial" w:cs="Arial"/>
          <w:sz w:val="20"/>
          <w:szCs w:val="20"/>
        </w:rPr>
      </w:pPr>
      <w:r>
        <w:rPr>
          <w:rFonts w:ascii="Arial" w:eastAsia="Arial" w:hAnsi="Arial" w:cs="Arial"/>
          <w:sz w:val="20"/>
          <w:szCs w:val="20"/>
        </w:rPr>
        <w:t>prolonged absences/ persistent unexplained absence from school/college</w:t>
      </w:r>
    </w:p>
    <w:p w14:paraId="0D9911F2" w14:textId="77777777" w:rsidR="002A60D9" w:rsidRDefault="00E35189">
      <w:pPr>
        <w:numPr>
          <w:ilvl w:val="0"/>
          <w:numId w:val="24"/>
        </w:numPr>
        <w:spacing w:after="0"/>
        <w:ind w:left="284" w:hanging="284"/>
        <w:rPr>
          <w:rFonts w:ascii="Arial" w:eastAsia="Arial" w:hAnsi="Arial" w:cs="Arial"/>
          <w:sz w:val="20"/>
          <w:szCs w:val="20"/>
        </w:rPr>
      </w:pPr>
      <w:r>
        <w:rPr>
          <w:rFonts w:ascii="Arial" w:eastAsia="Arial" w:hAnsi="Arial" w:cs="Arial"/>
          <w:sz w:val="20"/>
          <w:szCs w:val="20"/>
        </w:rPr>
        <w:t xml:space="preserve">seek to be excused from physical exercise without the support of their GP </w:t>
      </w:r>
    </w:p>
    <w:p w14:paraId="4452285C" w14:textId="77777777" w:rsidR="002A60D9" w:rsidRDefault="00E35189">
      <w:pPr>
        <w:numPr>
          <w:ilvl w:val="0"/>
          <w:numId w:val="24"/>
        </w:numPr>
        <w:spacing w:after="0"/>
        <w:ind w:left="284" w:hanging="284"/>
        <w:rPr>
          <w:rFonts w:ascii="Arial" w:eastAsia="Arial" w:hAnsi="Arial" w:cs="Arial"/>
          <w:sz w:val="20"/>
          <w:szCs w:val="20"/>
        </w:rPr>
      </w:pPr>
      <w:r>
        <w:rPr>
          <w:rFonts w:ascii="Arial" w:eastAsia="Arial" w:hAnsi="Arial" w:cs="Arial"/>
          <w:sz w:val="20"/>
          <w:szCs w:val="20"/>
        </w:rPr>
        <w:lastRenderedPageBreak/>
        <w:t xml:space="preserve">child not allowed to attend extra-curricular activities </w:t>
      </w:r>
    </w:p>
    <w:p w14:paraId="1EE33B26" w14:textId="77777777" w:rsidR="002A60D9" w:rsidRDefault="00E35189">
      <w:pPr>
        <w:numPr>
          <w:ilvl w:val="0"/>
          <w:numId w:val="24"/>
        </w:numPr>
        <w:spacing w:after="0"/>
        <w:ind w:left="284" w:hanging="284"/>
        <w:rPr>
          <w:rFonts w:ascii="Arial" w:eastAsia="Arial" w:hAnsi="Arial" w:cs="Arial"/>
          <w:sz w:val="20"/>
          <w:szCs w:val="20"/>
        </w:rPr>
      </w:pPr>
      <w:r>
        <w:rPr>
          <w:rFonts w:ascii="Arial" w:eastAsia="Arial" w:hAnsi="Arial" w:cs="Arial"/>
          <w:sz w:val="20"/>
          <w:szCs w:val="20"/>
        </w:rPr>
        <w:t xml:space="preserve">close supervision of child by family/carers </w:t>
      </w:r>
    </w:p>
    <w:p w14:paraId="0E60DF99" w14:textId="77777777" w:rsidR="002A60D9" w:rsidRDefault="002A60D9">
      <w:pPr>
        <w:spacing w:after="0"/>
        <w:rPr>
          <w:rFonts w:ascii="Arial" w:eastAsia="Arial" w:hAnsi="Arial" w:cs="Arial"/>
          <w:sz w:val="12"/>
          <w:szCs w:val="12"/>
        </w:rPr>
      </w:pPr>
    </w:p>
    <w:p w14:paraId="356EAC4D" w14:textId="77777777" w:rsidR="002A60D9" w:rsidRDefault="00E35189">
      <w:pPr>
        <w:spacing w:after="0"/>
        <w:jc w:val="both"/>
        <w:rPr>
          <w:rFonts w:ascii="Arial" w:eastAsia="Arial" w:hAnsi="Arial" w:cs="Arial"/>
          <w:sz w:val="20"/>
          <w:szCs w:val="20"/>
        </w:rPr>
      </w:pPr>
      <w:r>
        <w:rPr>
          <w:rFonts w:ascii="Arial" w:eastAsia="Arial" w:hAnsi="Arial" w:cs="Arial"/>
          <w:sz w:val="20"/>
          <w:szCs w:val="20"/>
        </w:rPr>
        <w:t xml:space="preserve">Teachers in our school are aware of their responsibilities under section 74 of the Serious Crime Act 2015 which says that “If a </w:t>
      </w:r>
      <w:r>
        <w:rPr>
          <w:rFonts w:ascii="Arial" w:eastAsia="Arial" w:hAnsi="Arial" w:cs="Arial"/>
          <w:b/>
          <w:sz w:val="20"/>
          <w:szCs w:val="20"/>
        </w:rPr>
        <w:t>teacher</w:t>
      </w:r>
      <w:r>
        <w:rPr>
          <w:rFonts w:ascii="Arial" w:eastAsia="Arial" w:hAnsi="Arial" w:cs="Arial"/>
          <w:sz w:val="20"/>
          <w:szCs w:val="20"/>
        </w:rPr>
        <w:t xml:space="preserve">, in the course of their work in the profession, discovers that an act of Female Genital Mutilation appears to have been carried out on a girl under the age of 18 the </w:t>
      </w:r>
      <w:r>
        <w:rPr>
          <w:rFonts w:ascii="Arial" w:eastAsia="Arial" w:hAnsi="Arial" w:cs="Arial"/>
          <w:b/>
          <w:sz w:val="20"/>
          <w:szCs w:val="20"/>
        </w:rPr>
        <w:t xml:space="preserve">teacher </w:t>
      </w:r>
      <w:r>
        <w:rPr>
          <w:rFonts w:ascii="Arial" w:eastAsia="Arial" w:hAnsi="Arial" w:cs="Arial"/>
          <w:sz w:val="20"/>
          <w:szCs w:val="20"/>
        </w:rPr>
        <w:t>must report this to the police”.</w:t>
      </w:r>
    </w:p>
    <w:p w14:paraId="71D4D6E4" w14:textId="77777777" w:rsidR="002A60D9" w:rsidRDefault="002A60D9">
      <w:pPr>
        <w:spacing w:after="0"/>
        <w:jc w:val="both"/>
        <w:rPr>
          <w:rFonts w:ascii="Arial" w:eastAsia="Arial" w:hAnsi="Arial" w:cs="Arial"/>
          <w:sz w:val="12"/>
          <w:szCs w:val="12"/>
        </w:rPr>
      </w:pPr>
    </w:p>
    <w:p w14:paraId="0D44EFA1" w14:textId="77777777" w:rsidR="002A60D9" w:rsidRDefault="00E35189">
      <w:pPr>
        <w:spacing w:after="0"/>
        <w:jc w:val="both"/>
        <w:rPr>
          <w:rFonts w:ascii="Arial" w:eastAsia="Arial" w:hAnsi="Arial" w:cs="Arial"/>
          <w:i/>
          <w:color w:val="FF0000"/>
          <w:sz w:val="24"/>
          <w:szCs w:val="24"/>
        </w:rPr>
      </w:pPr>
      <w:r>
        <w:rPr>
          <w:rFonts w:ascii="Arial" w:eastAsia="Arial" w:hAnsi="Arial" w:cs="Arial"/>
          <w:color w:val="000000"/>
          <w:sz w:val="20"/>
          <w:szCs w:val="20"/>
        </w:rPr>
        <w:t>Members of our school community are alert to the possibility of a girl being at risk of FGM, or already having suffered FGM. They have been made aware that FGM typically takes place between birth and around 15 years old. Potential indicators that a child or young person may be at risk of FGM have been shared and the next steps have been identified, in that we take the same course of action as we would with any form of abuse; the Designated Safeguarding Lead plays a full part in the process of identification recording and reporting. We are mindful that girls at risk of FGM may not yet be aware of the practice or that it may be conducted on them, so sensitivity is always shown when approaching the subject.</w:t>
      </w:r>
    </w:p>
    <w:p w14:paraId="28A99E46" w14:textId="77777777" w:rsidR="002A60D9" w:rsidRDefault="002A60D9">
      <w:pPr>
        <w:spacing w:after="0"/>
        <w:jc w:val="both"/>
        <w:rPr>
          <w:rFonts w:ascii="Arial" w:eastAsia="Arial" w:hAnsi="Arial" w:cs="Arial"/>
          <w:b/>
          <w:sz w:val="24"/>
          <w:szCs w:val="24"/>
          <w:u w:val="single"/>
        </w:rPr>
      </w:pPr>
    </w:p>
    <w:p w14:paraId="0E29B268" w14:textId="77777777" w:rsidR="002A60D9" w:rsidRDefault="00E35189">
      <w:pPr>
        <w:spacing w:after="0"/>
        <w:jc w:val="both"/>
        <w:rPr>
          <w:rFonts w:ascii="Arial" w:eastAsia="Arial" w:hAnsi="Arial" w:cs="Arial"/>
          <w:b/>
          <w:sz w:val="20"/>
          <w:szCs w:val="20"/>
          <w:u w:val="single"/>
        </w:rPr>
      </w:pPr>
      <w:r>
        <w:rPr>
          <w:rFonts w:ascii="Arial" w:eastAsia="Arial" w:hAnsi="Arial" w:cs="Arial"/>
          <w:b/>
          <w:sz w:val="20"/>
          <w:szCs w:val="20"/>
          <w:u w:val="single"/>
        </w:rPr>
        <w:t>Forced Marriage</w:t>
      </w:r>
    </w:p>
    <w:p w14:paraId="70AE047D" w14:textId="77777777" w:rsidR="002A60D9" w:rsidRDefault="00E35189">
      <w:pPr>
        <w:spacing w:after="0"/>
        <w:jc w:val="both"/>
        <w:rPr>
          <w:rFonts w:ascii="Arial" w:eastAsia="Arial" w:hAnsi="Arial" w:cs="Arial"/>
          <w:i/>
          <w:sz w:val="20"/>
          <w:szCs w:val="20"/>
        </w:rPr>
      </w:pPr>
      <w:r>
        <w:rPr>
          <w:rFonts w:ascii="Arial" w:eastAsia="Arial" w:hAnsi="Arial" w:cs="Arial"/>
          <w:sz w:val="20"/>
          <w:szCs w:val="20"/>
        </w:rPr>
        <w:t>Since February 2023 it has also been a crime to carry out any conduct whose purpose is to cause a child to marry before their eighteenth birthday, even if violence, threats or another form or coercion are not used. As with the existing forced marriage law, this applies to non-binding, unofficial ‘marriages’ as well as legal marriages.</w:t>
      </w:r>
    </w:p>
    <w:p w14:paraId="5EEF1EE7" w14:textId="77777777" w:rsidR="002A60D9" w:rsidRDefault="00E35189">
      <w:pPr>
        <w:spacing w:after="0"/>
        <w:jc w:val="both"/>
        <w:rPr>
          <w:rFonts w:ascii="Arial" w:eastAsia="Arial" w:hAnsi="Arial" w:cs="Arial"/>
          <w:i/>
          <w:color w:val="FF0000"/>
          <w:sz w:val="20"/>
          <w:szCs w:val="20"/>
        </w:rPr>
      </w:pPr>
      <w:r>
        <w:rPr>
          <w:rFonts w:ascii="Arial" w:eastAsia="Arial" w:hAnsi="Arial" w:cs="Arial"/>
          <w:sz w:val="20"/>
          <w:szCs w:val="20"/>
        </w:rPr>
        <w:t>Staff are aware of Forced Marriage and that it is one entered into without the full and free consent of one or both parties and where violence, threats or any other form of coercion is used to cause a person to enter into a marriage. Threats can be physical or emotional and psychological.</w:t>
      </w:r>
    </w:p>
    <w:p w14:paraId="1681688D" w14:textId="77777777" w:rsidR="002A60D9" w:rsidRDefault="002A60D9">
      <w:pPr>
        <w:spacing w:after="0"/>
        <w:jc w:val="both"/>
        <w:rPr>
          <w:rFonts w:ascii="Arial" w:eastAsia="Arial" w:hAnsi="Arial" w:cs="Arial"/>
          <w:i/>
          <w:color w:val="FF0000"/>
          <w:sz w:val="12"/>
          <w:szCs w:val="12"/>
        </w:rPr>
      </w:pPr>
    </w:p>
    <w:p w14:paraId="7D949A86" w14:textId="5098960C" w:rsidR="002A60D9" w:rsidRDefault="00E35189">
      <w:pPr>
        <w:spacing w:after="0"/>
        <w:jc w:val="both"/>
        <w:rPr>
          <w:rFonts w:ascii="Arial" w:eastAsia="Arial" w:hAnsi="Arial" w:cs="Arial"/>
          <w:sz w:val="20"/>
          <w:szCs w:val="20"/>
        </w:rPr>
      </w:pPr>
      <w:r>
        <w:rPr>
          <w:rFonts w:ascii="Arial" w:eastAsia="Arial" w:hAnsi="Arial" w:cs="Arial"/>
          <w:sz w:val="20"/>
          <w:szCs w:val="20"/>
        </w:rPr>
        <w:t>Children, especially girls who are forced to marry, or those who fear they may be forced to marry, are frequently withdrawn from education, restricting their educational and personal development.</w:t>
      </w:r>
    </w:p>
    <w:p w14:paraId="7600B9E7" w14:textId="77777777" w:rsidR="00996E31" w:rsidRPr="00996E31" w:rsidRDefault="004B76E0" w:rsidP="00996E31">
      <w:pPr>
        <w:autoSpaceDE w:val="0"/>
        <w:autoSpaceDN w:val="0"/>
        <w:adjustRightInd w:val="0"/>
        <w:spacing w:after="0"/>
        <w:jc w:val="both"/>
        <w:rPr>
          <w:rFonts w:ascii="Arial" w:eastAsiaTheme="minorHAnsi" w:hAnsi="Arial" w:cs="Arial"/>
          <w:sz w:val="20"/>
          <w:szCs w:val="20"/>
          <w:lang w:eastAsia="en-US"/>
        </w:rPr>
      </w:pPr>
      <w:hyperlink r:id="rId51" w:history="1">
        <w:r w:rsidR="00996E31" w:rsidRPr="00996E31">
          <w:rPr>
            <w:rFonts w:ascii="Arial" w:hAnsi="Arial" w:cs="Arial"/>
            <w:color w:val="0000FF"/>
            <w:u w:val="single"/>
          </w:rPr>
          <w:t>Forced marriage resource pack - GOV.UK (www.gov.uk)</w:t>
        </w:r>
      </w:hyperlink>
    </w:p>
    <w:p w14:paraId="7E1AE4E3" w14:textId="77777777" w:rsidR="00996E31" w:rsidRDefault="00996E31">
      <w:pPr>
        <w:spacing w:after="0"/>
        <w:jc w:val="both"/>
        <w:rPr>
          <w:rFonts w:ascii="Arial" w:eastAsia="Arial" w:hAnsi="Arial" w:cs="Arial"/>
          <w:i/>
          <w:color w:val="FF0000"/>
          <w:sz w:val="20"/>
          <w:szCs w:val="20"/>
        </w:rPr>
      </w:pPr>
      <w:r>
        <w:rPr>
          <w:rFonts w:ascii="Arial" w:eastAsia="Arial" w:hAnsi="Arial" w:cs="Arial"/>
          <w:i/>
          <w:color w:val="FF0000"/>
          <w:sz w:val="20"/>
          <w:szCs w:val="20"/>
        </w:rPr>
        <w:t xml:space="preserve"> </w:t>
      </w:r>
    </w:p>
    <w:p w14:paraId="11C6BDAA" w14:textId="6D054452" w:rsidR="002A60D9" w:rsidRDefault="00E35189">
      <w:pPr>
        <w:spacing w:after="0"/>
        <w:jc w:val="both"/>
        <w:rPr>
          <w:rFonts w:ascii="Arial" w:eastAsia="Arial" w:hAnsi="Arial" w:cs="Arial"/>
          <w:i/>
          <w:color w:val="FF0000"/>
          <w:sz w:val="20"/>
          <w:szCs w:val="20"/>
        </w:rPr>
      </w:pPr>
      <w:r>
        <w:rPr>
          <w:rFonts w:ascii="Arial" w:eastAsia="Arial" w:hAnsi="Arial" w:cs="Arial"/>
          <w:b/>
          <w:sz w:val="20"/>
          <w:szCs w:val="20"/>
        </w:rPr>
        <w:t>Indications that a Child is at risk of Forced Marriage:</w:t>
      </w:r>
    </w:p>
    <w:p w14:paraId="1066ED17" w14:textId="77777777" w:rsidR="002A60D9" w:rsidRDefault="00E35189">
      <w:pPr>
        <w:spacing w:after="0"/>
        <w:jc w:val="both"/>
        <w:rPr>
          <w:rFonts w:ascii="Arial" w:eastAsia="Arial" w:hAnsi="Arial" w:cs="Arial"/>
          <w:i/>
          <w:color w:val="FF0000"/>
          <w:sz w:val="20"/>
          <w:szCs w:val="20"/>
        </w:rPr>
      </w:pPr>
      <w:r>
        <w:rPr>
          <w:rFonts w:ascii="Arial" w:eastAsia="Arial" w:hAnsi="Arial" w:cs="Arial"/>
          <w:sz w:val="20"/>
          <w:szCs w:val="20"/>
        </w:rPr>
        <w:t>Staff are aware that they need to be aware of significant changes in the child’s presentation emotional and physical, in dress and behaviour.</w:t>
      </w:r>
    </w:p>
    <w:p w14:paraId="57A24606" w14:textId="77777777" w:rsidR="002A60D9" w:rsidRDefault="002A60D9">
      <w:pPr>
        <w:spacing w:after="0"/>
        <w:jc w:val="both"/>
        <w:rPr>
          <w:rFonts w:ascii="Arial" w:eastAsia="Arial" w:hAnsi="Arial" w:cs="Arial"/>
          <w:i/>
          <w:color w:val="FF0000"/>
          <w:sz w:val="12"/>
          <w:szCs w:val="12"/>
        </w:rPr>
      </w:pPr>
    </w:p>
    <w:p w14:paraId="076536A4" w14:textId="77777777" w:rsidR="002A60D9" w:rsidRDefault="00E35189">
      <w:pPr>
        <w:numPr>
          <w:ilvl w:val="0"/>
          <w:numId w:val="28"/>
        </w:numPr>
        <w:spacing w:after="0"/>
        <w:ind w:left="284" w:hanging="284"/>
        <w:jc w:val="both"/>
        <w:rPr>
          <w:rFonts w:ascii="Arial" w:eastAsia="Arial" w:hAnsi="Arial" w:cs="Arial"/>
          <w:i/>
          <w:color w:val="FF0000"/>
          <w:sz w:val="20"/>
          <w:szCs w:val="20"/>
        </w:rPr>
      </w:pPr>
      <w:r>
        <w:rPr>
          <w:rFonts w:ascii="Arial" w:eastAsia="Arial" w:hAnsi="Arial" w:cs="Arial"/>
          <w:sz w:val="20"/>
          <w:szCs w:val="20"/>
        </w:rPr>
        <w:t>appearing anxious, depressed and emotionally withdrawn with low self-esteem</w:t>
      </w:r>
    </w:p>
    <w:p w14:paraId="50EDD89D" w14:textId="77777777" w:rsidR="002A60D9" w:rsidRDefault="00E35189">
      <w:pPr>
        <w:numPr>
          <w:ilvl w:val="0"/>
          <w:numId w:val="28"/>
        </w:numPr>
        <w:spacing w:after="0"/>
        <w:ind w:left="284" w:hanging="284"/>
        <w:jc w:val="both"/>
        <w:rPr>
          <w:rFonts w:ascii="Arial" w:eastAsia="Arial" w:hAnsi="Arial" w:cs="Arial"/>
          <w:i/>
          <w:color w:val="FF0000"/>
          <w:sz w:val="20"/>
          <w:szCs w:val="20"/>
        </w:rPr>
      </w:pPr>
      <w:r>
        <w:rPr>
          <w:rFonts w:ascii="Arial" w:eastAsia="Arial" w:hAnsi="Arial" w:cs="Arial"/>
          <w:sz w:val="20"/>
          <w:szCs w:val="20"/>
        </w:rPr>
        <w:t>self-harming, self-cutting or anorexia</w:t>
      </w:r>
    </w:p>
    <w:p w14:paraId="4F9BF13A" w14:textId="77777777" w:rsidR="002A60D9" w:rsidRDefault="00E35189">
      <w:pPr>
        <w:numPr>
          <w:ilvl w:val="0"/>
          <w:numId w:val="28"/>
        </w:numPr>
        <w:spacing w:after="0"/>
        <w:ind w:left="284" w:hanging="284"/>
        <w:jc w:val="both"/>
        <w:rPr>
          <w:rFonts w:ascii="Arial" w:eastAsia="Arial" w:hAnsi="Arial" w:cs="Arial"/>
          <w:i/>
          <w:color w:val="FF0000"/>
          <w:sz w:val="20"/>
          <w:szCs w:val="20"/>
        </w:rPr>
      </w:pPr>
      <w:r>
        <w:rPr>
          <w:rFonts w:ascii="Arial" w:eastAsia="Arial" w:hAnsi="Arial" w:cs="Arial"/>
          <w:sz w:val="20"/>
          <w:szCs w:val="20"/>
        </w:rPr>
        <w:t>criminal activity e.g. shoplifting or taking drugs or alcohol</w:t>
      </w:r>
    </w:p>
    <w:p w14:paraId="2C821104" w14:textId="77777777" w:rsidR="002A60D9" w:rsidRDefault="00E35189">
      <w:pPr>
        <w:numPr>
          <w:ilvl w:val="0"/>
          <w:numId w:val="28"/>
        </w:numPr>
        <w:spacing w:after="0"/>
        <w:ind w:left="284" w:hanging="284"/>
        <w:jc w:val="both"/>
        <w:rPr>
          <w:rFonts w:ascii="Arial" w:eastAsia="Arial" w:hAnsi="Arial" w:cs="Arial"/>
          <w:i/>
          <w:color w:val="FF0000"/>
          <w:sz w:val="20"/>
          <w:szCs w:val="20"/>
        </w:rPr>
      </w:pPr>
      <w:r>
        <w:rPr>
          <w:rFonts w:ascii="Arial" w:eastAsia="Arial" w:hAnsi="Arial" w:cs="Arial"/>
          <w:sz w:val="20"/>
          <w:szCs w:val="20"/>
        </w:rPr>
        <w:t>declining performance, aspirations or motivation</w:t>
      </w:r>
    </w:p>
    <w:p w14:paraId="14D3A338" w14:textId="77777777" w:rsidR="002A60D9" w:rsidRDefault="00E35189">
      <w:pPr>
        <w:numPr>
          <w:ilvl w:val="0"/>
          <w:numId w:val="28"/>
        </w:numPr>
        <w:spacing w:after="0"/>
        <w:ind w:left="284" w:hanging="284"/>
        <w:jc w:val="both"/>
        <w:rPr>
          <w:rFonts w:ascii="Arial" w:eastAsia="Arial" w:hAnsi="Arial" w:cs="Arial"/>
          <w:i/>
          <w:color w:val="FF0000"/>
          <w:sz w:val="20"/>
          <w:szCs w:val="20"/>
        </w:rPr>
      </w:pPr>
      <w:r>
        <w:rPr>
          <w:rFonts w:ascii="Arial" w:eastAsia="Arial" w:hAnsi="Arial" w:cs="Arial"/>
          <w:sz w:val="20"/>
          <w:szCs w:val="20"/>
        </w:rPr>
        <w:t>not allowed to attend any extra-curricular or after school activities</w:t>
      </w:r>
    </w:p>
    <w:p w14:paraId="162949E1" w14:textId="77777777" w:rsidR="002A60D9" w:rsidRDefault="00E35189">
      <w:pPr>
        <w:numPr>
          <w:ilvl w:val="0"/>
          <w:numId w:val="28"/>
        </w:numPr>
        <w:spacing w:after="0"/>
        <w:ind w:left="284" w:hanging="284"/>
        <w:jc w:val="both"/>
        <w:rPr>
          <w:rFonts w:ascii="Arial" w:eastAsia="Arial" w:hAnsi="Arial" w:cs="Arial"/>
          <w:i/>
          <w:color w:val="FF0000"/>
          <w:sz w:val="20"/>
          <w:szCs w:val="20"/>
        </w:rPr>
      </w:pPr>
      <w:r>
        <w:rPr>
          <w:rFonts w:ascii="Arial" w:eastAsia="Arial" w:hAnsi="Arial" w:cs="Arial"/>
          <w:sz w:val="20"/>
          <w:szCs w:val="20"/>
        </w:rPr>
        <w:t>girls and young women may be accompanied to and from school/college</w:t>
      </w:r>
    </w:p>
    <w:p w14:paraId="4903E87F" w14:textId="77777777" w:rsidR="002A60D9" w:rsidRDefault="00E35189">
      <w:pPr>
        <w:numPr>
          <w:ilvl w:val="0"/>
          <w:numId w:val="28"/>
        </w:numPr>
        <w:spacing w:after="0"/>
        <w:ind w:left="284" w:hanging="284"/>
        <w:jc w:val="both"/>
        <w:rPr>
          <w:rFonts w:ascii="Arial" w:eastAsia="Arial" w:hAnsi="Arial" w:cs="Arial"/>
          <w:i/>
          <w:color w:val="FF0000"/>
          <w:sz w:val="20"/>
          <w:szCs w:val="20"/>
        </w:rPr>
      </w:pPr>
      <w:r>
        <w:rPr>
          <w:rFonts w:ascii="Arial" w:eastAsia="Arial" w:hAnsi="Arial" w:cs="Arial"/>
          <w:sz w:val="20"/>
          <w:szCs w:val="20"/>
        </w:rPr>
        <w:t>attending school but absenting themselves from lessons</w:t>
      </w:r>
    </w:p>
    <w:p w14:paraId="35FB2CF9" w14:textId="77777777" w:rsidR="002A60D9" w:rsidRDefault="00E35189">
      <w:pPr>
        <w:numPr>
          <w:ilvl w:val="0"/>
          <w:numId w:val="28"/>
        </w:numPr>
        <w:spacing w:after="0"/>
        <w:ind w:left="284" w:hanging="284"/>
        <w:jc w:val="both"/>
        <w:rPr>
          <w:rFonts w:ascii="Arial" w:eastAsia="Arial" w:hAnsi="Arial" w:cs="Arial"/>
          <w:i/>
          <w:color w:val="FF0000"/>
          <w:sz w:val="20"/>
          <w:szCs w:val="20"/>
        </w:rPr>
      </w:pPr>
      <w:r>
        <w:rPr>
          <w:rFonts w:ascii="Arial" w:eastAsia="Arial" w:hAnsi="Arial" w:cs="Arial"/>
          <w:sz w:val="20"/>
          <w:szCs w:val="20"/>
        </w:rPr>
        <w:t>stopping attendance at school/college</w:t>
      </w:r>
    </w:p>
    <w:p w14:paraId="7FF92851" w14:textId="77777777" w:rsidR="002A60D9" w:rsidRDefault="00E35189">
      <w:pPr>
        <w:numPr>
          <w:ilvl w:val="0"/>
          <w:numId w:val="28"/>
        </w:numPr>
        <w:spacing w:after="0"/>
        <w:ind w:left="284" w:hanging="284"/>
        <w:jc w:val="both"/>
        <w:rPr>
          <w:rFonts w:ascii="Arial" w:eastAsia="Arial" w:hAnsi="Arial" w:cs="Arial"/>
          <w:i/>
          <w:color w:val="FF0000"/>
          <w:sz w:val="20"/>
          <w:szCs w:val="20"/>
        </w:rPr>
      </w:pPr>
      <w:r>
        <w:rPr>
          <w:rFonts w:ascii="Arial" w:eastAsia="Arial" w:hAnsi="Arial" w:cs="Arial"/>
          <w:sz w:val="20"/>
          <w:szCs w:val="20"/>
        </w:rPr>
        <w:t>a family history of older siblings leaving education early and marrying early</w:t>
      </w:r>
    </w:p>
    <w:p w14:paraId="148C9FCB" w14:textId="77777777" w:rsidR="002A60D9" w:rsidRDefault="002A60D9">
      <w:pPr>
        <w:spacing w:after="0"/>
        <w:ind w:left="360"/>
        <w:jc w:val="both"/>
        <w:rPr>
          <w:rFonts w:ascii="Arial" w:eastAsia="Arial" w:hAnsi="Arial" w:cs="Arial"/>
          <w:b/>
          <w:sz w:val="12"/>
          <w:szCs w:val="12"/>
        </w:rPr>
      </w:pPr>
    </w:p>
    <w:p w14:paraId="71DAE5AA" w14:textId="77777777" w:rsidR="002A60D9" w:rsidRDefault="00E35189">
      <w:pPr>
        <w:spacing w:after="0"/>
        <w:jc w:val="both"/>
        <w:rPr>
          <w:rFonts w:ascii="Arial" w:eastAsia="Arial" w:hAnsi="Arial" w:cs="Arial"/>
          <w:i/>
          <w:color w:val="FF0000"/>
          <w:sz w:val="20"/>
          <w:szCs w:val="20"/>
        </w:rPr>
      </w:pPr>
      <w:r>
        <w:rPr>
          <w:rFonts w:ascii="Arial" w:eastAsia="Arial" w:hAnsi="Arial" w:cs="Arial"/>
          <w:b/>
          <w:sz w:val="20"/>
          <w:szCs w:val="20"/>
        </w:rPr>
        <w:t xml:space="preserve">Actions our school takes in relation to take around Honour Based Abuse:  </w:t>
      </w:r>
    </w:p>
    <w:p w14:paraId="75A9B06D" w14:textId="77777777" w:rsidR="002A60D9" w:rsidRDefault="00E35189">
      <w:pPr>
        <w:numPr>
          <w:ilvl w:val="0"/>
          <w:numId w:val="29"/>
        </w:numPr>
        <w:spacing w:after="0"/>
        <w:ind w:left="284" w:hanging="284"/>
        <w:jc w:val="both"/>
        <w:rPr>
          <w:rFonts w:ascii="Arial" w:eastAsia="Arial" w:hAnsi="Arial" w:cs="Arial"/>
          <w:i/>
          <w:color w:val="FF0000"/>
          <w:sz w:val="20"/>
          <w:szCs w:val="20"/>
        </w:rPr>
      </w:pPr>
      <w:r>
        <w:rPr>
          <w:rFonts w:ascii="Arial" w:eastAsia="Arial" w:hAnsi="Arial" w:cs="Arial"/>
          <w:sz w:val="20"/>
          <w:szCs w:val="20"/>
        </w:rPr>
        <w:t>when managing requests for absence, we use an absence request form which requests information on all siblings who attend other schools. Sometimes younger siblings tell teachers information that has a bearing on older members of the family, so it is important that we liaise with the other schools</w:t>
      </w:r>
    </w:p>
    <w:p w14:paraId="09E2479A" w14:textId="77777777" w:rsidR="002A60D9" w:rsidRDefault="002A60D9">
      <w:pPr>
        <w:spacing w:after="0"/>
        <w:ind w:left="284" w:hanging="284"/>
        <w:jc w:val="both"/>
        <w:rPr>
          <w:rFonts w:ascii="Arial" w:eastAsia="Arial" w:hAnsi="Arial" w:cs="Arial"/>
          <w:i/>
          <w:color w:val="FF0000"/>
          <w:sz w:val="12"/>
          <w:szCs w:val="12"/>
        </w:rPr>
      </w:pPr>
    </w:p>
    <w:p w14:paraId="48E1981E" w14:textId="77777777" w:rsidR="002A60D9" w:rsidRDefault="00E35189">
      <w:pPr>
        <w:numPr>
          <w:ilvl w:val="0"/>
          <w:numId w:val="29"/>
        </w:numPr>
        <w:spacing w:after="0"/>
        <w:ind w:left="284" w:hanging="284"/>
        <w:jc w:val="both"/>
        <w:rPr>
          <w:rFonts w:ascii="Arial" w:eastAsia="Arial" w:hAnsi="Arial" w:cs="Arial"/>
          <w:i/>
          <w:color w:val="FF0000"/>
          <w:sz w:val="20"/>
          <w:szCs w:val="20"/>
        </w:rPr>
      </w:pPr>
      <w:r>
        <w:rPr>
          <w:rFonts w:ascii="Arial" w:eastAsia="Arial" w:hAnsi="Arial" w:cs="Arial"/>
          <w:sz w:val="20"/>
          <w:szCs w:val="20"/>
        </w:rPr>
        <w:t>the Headteacher teacher requires a meeting with parents to discuss applications for extended leave of absence during term time, as we feel this can provide an opportunity to gather important information. We ask for the precise location of where the child is going; the purpose of the visit; the return date and whether it is estimated or fixed</w:t>
      </w:r>
    </w:p>
    <w:p w14:paraId="11958115" w14:textId="77777777" w:rsidR="002A60D9" w:rsidRDefault="002A60D9">
      <w:pPr>
        <w:spacing w:after="0"/>
        <w:ind w:left="720"/>
        <w:rPr>
          <w:rFonts w:ascii="Arial" w:eastAsia="Arial" w:hAnsi="Arial" w:cs="Arial"/>
          <w:sz w:val="12"/>
          <w:szCs w:val="12"/>
        </w:rPr>
      </w:pPr>
    </w:p>
    <w:p w14:paraId="2F85AF5D" w14:textId="77777777" w:rsidR="002A60D9" w:rsidRDefault="00E35189">
      <w:pPr>
        <w:numPr>
          <w:ilvl w:val="0"/>
          <w:numId w:val="29"/>
        </w:numPr>
        <w:spacing w:after="0"/>
        <w:ind w:left="284" w:hanging="284"/>
        <w:jc w:val="both"/>
        <w:rPr>
          <w:rFonts w:ascii="Arial" w:eastAsia="Arial" w:hAnsi="Arial" w:cs="Arial"/>
          <w:i/>
          <w:color w:val="FF0000"/>
          <w:sz w:val="20"/>
          <w:szCs w:val="20"/>
        </w:rPr>
      </w:pPr>
      <w:r>
        <w:rPr>
          <w:rFonts w:ascii="Arial" w:eastAsia="Arial" w:hAnsi="Arial" w:cs="Arial"/>
          <w:sz w:val="20"/>
          <w:szCs w:val="20"/>
        </w:rPr>
        <w:lastRenderedPageBreak/>
        <w:t>we check in with the child/children to see if they know and corroborate the purpose of the visit.</w:t>
      </w:r>
    </w:p>
    <w:p w14:paraId="36A5471F" w14:textId="77777777" w:rsidR="002A60D9" w:rsidRDefault="002A60D9">
      <w:pPr>
        <w:spacing w:after="0"/>
        <w:ind w:left="720"/>
        <w:rPr>
          <w:rFonts w:ascii="Arial" w:eastAsia="Arial" w:hAnsi="Arial" w:cs="Arial"/>
          <w:sz w:val="12"/>
          <w:szCs w:val="12"/>
        </w:rPr>
      </w:pPr>
    </w:p>
    <w:p w14:paraId="7DA63CE9" w14:textId="77777777" w:rsidR="002A60D9" w:rsidRDefault="00E35189">
      <w:pPr>
        <w:numPr>
          <w:ilvl w:val="0"/>
          <w:numId w:val="29"/>
        </w:numPr>
        <w:spacing w:after="0"/>
        <w:ind w:left="284" w:hanging="284"/>
        <w:jc w:val="both"/>
        <w:rPr>
          <w:rFonts w:ascii="Arial" w:eastAsia="Arial" w:hAnsi="Arial" w:cs="Arial"/>
          <w:i/>
          <w:color w:val="FF0000"/>
          <w:sz w:val="20"/>
          <w:szCs w:val="20"/>
        </w:rPr>
      </w:pPr>
      <w:r>
        <w:rPr>
          <w:rFonts w:ascii="Arial" w:eastAsia="Arial" w:hAnsi="Arial" w:cs="Arial"/>
          <w:sz w:val="20"/>
          <w:szCs w:val="20"/>
        </w:rPr>
        <w:t>if a return date has been specified and a child has not returned to school, we would contact our Attendance/Education Welfare Officer. We would never remove the child from the roll without first making enquiries about their disappearance in line with Cheshire East Children Missing Education Procedures and referring the case to the police and Children’s Services as appropriate.</w:t>
      </w:r>
    </w:p>
    <w:p w14:paraId="6D7BAFE0" w14:textId="77777777" w:rsidR="002A60D9" w:rsidRDefault="002A60D9">
      <w:pPr>
        <w:spacing w:after="0"/>
        <w:jc w:val="both"/>
        <w:rPr>
          <w:rFonts w:ascii="Arial" w:eastAsia="Arial" w:hAnsi="Arial" w:cs="Arial"/>
          <w:b/>
          <w:sz w:val="24"/>
          <w:szCs w:val="24"/>
          <w:u w:val="single"/>
        </w:rPr>
      </w:pPr>
    </w:p>
    <w:p w14:paraId="3D1720AE" w14:textId="77777777" w:rsidR="002A60D9" w:rsidRDefault="002A60D9">
      <w:pPr>
        <w:spacing w:after="0"/>
        <w:jc w:val="both"/>
        <w:rPr>
          <w:rFonts w:ascii="Arial" w:eastAsia="Arial" w:hAnsi="Arial" w:cs="Arial"/>
          <w:b/>
          <w:sz w:val="24"/>
          <w:szCs w:val="24"/>
          <w:u w:val="single"/>
        </w:rPr>
      </w:pPr>
    </w:p>
    <w:p w14:paraId="3B4D9A3D" w14:textId="77777777" w:rsidR="002A60D9" w:rsidRDefault="00E35189">
      <w:pPr>
        <w:spacing w:after="0"/>
        <w:jc w:val="both"/>
        <w:rPr>
          <w:rFonts w:ascii="Arial" w:eastAsia="Arial" w:hAnsi="Arial" w:cs="Arial"/>
          <w:b/>
          <w:color w:val="000000"/>
          <w:sz w:val="24"/>
          <w:szCs w:val="24"/>
          <w:u w:val="single"/>
        </w:rPr>
      </w:pPr>
      <w:r>
        <w:rPr>
          <w:rFonts w:ascii="Arial" w:eastAsia="Arial" w:hAnsi="Arial" w:cs="Arial"/>
          <w:b/>
          <w:sz w:val="24"/>
          <w:szCs w:val="24"/>
          <w:u w:val="single"/>
        </w:rPr>
        <w:t>Modern Day Slavery including</w:t>
      </w:r>
      <w:r>
        <w:rPr>
          <w:rFonts w:ascii="Arial" w:eastAsia="Arial" w:hAnsi="Arial" w:cs="Arial"/>
          <w:b/>
          <w:color w:val="00B050"/>
          <w:sz w:val="24"/>
          <w:szCs w:val="24"/>
          <w:u w:val="single"/>
        </w:rPr>
        <w:t xml:space="preserve"> </w:t>
      </w:r>
      <w:r>
        <w:rPr>
          <w:rFonts w:ascii="Arial" w:eastAsia="Arial" w:hAnsi="Arial" w:cs="Arial"/>
          <w:b/>
          <w:color w:val="000000"/>
          <w:sz w:val="24"/>
          <w:szCs w:val="24"/>
          <w:u w:val="single"/>
        </w:rPr>
        <w:t xml:space="preserve">Trafficking </w:t>
      </w:r>
      <w:r w:rsidRPr="00DB32D0">
        <w:rPr>
          <w:rFonts w:ascii="Arial" w:eastAsia="Arial" w:hAnsi="Arial" w:cs="Arial"/>
          <w:b/>
          <w:color w:val="000000" w:themeColor="text1"/>
          <w:sz w:val="24"/>
          <w:szCs w:val="24"/>
          <w:u w:val="single"/>
        </w:rPr>
        <w:t>and the National Referral Mechanism</w:t>
      </w:r>
    </w:p>
    <w:p w14:paraId="2B22E6A2" w14:textId="77777777" w:rsidR="002A60D9" w:rsidRDefault="00E35189">
      <w:pPr>
        <w:jc w:val="both"/>
        <w:rPr>
          <w:rFonts w:ascii="Arial" w:eastAsia="Arial" w:hAnsi="Arial" w:cs="Arial"/>
          <w:color w:val="000000"/>
          <w:sz w:val="20"/>
          <w:szCs w:val="20"/>
        </w:rPr>
      </w:pPr>
      <w:r>
        <w:rPr>
          <w:rFonts w:ascii="Arial" w:eastAsia="Arial" w:hAnsi="Arial" w:cs="Arial"/>
          <w:color w:val="000000"/>
          <w:sz w:val="20"/>
          <w:szCs w:val="20"/>
        </w:rPr>
        <w:t>The Modern Slavery Act came into Force in 2015.</w:t>
      </w:r>
      <w:r>
        <w:rPr>
          <w:b/>
          <w:color w:val="000000"/>
          <w:sz w:val="20"/>
          <w:szCs w:val="20"/>
        </w:rPr>
        <w:t xml:space="preserve"> </w:t>
      </w:r>
      <w:r>
        <w:rPr>
          <w:rFonts w:ascii="Arial" w:eastAsia="Arial" w:hAnsi="Arial" w:cs="Arial"/>
          <w:color w:val="000000"/>
          <w:sz w:val="20"/>
          <w:szCs w:val="20"/>
        </w:rPr>
        <w:t>Modern slavery encompasses human trafficking and slavery, servitude and forced or compulsory labour. Exploitation can take many forms, including sexual exploitation, forced labour, slavery, servitude, forced criminality and the removal of organs</w:t>
      </w:r>
    </w:p>
    <w:p w14:paraId="74F6B1D6" w14:textId="77777777" w:rsidR="002A60D9" w:rsidRDefault="00E35189">
      <w:pPr>
        <w:jc w:val="both"/>
        <w:rPr>
          <w:rFonts w:ascii="Arial" w:eastAsia="Arial" w:hAnsi="Arial" w:cs="Arial"/>
          <w:color w:val="212121"/>
          <w:sz w:val="20"/>
          <w:szCs w:val="20"/>
        </w:rPr>
      </w:pPr>
      <w:r>
        <w:rPr>
          <w:rFonts w:ascii="Arial" w:eastAsia="Arial" w:hAnsi="Arial" w:cs="Arial"/>
          <w:color w:val="212121"/>
          <w:sz w:val="20"/>
          <w:szCs w:val="20"/>
        </w:rPr>
        <w:t>Staff are aware that:</w:t>
      </w:r>
    </w:p>
    <w:p w14:paraId="3711488B" w14:textId="77777777" w:rsidR="002A60D9" w:rsidRDefault="00E35189">
      <w:pPr>
        <w:numPr>
          <w:ilvl w:val="0"/>
          <w:numId w:val="30"/>
        </w:numPr>
        <w:spacing w:after="0"/>
        <w:ind w:left="284" w:hanging="284"/>
        <w:jc w:val="both"/>
        <w:rPr>
          <w:rFonts w:ascii="Arial" w:eastAsia="Arial" w:hAnsi="Arial" w:cs="Arial"/>
          <w:b/>
          <w:color w:val="000000"/>
          <w:sz w:val="20"/>
          <w:szCs w:val="20"/>
        </w:rPr>
      </w:pPr>
      <w:r>
        <w:rPr>
          <w:rFonts w:ascii="Arial" w:eastAsia="Arial" w:hAnsi="Arial" w:cs="Arial"/>
          <w:color w:val="212121"/>
          <w:sz w:val="20"/>
          <w:szCs w:val="20"/>
        </w:rPr>
        <w:t>a person commits an offence if they knowingly hold another person in slavery or servitude or if they knowingly require another person to perform forced or compulsory labour</w:t>
      </w:r>
    </w:p>
    <w:p w14:paraId="2D18C241" w14:textId="77777777" w:rsidR="002A60D9" w:rsidRDefault="002A60D9">
      <w:pPr>
        <w:spacing w:after="0"/>
        <w:ind w:left="284" w:hanging="284"/>
        <w:jc w:val="both"/>
        <w:rPr>
          <w:rFonts w:ascii="Arial" w:eastAsia="Arial" w:hAnsi="Arial" w:cs="Arial"/>
          <w:b/>
          <w:color w:val="000000"/>
          <w:sz w:val="12"/>
          <w:szCs w:val="12"/>
        </w:rPr>
      </w:pPr>
    </w:p>
    <w:p w14:paraId="29E11593" w14:textId="77777777" w:rsidR="002A60D9" w:rsidRDefault="00E35189">
      <w:pPr>
        <w:numPr>
          <w:ilvl w:val="0"/>
          <w:numId w:val="30"/>
        </w:numPr>
        <w:spacing w:after="0"/>
        <w:ind w:left="284" w:hanging="284"/>
        <w:jc w:val="both"/>
        <w:rPr>
          <w:rFonts w:ascii="Arial" w:eastAsia="Arial" w:hAnsi="Arial" w:cs="Arial"/>
          <w:b/>
          <w:color w:val="000000"/>
          <w:sz w:val="20"/>
          <w:szCs w:val="20"/>
        </w:rPr>
      </w:pPr>
      <w:r>
        <w:rPr>
          <w:rFonts w:ascii="Arial" w:eastAsia="Arial" w:hAnsi="Arial" w:cs="Arial"/>
          <w:color w:val="212121"/>
          <w:sz w:val="20"/>
          <w:szCs w:val="20"/>
        </w:rPr>
        <w:t>it is an offence to arrange or facilitate the travel of a person with a view to them being exploited. These are serious offences carrying a penalty of up to life imprisonment</w:t>
      </w:r>
    </w:p>
    <w:p w14:paraId="3B0579B3" w14:textId="77777777" w:rsidR="002A60D9" w:rsidRDefault="002A60D9">
      <w:pPr>
        <w:spacing w:after="0"/>
        <w:ind w:left="284" w:hanging="284"/>
        <w:rPr>
          <w:rFonts w:ascii="Arial" w:eastAsia="Arial" w:hAnsi="Arial" w:cs="Arial"/>
          <w:color w:val="221D18"/>
          <w:sz w:val="12"/>
          <w:szCs w:val="12"/>
        </w:rPr>
      </w:pPr>
    </w:p>
    <w:p w14:paraId="5C1AA4F0" w14:textId="77777777" w:rsidR="002A60D9" w:rsidRDefault="00E35189">
      <w:pPr>
        <w:numPr>
          <w:ilvl w:val="0"/>
          <w:numId w:val="30"/>
        </w:numPr>
        <w:spacing w:after="0"/>
        <w:ind w:left="284" w:hanging="284"/>
        <w:jc w:val="both"/>
        <w:rPr>
          <w:rFonts w:ascii="Arial" w:eastAsia="Arial" w:hAnsi="Arial" w:cs="Arial"/>
          <w:b/>
          <w:color w:val="000000"/>
          <w:sz w:val="20"/>
          <w:szCs w:val="20"/>
        </w:rPr>
      </w:pPr>
      <w:r>
        <w:rPr>
          <w:rFonts w:ascii="Arial" w:eastAsia="Arial" w:hAnsi="Arial" w:cs="Arial"/>
          <w:color w:val="221D18"/>
          <w:sz w:val="20"/>
          <w:szCs w:val="20"/>
        </w:rPr>
        <w:t>any consent victims have given to their treatment will be irrelevant where they have been coerced, deceived or provided with payment or benefit to achieve that consent</w:t>
      </w:r>
    </w:p>
    <w:p w14:paraId="05366E06" w14:textId="77777777" w:rsidR="002A60D9" w:rsidRDefault="002A60D9">
      <w:pPr>
        <w:spacing w:after="0"/>
        <w:ind w:left="284" w:hanging="284"/>
        <w:rPr>
          <w:rFonts w:ascii="Arial" w:eastAsia="Arial" w:hAnsi="Arial" w:cs="Arial"/>
          <w:color w:val="221D18"/>
          <w:sz w:val="12"/>
          <w:szCs w:val="12"/>
        </w:rPr>
      </w:pPr>
    </w:p>
    <w:p w14:paraId="14277FB3" w14:textId="77777777" w:rsidR="002A60D9" w:rsidRDefault="00E35189">
      <w:pPr>
        <w:numPr>
          <w:ilvl w:val="0"/>
          <w:numId w:val="30"/>
        </w:numPr>
        <w:spacing w:after="0"/>
        <w:ind w:left="284" w:hanging="284"/>
        <w:jc w:val="both"/>
        <w:rPr>
          <w:rFonts w:ascii="Arial" w:eastAsia="Arial" w:hAnsi="Arial" w:cs="Arial"/>
          <w:b/>
          <w:color w:val="000000"/>
          <w:sz w:val="20"/>
          <w:szCs w:val="20"/>
        </w:rPr>
      </w:pPr>
      <w:r>
        <w:rPr>
          <w:rFonts w:ascii="Arial" w:eastAsia="Arial" w:hAnsi="Arial" w:cs="Arial"/>
          <w:color w:val="221D18"/>
          <w:sz w:val="20"/>
          <w:szCs w:val="20"/>
        </w:rPr>
        <w:t xml:space="preserve">children (under 18 years) are considered victims of trafficking, whether or not they have been coerced, deceived or paid to secure their compliance. They need only to have been recruited, transported or </w:t>
      </w:r>
      <w:proofErr w:type="spellStart"/>
      <w:r>
        <w:rPr>
          <w:rFonts w:ascii="Arial" w:eastAsia="Arial" w:hAnsi="Arial" w:cs="Arial"/>
          <w:color w:val="221D18"/>
          <w:sz w:val="20"/>
          <w:szCs w:val="20"/>
        </w:rPr>
        <w:t>harbored</w:t>
      </w:r>
      <w:proofErr w:type="spellEnd"/>
      <w:r>
        <w:rPr>
          <w:rFonts w:ascii="Arial" w:eastAsia="Arial" w:hAnsi="Arial" w:cs="Arial"/>
          <w:color w:val="221D18"/>
          <w:sz w:val="20"/>
          <w:szCs w:val="20"/>
        </w:rPr>
        <w:t xml:space="preserve"> for the purpose of exploitation</w:t>
      </w:r>
    </w:p>
    <w:p w14:paraId="4A5AAD40" w14:textId="77777777" w:rsidR="002A60D9" w:rsidRDefault="002A60D9">
      <w:pPr>
        <w:keepNext/>
        <w:spacing w:after="60" w:line="240" w:lineRule="auto"/>
        <w:jc w:val="both"/>
        <w:rPr>
          <w:rFonts w:ascii="Arial" w:eastAsia="Arial" w:hAnsi="Arial" w:cs="Arial"/>
          <w:b/>
          <w:sz w:val="20"/>
          <w:szCs w:val="20"/>
        </w:rPr>
      </w:pPr>
    </w:p>
    <w:p w14:paraId="13B54512" w14:textId="77777777" w:rsidR="002A60D9" w:rsidRDefault="00E35189">
      <w:pPr>
        <w:keepNext/>
        <w:spacing w:after="60" w:line="240" w:lineRule="auto"/>
        <w:jc w:val="both"/>
        <w:rPr>
          <w:rFonts w:ascii="Arial" w:eastAsia="Arial" w:hAnsi="Arial" w:cs="Arial"/>
          <w:b/>
          <w:sz w:val="20"/>
          <w:szCs w:val="20"/>
        </w:rPr>
      </w:pPr>
      <w:r>
        <w:rPr>
          <w:rFonts w:ascii="Arial" w:eastAsia="Arial" w:hAnsi="Arial" w:cs="Arial"/>
          <w:b/>
          <w:sz w:val="20"/>
          <w:szCs w:val="20"/>
        </w:rPr>
        <w:t xml:space="preserve">Trafficked Children </w:t>
      </w:r>
    </w:p>
    <w:p w14:paraId="2C278EB2" w14:textId="77777777" w:rsidR="002A60D9" w:rsidRDefault="00E35189">
      <w:pPr>
        <w:spacing w:after="0" w:line="240" w:lineRule="auto"/>
        <w:jc w:val="both"/>
        <w:rPr>
          <w:rFonts w:ascii="Arial" w:eastAsia="Arial" w:hAnsi="Arial" w:cs="Arial"/>
          <w:sz w:val="20"/>
          <w:szCs w:val="20"/>
        </w:rPr>
      </w:pPr>
      <w:r>
        <w:rPr>
          <w:rFonts w:ascii="Arial" w:eastAsia="Arial" w:hAnsi="Arial" w:cs="Arial"/>
          <w:sz w:val="20"/>
          <w:szCs w:val="20"/>
        </w:rPr>
        <w:t xml:space="preserve">Human trafficking is defined by the United Nations, in respect of children, as "the recruitment, transport, transfer, harbouring or receipt of a person by such means as threat or use of force or other forms of coercion, of abduction, of fraud or deception for the purpose of exploitation." </w:t>
      </w:r>
    </w:p>
    <w:p w14:paraId="0499FD43" w14:textId="77777777" w:rsidR="002A60D9" w:rsidRDefault="002A60D9">
      <w:pPr>
        <w:spacing w:after="0"/>
        <w:jc w:val="both"/>
        <w:rPr>
          <w:rFonts w:ascii="Arial" w:eastAsia="Arial" w:hAnsi="Arial" w:cs="Arial"/>
          <w:sz w:val="12"/>
          <w:szCs w:val="12"/>
        </w:rPr>
      </w:pPr>
    </w:p>
    <w:p w14:paraId="2295A877" w14:textId="77777777" w:rsidR="002A60D9" w:rsidRDefault="00E35189">
      <w:pPr>
        <w:spacing w:after="0"/>
        <w:jc w:val="both"/>
        <w:rPr>
          <w:rFonts w:ascii="Arial" w:eastAsia="Arial" w:hAnsi="Arial" w:cs="Arial"/>
          <w:sz w:val="20"/>
          <w:szCs w:val="20"/>
        </w:rPr>
      </w:pPr>
      <w:r>
        <w:rPr>
          <w:rFonts w:ascii="Arial" w:eastAsia="Arial" w:hAnsi="Arial" w:cs="Arial"/>
          <w:sz w:val="20"/>
          <w:szCs w:val="20"/>
        </w:rPr>
        <w:t>Any child transported for exploitative reasons is considered to be a trafficking victim.</w:t>
      </w:r>
    </w:p>
    <w:p w14:paraId="626CAEC0" w14:textId="77777777" w:rsidR="002A60D9" w:rsidRDefault="002A60D9">
      <w:pPr>
        <w:spacing w:after="0"/>
        <w:ind w:left="284"/>
        <w:jc w:val="both"/>
        <w:rPr>
          <w:rFonts w:ascii="Arial" w:eastAsia="Arial" w:hAnsi="Arial" w:cs="Arial"/>
          <w:sz w:val="12"/>
          <w:szCs w:val="12"/>
        </w:rPr>
      </w:pPr>
    </w:p>
    <w:p w14:paraId="7E78ED90" w14:textId="77777777" w:rsidR="002A60D9" w:rsidRDefault="00E35189">
      <w:pPr>
        <w:spacing w:after="0"/>
        <w:jc w:val="both"/>
        <w:rPr>
          <w:rFonts w:ascii="Arial" w:eastAsia="Arial" w:hAnsi="Arial" w:cs="Arial"/>
          <w:sz w:val="20"/>
          <w:szCs w:val="20"/>
        </w:rPr>
      </w:pPr>
      <w:r>
        <w:rPr>
          <w:rFonts w:ascii="Arial" w:eastAsia="Arial" w:hAnsi="Arial" w:cs="Arial"/>
          <w:sz w:val="20"/>
          <w:szCs w:val="20"/>
        </w:rPr>
        <w:t>As a school we are alert to the signs both for our children and for their families and are aware that this may be if they:</w:t>
      </w:r>
    </w:p>
    <w:p w14:paraId="003EAA26" w14:textId="77777777" w:rsidR="002A60D9" w:rsidRDefault="00E35189">
      <w:pPr>
        <w:numPr>
          <w:ilvl w:val="0"/>
          <w:numId w:val="15"/>
        </w:numPr>
        <w:spacing w:after="0"/>
        <w:ind w:left="284" w:hanging="284"/>
        <w:jc w:val="both"/>
        <w:rPr>
          <w:rFonts w:ascii="Arial" w:eastAsia="Arial" w:hAnsi="Arial" w:cs="Arial"/>
          <w:sz w:val="20"/>
          <w:szCs w:val="20"/>
        </w:rPr>
      </w:pPr>
      <w:r>
        <w:rPr>
          <w:rFonts w:ascii="Arial" w:eastAsia="Arial" w:hAnsi="Arial" w:cs="Arial"/>
          <w:sz w:val="20"/>
          <w:szCs w:val="20"/>
        </w:rPr>
        <w:t>show signs of physical or sexual abuse, and/or has contracted a sexually transmitted infection or has an unwanted pregnancy</w:t>
      </w:r>
    </w:p>
    <w:p w14:paraId="7F121897" w14:textId="77777777" w:rsidR="002A60D9" w:rsidRDefault="00E35189">
      <w:pPr>
        <w:numPr>
          <w:ilvl w:val="0"/>
          <w:numId w:val="15"/>
        </w:numPr>
        <w:spacing w:after="0"/>
        <w:ind w:left="284" w:hanging="284"/>
        <w:jc w:val="both"/>
        <w:rPr>
          <w:rFonts w:ascii="Arial" w:eastAsia="Arial" w:hAnsi="Arial" w:cs="Arial"/>
          <w:sz w:val="20"/>
          <w:szCs w:val="20"/>
        </w:rPr>
      </w:pPr>
      <w:r>
        <w:rPr>
          <w:rFonts w:ascii="Arial" w:eastAsia="Arial" w:hAnsi="Arial" w:cs="Arial"/>
          <w:sz w:val="20"/>
          <w:szCs w:val="20"/>
        </w:rPr>
        <w:t>have a history with missing links and unexplained moves</w:t>
      </w:r>
    </w:p>
    <w:p w14:paraId="7446602D" w14:textId="77777777" w:rsidR="002A60D9" w:rsidRDefault="00E35189">
      <w:pPr>
        <w:numPr>
          <w:ilvl w:val="0"/>
          <w:numId w:val="15"/>
        </w:numPr>
        <w:spacing w:after="0"/>
        <w:ind w:left="284" w:hanging="284"/>
        <w:jc w:val="both"/>
        <w:rPr>
          <w:rFonts w:ascii="Arial" w:eastAsia="Arial" w:hAnsi="Arial" w:cs="Arial"/>
          <w:sz w:val="20"/>
          <w:szCs w:val="20"/>
        </w:rPr>
      </w:pPr>
      <w:r>
        <w:rPr>
          <w:rFonts w:ascii="Arial" w:eastAsia="Arial" w:hAnsi="Arial" w:cs="Arial"/>
          <w:sz w:val="20"/>
          <w:szCs w:val="20"/>
        </w:rPr>
        <w:t xml:space="preserve">are required to earn a minimum amount of money every day </w:t>
      </w:r>
    </w:p>
    <w:p w14:paraId="4AE48839" w14:textId="77777777" w:rsidR="002A60D9" w:rsidRDefault="00E35189">
      <w:pPr>
        <w:numPr>
          <w:ilvl w:val="0"/>
          <w:numId w:val="15"/>
        </w:numPr>
        <w:spacing w:after="0"/>
        <w:ind w:left="284" w:hanging="284"/>
        <w:jc w:val="both"/>
        <w:rPr>
          <w:rFonts w:ascii="Arial" w:eastAsia="Arial" w:hAnsi="Arial" w:cs="Arial"/>
          <w:sz w:val="20"/>
          <w:szCs w:val="20"/>
        </w:rPr>
      </w:pPr>
      <w:r>
        <w:rPr>
          <w:rFonts w:ascii="Arial" w:eastAsia="Arial" w:hAnsi="Arial" w:cs="Arial"/>
          <w:sz w:val="20"/>
          <w:szCs w:val="20"/>
        </w:rPr>
        <w:t>work in various locations</w:t>
      </w:r>
    </w:p>
    <w:p w14:paraId="3C4ABF82" w14:textId="77777777" w:rsidR="002A60D9" w:rsidRDefault="00E35189">
      <w:pPr>
        <w:numPr>
          <w:ilvl w:val="0"/>
          <w:numId w:val="15"/>
        </w:numPr>
        <w:spacing w:after="0"/>
        <w:ind w:left="284" w:hanging="284"/>
        <w:jc w:val="both"/>
        <w:rPr>
          <w:rFonts w:ascii="Arial" w:eastAsia="Arial" w:hAnsi="Arial" w:cs="Arial"/>
          <w:sz w:val="20"/>
          <w:szCs w:val="20"/>
        </w:rPr>
      </w:pPr>
      <w:r>
        <w:rPr>
          <w:rFonts w:ascii="Arial" w:eastAsia="Arial" w:hAnsi="Arial" w:cs="Arial"/>
          <w:sz w:val="20"/>
          <w:szCs w:val="20"/>
        </w:rPr>
        <w:t>have limited freedom of movement</w:t>
      </w:r>
    </w:p>
    <w:p w14:paraId="1AA1BF09" w14:textId="77777777" w:rsidR="002A60D9" w:rsidRDefault="00E35189">
      <w:pPr>
        <w:numPr>
          <w:ilvl w:val="0"/>
          <w:numId w:val="15"/>
        </w:numPr>
        <w:spacing w:after="0"/>
        <w:ind w:left="284" w:hanging="284"/>
        <w:jc w:val="both"/>
        <w:rPr>
          <w:rFonts w:ascii="Arial" w:eastAsia="Arial" w:hAnsi="Arial" w:cs="Arial"/>
          <w:sz w:val="20"/>
          <w:szCs w:val="20"/>
        </w:rPr>
      </w:pPr>
      <w:r>
        <w:rPr>
          <w:rFonts w:ascii="Arial" w:eastAsia="Arial" w:hAnsi="Arial" w:cs="Arial"/>
          <w:sz w:val="20"/>
          <w:szCs w:val="20"/>
        </w:rPr>
        <w:t>appear to be missing for periods</w:t>
      </w:r>
    </w:p>
    <w:p w14:paraId="4A2A89D2" w14:textId="77777777" w:rsidR="002A60D9" w:rsidRDefault="00E35189">
      <w:pPr>
        <w:numPr>
          <w:ilvl w:val="0"/>
          <w:numId w:val="15"/>
        </w:numPr>
        <w:spacing w:after="0"/>
        <w:ind w:left="284" w:hanging="284"/>
        <w:jc w:val="both"/>
        <w:rPr>
          <w:rFonts w:ascii="Arial" w:eastAsia="Arial" w:hAnsi="Arial" w:cs="Arial"/>
          <w:sz w:val="20"/>
          <w:szCs w:val="20"/>
        </w:rPr>
      </w:pPr>
      <w:r>
        <w:rPr>
          <w:rFonts w:ascii="Arial" w:eastAsia="Arial" w:hAnsi="Arial" w:cs="Arial"/>
          <w:sz w:val="20"/>
          <w:szCs w:val="20"/>
        </w:rPr>
        <w:t>are known to beg for money</w:t>
      </w:r>
    </w:p>
    <w:p w14:paraId="5CF6170D" w14:textId="77777777" w:rsidR="002A60D9" w:rsidRDefault="00E35189">
      <w:pPr>
        <w:numPr>
          <w:ilvl w:val="0"/>
          <w:numId w:val="15"/>
        </w:numPr>
        <w:spacing w:after="0"/>
        <w:ind w:left="284" w:hanging="284"/>
        <w:jc w:val="both"/>
        <w:rPr>
          <w:rFonts w:ascii="Arial" w:eastAsia="Arial" w:hAnsi="Arial" w:cs="Arial"/>
          <w:sz w:val="20"/>
          <w:szCs w:val="20"/>
        </w:rPr>
      </w:pPr>
      <w:r>
        <w:rPr>
          <w:rFonts w:ascii="Arial" w:eastAsia="Arial" w:hAnsi="Arial" w:cs="Arial"/>
          <w:sz w:val="20"/>
          <w:szCs w:val="20"/>
        </w:rPr>
        <w:t>are being cared for by adult/s who are not their parents and the quality of the relationship between the child and their adult carers is not good</w:t>
      </w:r>
    </w:p>
    <w:p w14:paraId="67DF3ECA" w14:textId="77777777" w:rsidR="002A60D9" w:rsidRDefault="00E35189">
      <w:pPr>
        <w:numPr>
          <w:ilvl w:val="0"/>
          <w:numId w:val="15"/>
        </w:numPr>
        <w:spacing w:after="0"/>
        <w:ind w:left="284" w:hanging="284"/>
        <w:jc w:val="both"/>
        <w:rPr>
          <w:rFonts w:ascii="Arial" w:eastAsia="Arial" w:hAnsi="Arial" w:cs="Arial"/>
          <w:sz w:val="20"/>
          <w:szCs w:val="20"/>
        </w:rPr>
      </w:pPr>
      <w:r>
        <w:rPr>
          <w:rFonts w:ascii="Arial" w:eastAsia="Arial" w:hAnsi="Arial" w:cs="Arial"/>
          <w:sz w:val="20"/>
          <w:szCs w:val="20"/>
        </w:rPr>
        <w:t>are one among a number of unrelated children found at one address</w:t>
      </w:r>
    </w:p>
    <w:p w14:paraId="7A78A8E4" w14:textId="77777777" w:rsidR="002A60D9" w:rsidRDefault="00E35189">
      <w:pPr>
        <w:numPr>
          <w:ilvl w:val="0"/>
          <w:numId w:val="15"/>
        </w:numPr>
        <w:spacing w:after="0"/>
        <w:ind w:left="284" w:hanging="284"/>
        <w:jc w:val="both"/>
        <w:rPr>
          <w:rFonts w:ascii="Arial" w:eastAsia="Arial" w:hAnsi="Arial" w:cs="Arial"/>
          <w:sz w:val="20"/>
          <w:szCs w:val="20"/>
        </w:rPr>
      </w:pPr>
      <w:r>
        <w:rPr>
          <w:rFonts w:ascii="Arial" w:eastAsia="Arial" w:hAnsi="Arial" w:cs="Arial"/>
          <w:sz w:val="20"/>
          <w:szCs w:val="20"/>
        </w:rPr>
        <w:t>have not been registered with or attended a GP practice</w:t>
      </w:r>
    </w:p>
    <w:p w14:paraId="01F4270C" w14:textId="77777777" w:rsidR="002A60D9" w:rsidRDefault="00E35189">
      <w:pPr>
        <w:numPr>
          <w:ilvl w:val="0"/>
          <w:numId w:val="15"/>
        </w:numPr>
        <w:spacing w:after="0"/>
        <w:ind w:left="284" w:hanging="284"/>
        <w:jc w:val="both"/>
        <w:rPr>
          <w:rFonts w:ascii="Arial" w:eastAsia="Arial" w:hAnsi="Arial" w:cs="Arial"/>
          <w:sz w:val="20"/>
          <w:szCs w:val="20"/>
        </w:rPr>
      </w:pPr>
      <w:r>
        <w:rPr>
          <w:rFonts w:ascii="Arial" w:eastAsia="Arial" w:hAnsi="Arial" w:cs="Arial"/>
          <w:sz w:val="20"/>
          <w:szCs w:val="20"/>
        </w:rPr>
        <w:t>are excessively afraid of being deported</w:t>
      </w:r>
    </w:p>
    <w:p w14:paraId="0E8AA059" w14:textId="77777777" w:rsidR="002A60D9" w:rsidRDefault="00E35189">
      <w:pPr>
        <w:numPr>
          <w:ilvl w:val="0"/>
          <w:numId w:val="15"/>
        </w:numPr>
        <w:spacing w:after="0"/>
        <w:ind w:left="284" w:hanging="284"/>
        <w:jc w:val="both"/>
        <w:rPr>
          <w:rFonts w:ascii="Arial" w:eastAsia="Arial" w:hAnsi="Arial" w:cs="Arial"/>
          <w:sz w:val="20"/>
          <w:szCs w:val="20"/>
        </w:rPr>
      </w:pPr>
      <w:r>
        <w:rPr>
          <w:rFonts w:ascii="Arial" w:eastAsia="Arial" w:hAnsi="Arial" w:cs="Arial"/>
          <w:sz w:val="20"/>
          <w:szCs w:val="20"/>
        </w:rPr>
        <w:t>look malnourished or unkempt</w:t>
      </w:r>
    </w:p>
    <w:p w14:paraId="77363785" w14:textId="77777777" w:rsidR="002A60D9" w:rsidRDefault="00E35189">
      <w:pPr>
        <w:numPr>
          <w:ilvl w:val="0"/>
          <w:numId w:val="15"/>
        </w:numPr>
        <w:spacing w:after="0"/>
        <w:ind w:left="284" w:hanging="284"/>
        <w:jc w:val="both"/>
        <w:rPr>
          <w:rFonts w:ascii="Arial" w:eastAsia="Arial" w:hAnsi="Arial" w:cs="Arial"/>
          <w:sz w:val="20"/>
          <w:szCs w:val="20"/>
        </w:rPr>
      </w:pPr>
      <w:r>
        <w:rPr>
          <w:rFonts w:ascii="Arial" w:eastAsia="Arial" w:hAnsi="Arial" w:cs="Arial"/>
          <w:sz w:val="20"/>
          <w:szCs w:val="20"/>
        </w:rPr>
        <w:t>are withdrawn, anxious and unwilling to interact</w:t>
      </w:r>
    </w:p>
    <w:p w14:paraId="75FCDB34" w14:textId="77777777" w:rsidR="002A60D9" w:rsidRDefault="00E35189">
      <w:pPr>
        <w:numPr>
          <w:ilvl w:val="0"/>
          <w:numId w:val="15"/>
        </w:numPr>
        <w:spacing w:after="0"/>
        <w:ind w:left="284" w:hanging="284"/>
        <w:jc w:val="both"/>
        <w:rPr>
          <w:rFonts w:ascii="Arial" w:eastAsia="Arial" w:hAnsi="Arial" w:cs="Arial"/>
          <w:sz w:val="20"/>
          <w:szCs w:val="20"/>
        </w:rPr>
      </w:pPr>
      <w:r>
        <w:rPr>
          <w:rFonts w:ascii="Arial" w:eastAsia="Arial" w:hAnsi="Arial" w:cs="Arial"/>
          <w:sz w:val="20"/>
          <w:szCs w:val="20"/>
        </w:rPr>
        <w:t>are under the control and influence of others</w:t>
      </w:r>
    </w:p>
    <w:p w14:paraId="00725DB2" w14:textId="77777777" w:rsidR="002A60D9" w:rsidRDefault="00E35189">
      <w:pPr>
        <w:numPr>
          <w:ilvl w:val="0"/>
          <w:numId w:val="15"/>
        </w:numPr>
        <w:spacing w:after="0"/>
        <w:ind w:left="284" w:hanging="284"/>
        <w:jc w:val="both"/>
        <w:rPr>
          <w:rFonts w:ascii="Arial" w:eastAsia="Arial" w:hAnsi="Arial" w:cs="Arial"/>
          <w:sz w:val="20"/>
          <w:szCs w:val="20"/>
        </w:rPr>
      </w:pPr>
      <w:r>
        <w:rPr>
          <w:rFonts w:ascii="Arial" w:eastAsia="Arial" w:hAnsi="Arial" w:cs="Arial"/>
          <w:sz w:val="20"/>
          <w:szCs w:val="20"/>
        </w:rPr>
        <w:t>live in cramped, dirty, overcrowded accommodation</w:t>
      </w:r>
    </w:p>
    <w:p w14:paraId="3E811642" w14:textId="77777777" w:rsidR="002A60D9" w:rsidRDefault="00E35189">
      <w:pPr>
        <w:numPr>
          <w:ilvl w:val="0"/>
          <w:numId w:val="15"/>
        </w:numPr>
        <w:spacing w:after="0"/>
        <w:ind w:left="284" w:hanging="284"/>
        <w:jc w:val="both"/>
        <w:rPr>
          <w:rFonts w:ascii="Arial" w:eastAsia="Arial" w:hAnsi="Arial" w:cs="Arial"/>
          <w:sz w:val="20"/>
          <w:szCs w:val="20"/>
        </w:rPr>
      </w:pPr>
      <w:r>
        <w:rPr>
          <w:rFonts w:ascii="Arial" w:eastAsia="Arial" w:hAnsi="Arial" w:cs="Arial"/>
          <w:sz w:val="20"/>
          <w:szCs w:val="20"/>
        </w:rPr>
        <w:lastRenderedPageBreak/>
        <w:t>have no access or control of their passport or identity documents</w:t>
      </w:r>
    </w:p>
    <w:p w14:paraId="793FBC57" w14:textId="77777777" w:rsidR="002A60D9" w:rsidRDefault="00E35189">
      <w:pPr>
        <w:numPr>
          <w:ilvl w:val="0"/>
          <w:numId w:val="15"/>
        </w:numPr>
        <w:spacing w:after="0"/>
        <w:ind w:left="284" w:hanging="284"/>
        <w:jc w:val="both"/>
        <w:rPr>
          <w:rFonts w:ascii="Arial" w:eastAsia="Arial" w:hAnsi="Arial" w:cs="Arial"/>
          <w:sz w:val="20"/>
          <w:szCs w:val="20"/>
        </w:rPr>
      </w:pPr>
      <w:r>
        <w:rPr>
          <w:rFonts w:ascii="Arial" w:eastAsia="Arial" w:hAnsi="Arial" w:cs="Arial"/>
          <w:sz w:val="20"/>
          <w:szCs w:val="20"/>
        </w:rPr>
        <w:t>appear scared, avoid eye contact, and can be untrusting</w:t>
      </w:r>
    </w:p>
    <w:p w14:paraId="1D293D29" w14:textId="77777777" w:rsidR="002A60D9" w:rsidRDefault="00E35189">
      <w:pPr>
        <w:numPr>
          <w:ilvl w:val="0"/>
          <w:numId w:val="15"/>
        </w:numPr>
        <w:spacing w:after="0"/>
        <w:ind w:left="284" w:hanging="284"/>
        <w:jc w:val="both"/>
        <w:rPr>
          <w:rFonts w:ascii="Arial" w:eastAsia="Arial" w:hAnsi="Arial" w:cs="Arial"/>
          <w:sz w:val="20"/>
          <w:szCs w:val="20"/>
        </w:rPr>
      </w:pPr>
      <w:r>
        <w:rPr>
          <w:rFonts w:ascii="Arial" w:eastAsia="Arial" w:hAnsi="Arial" w:cs="Arial"/>
          <w:sz w:val="20"/>
          <w:szCs w:val="20"/>
        </w:rPr>
        <w:t>show signs of abuse and/or has health issues</w:t>
      </w:r>
    </w:p>
    <w:p w14:paraId="521C0291" w14:textId="77777777" w:rsidR="002A60D9" w:rsidRDefault="002A60D9">
      <w:pPr>
        <w:spacing w:after="0"/>
        <w:ind w:left="284" w:hanging="284"/>
        <w:jc w:val="both"/>
        <w:rPr>
          <w:rFonts w:ascii="Arial" w:eastAsia="Arial" w:hAnsi="Arial" w:cs="Arial"/>
          <w:sz w:val="12"/>
          <w:szCs w:val="12"/>
        </w:rPr>
      </w:pPr>
    </w:p>
    <w:p w14:paraId="179B691E" w14:textId="77777777" w:rsidR="002A60D9" w:rsidRDefault="00E35189">
      <w:pPr>
        <w:spacing w:after="0"/>
        <w:ind w:left="284" w:hanging="284"/>
        <w:jc w:val="both"/>
        <w:rPr>
          <w:rFonts w:ascii="Arial" w:eastAsia="Arial" w:hAnsi="Arial" w:cs="Arial"/>
          <w:sz w:val="20"/>
          <w:szCs w:val="20"/>
        </w:rPr>
      </w:pPr>
      <w:r>
        <w:rPr>
          <w:rFonts w:ascii="Arial" w:eastAsia="Arial" w:hAnsi="Arial" w:cs="Arial"/>
          <w:sz w:val="20"/>
          <w:szCs w:val="20"/>
        </w:rPr>
        <w:t xml:space="preserve">For those children who are internally trafficked within the UK indicators include: </w:t>
      </w:r>
    </w:p>
    <w:p w14:paraId="401C61B7" w14:textId="77777777" w:rsidR="002A60D9" w:rsidRDefault="00E35189">
      <w:pPr>
        <w:numPr>
          <w:ilvl w:val="0"/>
          <w:numId w:val="15"/>
        </w:numPr>
        <w:spacing w:after="0"/>
        <w:ind w:left="284" w:hanging="284"/>
        <w:jc w:val="both"/>
        <w:rPr>
          <w:rFonts w:ascii="Arial" w:eastAsia="Arial" w:hAnsi="Arial" w:cs="Arial"/>
          <w:sz w:val="20"/>
          <w:szCs w:val="20"/>
        </w:rPr>
      </w:pPr>
      <w:r>
        <w:rPr>
          <w:rFonts w:ascii="Arial" w:eastAsia="Arial" w:hAnsi="Arial" w:cs="Arial"/>
          <w:sz w:val="20"/>
          <w:szCs w:val="20"/>
        </w:rPr>
        <w:t>physical symptoms (bruising indicating either physical or sexual assault)</w:t>
      </w:r>
    </w:p>
    <w:p w14:paraId="1BDD7DB4" w14:textId="77777777" w:rsidR="002A60D9" w:rsidRDefault="00E35189">
      <w:pPr>
        <w:numPr>
          <w:ilvl w:val="0"/>
          <w:numId w:val="15"/>
        </w:numPr>
        <w:spacing w:after="0"/>
        <w:ind w:left="284" w:hanging="284"/>
        <w:jc w:val="both"/>
        <w:rPr>
          <w:rFonts w:ascii="Arial" w:eastAsia="Arial" w:hAnsi="Arial" w:cs="Arial"/>
          <w:sz w:val="20"/>
          <w:szCs w:val="20"/>
        </w:rPr>
      </w:pPr>
      <w:r>
        <w:rPr>
          <w:rFonts w:ascii="Arial" w:eastAsia="Arial" w:hAnsi="Arial" w:cs="Arial"/>
          <w:sz w:val="20"/>
          <w:szCs w:val="20"/>
        </w:rPr>
        <w:t>prevalence of a sexually transmitted infection or unwanted pregnancy</w:t>
      </w:r>
    </w:p>
    <w:p w14:paraId="1B2C1C2A" w14:textId="77777777" w:rsidR="002A60D9" w:rsidRDefault="00E35189">
      <w:pPr>
        <w:numPr>
          <w:ilvl w:val="0"/>
          <w:numId w:val="15"/>
        </w:numPr>
        <w:spacing w:after="0"/>
        <w:ind w:left="284" w:hanging="284"/>
        <w:jc w:val="both"/>
        <w:rPr>
          <w:rFonts w:ascii="Arial" w:eastAsia="Arial" w:hAnsi="Arial" w:cs="Arial"/>
          <w:sz w:val="20"/>
          <w:szCs w:val="20"/>
        </w:rPr>
      </w:pPr>
      <w:r>
        <w:rPr>
          <w:rFonts w:ascii="Arial" w:eastAsia="Arial" w:hAnsi="Arial" w:cs="Arial"/>
          <w:sz w:val="20"/>
          <w:szCs w:val="20"/>
        </w:rPr>
        <w:t>reports from reliable sources suggesting the likelihood of involvement in sexual exploitation / the child has been seen in places known to be used for sexual exploitation</w:t>
      </w:r>
    </w:p>
    <w:p w14:paraId="06412C76" w14:textId="77777777" w:rsidR="002A60D9" w:rsidRDefault="00E35189">
      <w:pPr>
        <w:numPr>
          <w:ilvl w:val="0"/>
          <w:numId w:val="15"/>
        </w:numPr>
        <w:spacing w:after="0"/>
        <w:ind w:left="284" w:hanging="284"/>
        <w:jc w:val="both"/>
        <w:rPr>
          <w:rFonts w:ascii="Arial" w:eastAsia="Arial" w:hAnsi="Arial" w:cs="Arial"/>
          <w:sz w:val="20"/>
          <w:szCs w:val="20"/>
        </w:rPr>
      </w:pPr>
      <w:r>
        <w:rPr>
          <w:rFonts w:ascii="Arial" w:eastAsia="Arial" w:hAnsi="Arial" w:cs="Arial"/>
          <w:sz w:val="20"/>
          <w:szCs w:val="20"/>
        </w:rPr>
        <w:t>evidence of drug, alcohol or substance misuse</w:t>
      </w:r>
    </w:p>
    <w:p w14:paraId="0D535CFF" w14:textId="77777777" w:rsidR="002A60D9" w:rsidRDefault="00E35189">
      <w:pPr>
        <w:numPr>
          <w:ilvl w:val="0"/>
          <w:numId w:val="15"/>
        </w:numPr>
        <w:spacing w:after="0"/>
        <w:ind w:left="284" w:hanging="284"/>
        <w:jc w:val="both"/>
        <w:rPr>
          <w:rFonts w:ascii="Arial" w:eastAsia="Arial" w:hAnsi="Arial" w:cs="Arial"/>
          <w:sz w:val="20"/>
          <w:szCs w:val="20"/>
        </w:rPr>
      </w:pPr>
      <w:r>
        <w:rPr>
          <w:rFonts w:ascii="Arial" w:eastAsia="Arial" w:hAnsi="Arial" w:cs="Arial"/>
          <w:sz w:val="20"/>
          <w:szCs w:val="20"/>
        </w:rPr>
        <w:t>being in the community in clothing unusual for a child i.e. inappropriate for age/ borrowing clothing from older people</w:t>
      </w:r>
    </w:p>
    <w:p w14:paraId="522369F8" w14:textId="77777777" w:rsidR="002A60D9" w:rsidRDefault="00E35189">
      <w:pPr>
        <w:numPr>
          <w:ilvl w:val="0"/>
          <w:numId w:val="15"/>
        </w:numPr>
        <w:spacing w:after="0"/>
        <w:ind w:left="284" w:hanging="284"/>
        <w:jc w:val="both"/>
        <w:rPr>
          <w:rFonts w:ascii="Arial" w:eastAsia="Arial" w:hAnsi="Arial" w:cs="Arial"/>
          <w:sz w:val="20"/>
          <w:szCs w:val="20"/>
        </w:rPr>
      </w:pPr>
      <w:r>
        <w:rPr>
          <w:rFonts w:ascii="Arial" w:eastAsia="Arial" w:hAnsi="Arial" w:cs="Arial"/>
          <w:sz w:val="20"/>
          <w:szCs w:val="20"/>
        </w:rPr>
        <w:t xml:space="preserve">relationship with a significantly older partner </w:t>
      </w:r>
    </w:p>
    <w:p w14:paraId="33A525F0" w14:textId="77777777" w:rsidR="002A60D9" w:rsidRDefault="00E35189">
      <w:pPr>
        <w:numPr>
          <w:ilvl w:val="0"/>
          <w:numId w:val="15"/>
        </w:numPr>
        <w:spacing w:after="0"/>
        <w:ind w:left="284" w:hanging="284"/>
        <w:jc w:val="both"/>
        <w:rPr>
          <w:rFonts w:ascii="Arial" w:eastAsia="Arial" w:hAnsi="Arial" w:cs="Arial"/>
          <w:sz w:val="20"/>
          <w:szCs w:val="20"/>
        </w:rPr>
      </w:pPr>
      <w:r>
        <w:rPr>
          <w:rFonts w:ascii="Arial" w:eastAsia="Arial" w:hAnsi="Arial" w:cs="Arial"/>
          <w:sz w:val="20"/>
          <w:szCs w:val="20"/>
        </w:rPr>
        <w:t>accounts of social activities, expensive clothes, mobile phones etc. with no plausible explanation of the source of necessary funding</w:t>
      </w:r>
    </w:p>
    <w:p w14:paraId="61AD2FAB" w14:textId="77777777" w:rsidR="002A60D9" w:rsidRDefault="00E35189">
      <w:pPr>
        <w:numPr>
          <w:ilvl w:val="0"/>
          <w:numId w:val="15"/>
        </w:numPr>
        <w:spacing w:after="0"/>
        <w:ind w:left="284" w:hanging="284"/>
        <w:jc w:val="both"/>
        <w:rPr>
          <w:rFonts w:ascii="Arial" w:eastAsia="Arial" w:hAnsi="Arial" w:cs="Arial"/>
          <w:sz w:val="20"/>
          <w:szCs w:val="20"/>
        </w:rPr>
      </w:pPr>
      <w:r>
        <w:rPr>
          <w:rFonts w:ascii="Arial" w:eastAsia="Arial" w:hAnsi="Arial" w:cs="Arial"/>
          <w:sz w:val="20"/>
          <w:szCs w:val="20"/>
        </w:rPr>
        <w:t>persistently missing, staying out overnight or returning late with no plausible explanation</w:t>
      </w:r>
    </w:p>
    <w:p w14:paraId="4C0A97E6" w14:textId="77777777" w:rsidR="002A60D9" w:rsidRDefault="00E35189">
      <w:pPr>
        <w:numPr>
          <w:ilvl w:val="0"/>
          <w:numId w:val="15"/>
        </w:numPr>
        <w:spacing w:after="0"/>
        <w:ind w:left="284" w:hanging="284"/>
        <w:jc w:val="both"/>
        <w:rPr>
          <w:rFonts w:ascii="Arial" w:eastAsia="Arial" w:hAnsi="Arial" w:cs="Arial"/>
          <w:sz w:val="20"/>
          <w:szCs w:val="20"/>
        </w:rPr>
      </w:pPr>
      <w:r>
        <w:rPr>
          <w:rFonts w:ascii="Arial" w:eastAsia="Arial" w:hAnsi="Arial" w:cs="Arial"/>
          <w:sz w:val="20"/>
          <w:szCs w:val="20"/>
        </w:rPr>
        <w:t>returning after having been missing, looking well cared for despite having not been at home</w:t>
      </w:r>
    </w:p>
    <w:p w14:paraId="4D723828" w14:textId="77777777" w:rsidR="002A60D9" w:rsidRDefault="00E35189">
      <w:pPr>
        <w:numPr>
          <w:ilvl w:val="0"/>
          <w:numId w:val="15"/>
        </w:numPr>
        <w:spacing w:after="0"/>
        <w:ind w:left="284" w:hanging="284"/>
        <w:jc w:val="both"/>
        <w:rPr>
          <w:rFonts w:ascii="Arial" w:eastAsia="Arial" w:hAnsi="Arial" w:cs="Arial"/>
          <w:sz w:val="20"/>
          <w:szCs w:val="20"/>
        </w:rPr>
      </w:pPr>
      <w:r>
        <w:rPr>
          <w:rFonts w:ascii="Arial" w:eastAsia="Arial" w:hAnsi="Arial" w:cs="Arial"/>
          <w:sz w:val="20"/>
          <w:szCs w:val="20"/>
        </w:rPr>
        <w:t xml:space="preserve">having keys to premises other than those known about </w:t>
      </w:r>
    </w:p>
    <w:p w14:paraId="31E13C0F" w14:textId="77777777" w:rsidR="002A60D9" w:rsidRDefault="00E35189">
      <w:pPr>
        <w:numPr>
          <w:ilvl w:val="0"/>
          <w:numId w:val="15"/>
        </w:numPr>
        <w:spacing w:after="0"/>
        <w:ind w:left="284" w:hanging="284"/>
        <w:jc w:val="both"/>
        <w:rPr>
          <w:rFonts w:ascii="Arial" w:eastAsia="Arial" w:hAnsi="Arial" w:cs="Arial"/>
          <w:sz w:val="20"/>
          <w:szCs w:val="20"/>
        </w:rPr>
      </w:pPr>
      <w:r>
        <w:rPr>
          <w:rFonts w:ascii="Arial" w:eastAsia="Arial" w:hAnsi="Arial" w:cs="Arial"/>
          <w:sz w:val="20"/>
          <w:szCs w:val="20"/>
        </w:rPr>
        <w:t>low self- image, low self-esteem, self-harming behaviour including cutting, overdosing, eating disorder, promiscuity</w:t>
      </w:r>
    </w:p>
    <w:p w14:paraId="28C9EA03" w14:textId="77777777" w:rsidR="002A60D9" w:rsidRDefault="00E35189">
      <w:pPr>
        <w:numPr>
          <w:ilvl w:val="0"/>
          <w:numId w:val="15"/>
        </w:numPr>
        <w:spacing w:after="0"/>
        <w:ind w:left="284" w:hanging="284"/>
        <w:jc w:val="both"/>
        <w:rPr>
          <w:rFonts w:ascii="Arial" w:eastAsia="Arial" w:hAnsi="Arial" w:cs="Arial"/>
          <w:sz w:val="20"/>
          <w:szCs w:val="20"/>
        </w:rPr>
      </w:pPr>
      <w:r>
        <w:rPr>
          <w:rFonts w:ascii="Arial" w:eastAsia="Arial" w:hAnsi="Arial" w:cs="Arial"/>
          <w:sz w:val="20"/>
          <w:szCs w:val="20"/>
        </w:rPr>
        <w:t>truancy / disengagement with education</w:t>
      </w:r>
    </w:p>
    <w:p w14:paraId="65233168" w14:textId="77777777" w:rsidR="002A60D9" w:rsidRDefault="00E35189">
      <w:pPr>
        <w:numPr>
          <w:ilvl w:val="0"/>
          <w:numId w:val="15"/>
        </w:numPr>
        <w:spacing w:after="0"/>
        <w:ind w:left="284" w:hanging="284"/>
        <w:jc w:val="both"/>
        <w:rPr>
          <w:rFonts w:ascii="Arial" w:eastAsia="Arial" w:hAnsi="Arial" w:cs="Arial"/>
          <w:sz w:val="20"/>
          <w:szCs w:val="20"/>
        </w:rPr>
      </w:pPr>
      <w:r>
        <w:rPr>
          <w:rFonts w:ascii="Arial" w:eastAsia="Arial" w:hAnsi="Arial" w:cs="Arial"/>
          <w:sz w:val="20"/>
          <w:szCs w:val="20"/>
        </w:rPr>
        <w:t xml:space="preserve">entering or leaving vehicles driven by unknown adults </w:t>
      </w:r>
    </w:p>
    <w:p w14:paraId="122B4517" w14:textId="77777777" w:rsidR="002A60D9" w:rsidRDefault="00E35189">
      <w:pPr>
        <w:numPr>
          <w:ilvl w:val="0"/>
          <w:numId w:val="15"/>
        </w:numPr>
        <w:spacing w:after="0"/>
        <w:ind w:left="284" w:hanging="284"/>
        <w:jc w:val="both"/>
        <w:rPr>
          <w:rFonts w:ascii="Arial" w:eastAsia="Arial" w:hAnsi="Arial" w:cs="Arial"/>
          <w:sz w:val="20"/>
          <w:szCs w:val="20"/>
        </w:rPr>
      </w:pPr>
      <w:r>
        <w:rPr>
          <w:rFonts w:ascii="Arial" w:eastAsia="Arial" w:hAnsi="Arial" w:cs="Arial"/>
          <w:sz w:val="20"/>
          <w:szCs w:val="20"/>
        </w:rPr>
        <w:t xml:space="preserve">going missing and being found in areas where the child has no known links </w:t>
      </w:r>
    </w:p>
    <w:p w14:paraId="210642D2" w14:textId="77777777" w:rsidR="002A60D9" w:rsidRDefault="00E35189">
      <w:pPr>
        <w:numPr>
          <w:ilvl w:val="0"/>
          <w:numId w:val="15"/>
        </w:numPr>
        <w:spacing w:after="0"/>
        <w:ind w:left="284" w:hanging="284"/>
        <w:jc w:val="both"/>
        <w:rPr>
          <w:rFonts w:ascii="Arial" w:eastAsia="Arial" w:hAnsi="Arial" w:cs="Arial"/>
          <w:sz w:val="20"/>
          <w:szCs w:val="20"/>
        </w:rPr>
      </w:pPr>
      <w:r>
        <w:rPr>
          <w:rFonts w:ascii="Arial" w:eastAsia="Arial" w:hAnsi="Arial" w:cs="Arial"/>
          <w:sz w:val="20"/>
          <w:szCs w:val="20"/>
        </w:rPr>
        <w:t>possible inappropriate use of the internet and forming on-line relationships, particularly with adults.</w:t>
      </w:r>
    </w:p>
    <w:p w14:paraId="083E465D" w14:textId="77777777" w:rsidR="002A60D9" w:rsidRDefault="002A60D9">
      <w:pPr>
        <w:spacing w:after="0"/>
        <w:ind w:left="284" w:hanging="284"/>
        <w:jc w:val="both"/>
        <w:rPr>
          <w:rFonts w:ascii="Arial" w:eastAsia="Arial" w:hAnsi="Arial" w:cs="Arial"/>
          <w:sz w:val="12"/>
          <w:szCs w:val="12"/>
        </w:rPr>
      </w:pPr>
    </w:p>
    <w:p w14:paraId="581E099E" w14:textId="77777777" w:rsidR="002A60D9" w:rsidRDefault="00E35189">
      <w:pPr>
        <w:spacing w:after="0"/>
        <w:jc w:val="both"/>
        <w:rPr>
          <w:rFonts w:ascii="Arial" w:eastAsia="Arial" w:hAnsi="Arial" w:cs="Arial"/>
          <w:sz w:val="20"/>
          <w:szCs w:val="20"/>
        </w:rPr>
      </w:pPr>
      <w:r>
        <w:rPr>
          <w:rFonts w:ascii="Arial" w:eastAsia="Arial" w:hAnsi="Arial" w:cs="Arial"/>
          <w:sz w:val="20"/>
          <w:szCs w:val="20"/>
        </w:rPr>
        <w:t xml:space="preserve">These behaviours themselves do not indicate that a child is being trafficked but should be considered as indicators that this may be the case. </w:t>
      </w:r>
    </w:p>
    <w:p w14:paraId="1363D635" w14:textId="77777777" w:rsidR="002A60D9" w:rsidRDefault="002A60D9">
      <w:pPr>
        <w:spacing w:after="0"/>
        <w:jc w:val="both"/>
        <w:rPr>
          <w:rFonts w:ascii="Arial" w:eastAsia="Arial" w:hAnsi="Arial" w:cs="Arial"/>
          <w:sz w:val="12"/>
          <w:szCs w:val="12"/>
        </w:rPr>
      </w:pPr>
    </w:p>
    <w:p w14:paraId="781D60A1" w14:textId="77777777" w:rsidR="002A60D9" w:rsidRDefault="00E35189">
      <w:pPr>
        <w:spacing w:after="0"/>
        <w:jc w:val="both"/>
        <w:rPr>
          <w:rFonts w:ascii="Arial" w:eastAsia="Arial" w:hAnsi="Arial" w:cs="Arial"/>
          <w:sz w:val="20"/>
          <w:szCs w:val="20"/>
        </w:rPr>
      </w:pPr>
      <w:r>
        <w:rPr>
          <w:rFonts w:ascii="Arial" w:eastAsia="Arial" w:hAnsi="Arial" w:cs="Arial"/>
          <w:sz w:val="20"/>
          <w:szCs w:val="20"/>
        </w:rPr>
        <w:t>If staff believe that a child is being trafficked, this will be reported to the Designated Safeguarding Lead and will be reported as potential abuse.</w:t>
      </w:r>
    </w:p>
    <w:p w14:paraId="1A10F53B" w14:textId="77777777" w:rsidR="002A60D9" w:rsidRDefault="002A60D9">
      <w:pPr>
        <w:spacing w:after="0"/>
        <w:jc w:val="both"/>
        <w:rPr>
          <w:rFonts w:ascii="Arial" w:eastAsia="Arial" w:hAnsi="Arial" w:cs="Arial"/>
          <w:sz w:val="24"/>
          <w:szCs w:val="24"/>
        </w:rPr>
      </w:pPr>
    </w:p>
    <w:p w14:paraId="179C8BEA" w14:textId="77777777" w:rsidR="002A60D9" w:rsidRDefault="00E35189">
      <w:pPr>
        <w:spacing w:after="0"/>
        <w:jc w:val="both"/>
        <w:rPr>
          <w:rFonts w:ascii="Arial" w:eastAsia="Arial" w:hAnsi="Arial" w:cs="Arial"/>
          <w:b/>
          <w:color w:val="000000"/>
          <w:sz w:val="24"/>
          <w:szCs w:val="24"/>
          <w:u w:val="single"/>
        </w:rPr>
      </w:pPr>
      <w:r>
        <w:rPr>
          <w:rFonts w:ascii="Arial" w:eastAsia="Arial" w:hAnsi="Arial" w:cs="Arial"/>
          <w:b/>
          <w:color w:val="000000"/>
          <w:sz w:val="24"/>
          <w:szCs w:val="24"/>
          <w:u w:val="single"/>
        </w:rPr>
        <w:t>Neglect</w:t>
      </w:r>
    </w:p>
    <w:p w14:paraId="6BB03B50" w14:textId="77777777" w:rsidR="002A60D9" w:rsidRDefault="00E35189">
      <w:pPr>
        <w:spacing w:after="0"/>
        <w:jc w:val="both"/>
        <w:rPr>
          <w:rFonts w:ascii="Arial" w:eastAsia="Arial" w:hAnsi="Arial" w:cs="Arial"/>
          <w:color w:val="000000"/>
          <w:sz w:val="20"/>
          <w:szCs w:val="20"/>
        </w:rPr>
      </w:pPr>
      <w:r>
        <w:rPr>
          <w:rFonts w:ascii="Arial" w:eastAsia="Arial" w:hAnsi="Arial" w:cs="Arial"/>
          <w:color w:val="000000"/>
          <w:sz w:val="20"/>
          <w:szCs w:val="20"/>
        </w:rPr>
        <w:t>Staff are aware that neglect:</w:t>
      </w:r>
    </w:p>
    <w:p w14:paraId="62E06BD0" w14:textId="77777777" w:rsidR="002A60D9" w:rsidRDefault="00E35189">
      <w:pPr>
        <w:numPr>
          <w:ilvl w:val="0"/>
          <w:numId w:val="31"/>
        </w:numPr>
        <w:spacing w:after="0"/>
        <w:ind w:left="284" w:hanging="284"/>
        <w:jc w:val="both"/>
        <w:rPr>
          <w:rFonts w:ascii="Arial" w:eastAsia="Arial" w:hAnsi="Arial" w:cs="Arial"/>
          <w:color w:val="000000"/>
          <w:sz w:val="12"/>
          <w:szCs w:val="12"/>
        </w:rPr>
      </w:pPr>
      <w:r>
        <w:rPr>
          <w:rFonts w:ascii="Arial" w:eastAsia="Arial" w:hAnsi="Arial" w:cs="Arial"/>
          <w:color w:val="000000"/>
          <w:sz w:val="20"/>
          <w:szCs w:val="20"/>
        </w:rPr>
        <w:t xml:space="preserve">is the persistent failure to meet a child’s basic physical and/or psychological needs, likely to result in the serious impairment of the child’s health or development </w:t>
      </w:r>
    </w:p>
    <w:p w14:paraId="5694FF3A" w14:textId="77777777" w:rsidR="002A60D9" w:rsidRDefault="00E35189">
      <w:pPr>
        <w:numPr>
          <w:ilvl w:val="0"/>
          <w:numId w:val="31"/>
        </w:numPr>
        <w:spacing w:after="0"/>
        <w:ind w:left="284" w:hanging="284"/>
        <w:jc w:val="both"/>
        <w:rPr>
          <w:rFonts w:ascii="Arial" w:eastAsia="Arial" w:hAnsi="Arial" w:cs="Arial"/>
          <w:color w:val="000000"/>
          <w:sz w:val="12"/>
          <w:szCs w:val="12"/>
        </w:rPr>
      </w:pPr>
      <w:r>
        <w:rPr>
          <w:rFonts w:ascii="Arial" w:eastAsia="Arial" w:hAnsi="Arial" w:cs="Arial"/>
          <w:color w:val="000000"/>
          <w:sz w:val="20"/>
          <w:szCs w:val="20"/>
        </w:rPr>
        <w:t>may occur during pregnancy, for example, as a result of maternal substance abuse</w:t>
      </w:r>
    </w:p>
    <w:p w14:paraId="2D1026CB" w14:textId="77777777" w:rsidR="002A60D9" w:rsidRDefault="00E35189">
      <w:pPr>
        <w:numPr>
          <w:ilvl w:val="0"/>
          <w:numId w:val="31"/>
        </w:numPr>
        <w:spacing w:after="0"/>
        <w:ind w:left="284" w:hanging="284"/>
        <w:jc w:val="both"/>
        <w:rPr>
          <w:rFonts w:ascii="Arial" w:eastAsia="Arial" w:hAnsi="Arial" w:cs="Arial"/>
          <w:color w:val="000000"/>
          <w:sz w:val="12"/>
          <w:szCs w:val="12"/>
        </w:rPr>
      </w:pPr>
      <w:r>
        <w:rPr>
          <w:rFonts w:ascii="Arial" w:eastAsia="Arial" w:hAnsi="Arial" w:cs="Arial"/>
          <w:color w:val="000000"/>
          <w:sz w:val="20"/>
          <w:szCs w:val="20"/>
        </w:rPr>
        <w:t xml:space="preserve">once a child is born, may involve a parent or carer failing to: provide adequate food, clothing and shelter (including exclusion from home or abandonment); protect a child from physical and emotional harm or danger; ensure adequate supervision (including the use of inadequate caregivers); or ensure access to appropriate </w:t>
      </w:r>
      <w:r>
        <w:rPr>
          <w:rFonts w:ascii="Arial" w:eastAsia="Arial" w:hAnsi="Arial" w:cs="Arial"/>
          <w:b/>
          <w:color w:val="000000"/>
          <w:sz w:val="20"/>
          <w:szCs w:val="20"/>
        </w:rPr>
        <w:t>medical</w:t>
      </w:r>
      <w:r>
        <w:rPr>
          <w:rFonts w:ascii="Arial" w:eastAsia="Arial" w:hAnsi="Arial" w:cs="Arial"/>
          <w:color w:val="000000"/>
          <w:sz w:val="20"/>
          <w:szCs w:val="20"/>
        </w:rPr>
        <w:t xml:space="preserve"> care or treatment</w:t>
      </w:r>
    </w:p>
    <w:p w14:paraId="5FAD019A" w14:textId="77777777" w:rsidR="002A60D9" w:rsidRDefault="00E35189">
      <w:pPr>
        <w:numPr>
          <w:ilvl w:val="0"/>
          <w:numId w:val="31"/>
        </w:numPr>
        <w:spacing w:after="0"/>
        <w:ind w:left="284" w:hanging="284"/>
        <w:jc w:val="both"/>
        <w:rPr>
          <w:rFonts w:ascii="Arial" w:eastAsia="Arial" w:hAnsi="Arial" w:cs="Arial"/>
          <w:color w:val="000000"/>
          <w:sz w:val="12"/>
          <w:szCs w:val="12"/>
        </w:rPr>
      </w:pPr>
      <w:r>
        <w:rPr>
          <w:rFonts w:ascii="Arial" w:eastAsia="Arial" w:hAnsi="Arial" w:cs="Arial"/>
          <w:color w:val="000000"/>
          <w:sz w:val="20"/>
          <w:szCs w:val="20"/>
        </w:rPr>
        <w:t>may also include neglect of, or unresponsiveness to, a child’s basic emotional needs</w:t>
      </w:r>
    </w:p>
    <w:p w14:paraId="0B235235" w14:textId="77777777" w:rsidR="002A60D9" w:rsidRDefault="00E35189">
      <w:pPr>
        <w:numPr>
          <w:ilvl w:val="0"/>
          <w:numId w:val="31"/>
        </w:numPr>
        <w:spacing w:after="0"/>
        <w:ind w:left="284" w:hanging="284"/>
        <w:jc w:val="both"/>
        <w:rPr>
          <w:rFonts w:ascii="Arial" w:eastAsia="Arial" w:hAnsi="Arial" w:cs="Arial"/>
          <w:sz w:val="12"/>
          <w:szCs w:val="12"/>
        </w:rPr>
      </w:pPr>
      <w:r>
        <w:rPr>
          <w:rFonts w:ascii="Arial" w:eastAsia="Arial" w:hAnsi="Arial" w:cs="Arial"/>
          <w:sz w:val="20"/>
          <w:szCs w:val="20"/>
        </w:rPr>
        <w:t>may potentially be fatal</w:t>
      </w:r>
    </w:p>
    <w:p w14:paraId="651565E3" w14:textId="77777777" w:rsidR="002A60D9" w:rsidRDefault="00E35189">
      <w:pPr>
        <w:numPr>
          <w:ilvl w:val="0"/>
          <w:numId w:val="31"/>
        </w:numPr>
        <w:spacing w:after="0"/>
        <w:ind w:left="284" w:hanging="284"/>
        <w:jc w:val="both"/>
        <w:rPr>
          <w:rFonts w:ascii="Arial" w:eastAsia="Arial" w:hAnsi="Arial" w:cs="Arial"/>
          <w:sz w:val="12"/>
          <w:szCs w:val="12"/>
        </w:rPr>
      </w:pPr>
      <w:r>
        <w:rPr>
          <w:rFonts w:ascii="Arial" w:eastAsia="Arial" w:hAnsi="Arial" w:cs="Arial"/>
          <w:sz w:val="20"/>
          <w:szCs w:val="20"/>
        </w:rPr>
        <w:t>causes great distress to children and leads to poor outcomes in the short and long-term</w:t>
      </w:r>
    </w:p>
    <w:p w14:paraId="00F29CDF" w14:textId="77777777" w:rsidR="002A60D9" w:rsidRDefault="00E35189">
      <w:pPr>
        <w:numPr>
          <w:ilvl w:val="0"/>
          <w:numId w:val="31"/>
        </w:numPr>
        <w:spacing w:after="0"/>
        <w:ind w:left="284" w:hanging="284"/>
        <w:jc w:val="both"/>
        <w:rPr>
          <w:rFonts w:ascii="Arial" w:eastAsia="Arial" w:hAnsi="Arial" w:cs="Arial"/>
          <w:sz w:val="20"/>
          <w:szCs w:val="20"/>
        </w:rPr>
      </w:pPr>
      <w:r>
        <w:rPr>
          <w:rFonts w:ascii="Arial" w:eastAsia="Arial" w:hAnsi="Arial" w:cs="Arial"/>
          <w:sz w:val="20"/>
          <w:szCs w:val="20"/>
        </w:rPr>
        <w:t xml:space="preserve">has possible consequences which may include an array of health and mental health problems, difficulties in forming attachment and relationships, lower educational achievements, an increased risk of substance misuse, higher risk of experiencing abuse as well as difficulties in assuming parenting responsibilities later in life. The degree to which children are affected during their childhood and later in adulthood depends on the type, severity and frequency of the maltreatment and on what support mechanisms and coping strategies were available to the child </w:t>
      </w:r>
    </w:p>
    <w:p w14:paraId="7678BD99" w14:textId="77777777" w:rsidR="002A60D9" w:rsidRDefault="00E35189">
      <w:pPr>
        <w:jc w:val="both"/>
        <w:rPr>
          <w:rFonts w:ascii="Arial" w:eastAsia="Arial" w:hAnsi="Arial" w:cs="Arial"/>
          <w:color w:val="FF0000"/>
          <w:sz w:val="20"/>
          <w:szCs w:val="20"/>
        </w:rPr>
      </w:pPr>
      <w:r>
        <w:rPr>
          <w:rFonts w:ascii="Arial" w:eastAsia="Arial" w:hAnsi="Arial" w:cs="Arial"/>
          <w:sz w:val="20"/>
          <w:szCs w:val="20"/>
        </w:rPr>
        <w:t xml:space="preserve">We are also mindful of the effects of adolescent neglect as this is as damaging as other forms of maltreatment - increasing the risk of arrest, offending and violent crime in late adolescence, and the risk of arrest and drug use in early adulthood.  </w:t>
      </w:r>
    </w:p>
    <w:p w14:paraId="110E8555" w14:textId="77777777" w:rsidR="002A60D9" w:rsidRDefault="00E35189">
      <w:pPr>
        <w:spacing w:after="0"/>
        <w:jc w:val="both"/>
        <w:rPr>
          <w:rFonts w:ascii="Arial" w:eastAsia="Arial" w:hAnsi="Arial" w:cs="Arial"/>
          <w:sz w:val="20"/>
          <w:szCs w:val="20"/>
        </w:rPr>
      </w:pPr>
      <w:r>
        <w:rPr>
          <w:rFonts w:ascii="Arial" w:eastAsia="Arial" w:hAnsi="Arial" w:cs="Arial"/>
          <w:sz w:val="20"/>
          <w:szCs w:val="20"/>
        </w:rPr>
        <w:lastRenderedPageBreak/>
        <w:t xml:space="preserve">If we suspect neglect, we will use the </w:t>
      </w:r>
      <w:hyperlink r:id="rId52">
        <w:r>
          <w:rPr>
            <w:rFonts w:ascii="Arial" w:eastAsia="Arial" w:hAnsi="Arial" w:cs="Arial"/>
            <w:color w:val="0000FF"/>
            <w:sz w:val="20"/>
            <w:szCs w:val="20"/>
            <w:u w:val="single"/>
          </w:rPr>
          <w:t>CESCP Neglect Screening Tool</w:t>
        </w:r>
      </w:hyperlink>
    </w:p>
    <w:p w14:paraId="751DB85C" w14:textId="77777777" w:rsidR="002A60D9" w:rsidRDefault="002A60D9">
      <w:pPr>
        <w:spacing w:after="0" w:line="240" w:lineRule="auto"/>
        <w:jc w:val="both"/>
        <w:rPr>
          <w:rFonts w:ascii="Arial" w:eastAsia="Arial" w:hAnsi="Arial" w:cs="Arial"/>
          <w:color w:val="000000"/>
          <w:sz w:val="24"/>
          <w:szCs w:val="24"/>
        </w:rPr>
      </w:pPr>
    </w:p>
    <w:p w14:paraId="1036A141" w14:textId="77777777" w:rsidR="002A60D9" w:rsidRDefault="00E35189">
      <w:pPr>
        <w:keepNext/>
        <w:spacing w:after="60" w:line="240" w:lineRule="auto"/>
        <w:jc w:val="both"/>
        <w:rPr>
          <w:rFonts w:ascii="Arial" w:eastAsia="Arial" w:hAnsi="Arial" w:cs="Arial"/>
          <w:b/>
          <w:sz w:val="24"/>
          <w:szCs w:val="24"/>
          <w:u w:val="single"/>
        </w:rPr>
      </w:pPr>
      <w:bookmarkStart w:id="8" w:name="_heading=h.35nkun2" w:colFirst="0" w:colLast="0"/>
      <w:bookmarkEnd w:id="8"/>
      <w:r>
        <w:rPr>
          <w:rFonts w:ascii="Arial" w:eastAsia="Arial" w:hAnsi="Arial" w:cs="Arial"/>
          <w:b/>
          <w:sz w:val="24"/>
          <w:szCs w:val="24"/>
          <w:u w:val="single"/>
        </w:rPr>
        <w:t>Online Safety</w:t>
      </w:r>
    </w:p>
    <w:p w14:paraId="1AD4E999" w14:textId="77777777" w:rsidR="002A60D9" w:rsidRDefault="00E35189">
      <w:pPr>
        <w:spacing w:after="0"/>
        <w:jc w:val="both"/>
        <w:rPr>
          <w:rFonts w:ascii="Arial" w:eastAsia="Arial" w:hAnsi="Arial" w:cs="Arial"/>
          <w:sz w:val="20"/>
          <w:szCs w:val="20"/>
        </w:rPr>
      </w:pPr>
      <w:r>
        <w:rPr>
          <w:rFonts w:ascii="Arial" w:eastAsia="Arial" w:hAnsi="Arial" w:cs="Arial"/>
          <w:sz w:val="20"/>
          <w:szCs w:val="20"/>
        </w:rPr>
        <w:t xml:space="preserve">With the current speed of on-line change, some practitioners, parents and carers have only a limited understanding of online risks and issues. Parents may underestimate how often their children come across potentially harmful and inappropriate material on the internet and may be unsure about how to respond.  </w:t>
      </w:r>
    </w:p>
    <w:p w14:paraId="751241C9" w14:textId="77777777" w:rsidR="002A60D9" w:rsidRDefault="00E35189">
      <w:pPr>
        <w:spacing w:after="0"/>
        <w:jc w:val="both"/>
        <w:rPr>
          <w:rFonts w:ascii="Arial" w:eastAsia="Arial" w:hAnsi="Arial" w:cs="Arial"/>
          <w:sz w:val="20"/>
          <w:szCs w:val="20"/>
        </w:rPr>
      </w:pPr>
      <w:r>
        <w:rPr>
          <w:rFonts w:ascii="Arial" w:eastAsia="Arial" w:hAnsi="Arial" w:cs="Arial"/>
          <w:sz w:val="20"/>
          <w:szCs w:val="20"/>
        </w:rPr>
        <w:t>Some of the risks could be:</w:t>
      </w:r>
    </w:p>
    <w:p w14:paraId="5872A67E" w14:textId="77777777" w:rsidR="002A60D9" w:rsidRDefault="00E35189">
      <w:pPr>
        <w:numPr>
          <w:ilvl w:val="0"/>
          <w:numId w:val="40"/>
        </w:numPr>
        <w:spacing w:after="0"/>
        <w:ind w:left="284"/>
        <w:jc w:val="both"/>
        <w:rPr>
          <w:rFonts w:ascii="Arial" w:eastAsia="Arial" w:hAnsi="Arial" w:cs="Arial"/>
          <w:sz w:val="20"/>
          <w:szCs w:val="20"/>
        </w:rPr>
      </w:pPr>
      <w:r>
        <w:rPr>
          <w:rFonts w:ascii="Arial" w:eastAsia="Arial" w:hAnsi="Arial" w:cs="Arial"/>
          <w:b/>
          <w:sz w:val="20"/>
          <w:szCs w:val="20"/>
        </w:rPr>
        <w:t>content</w:t>
      </w:r>
      <w:r>
        <w:rPr>
          <w:rFonts w:ascii="Arial" w:eastAsia="Arial" w:hAnsi="Arial" w:cs="Arial"/>
          <w:sz w:val="20"/>
          <w:szCs w:val="20"/>
        </w:rPr>
        <w:t xml:space="preserve">: being exposed to illegal, inappropriate or harmful content, for example: </w:t>
      </w:r>
    </w:p>
    <w:p w14:paraId="416A0DF5" w14:textId="4041DD12" w:rsidR="002A60D9" w:rsidRDefault="00E35189">
      <w:pPr>
        <w:spacing w:after="0"/>
        <w:ind w:left="284" w:hanging="360"/>
        <w:jc w:val="both"/>
        <w:rPr>
          <w:rFonts w:ascii="Arial" w:eastAsia="Arial" w:hAnsi="Arial" w:cs="Arial"/>
          <w:sz w:val="20"/>
          <w:szCs w:val="20"/>
        </w:rPr>
      </w:pPr>
      <w:r>
        <w:rPr>
          <w:rFonts w:ascii="Arial" w:eastAsia="Arial" w:hAnsi="Arial" w:cs="Arial"/>
          <w:sz w:val="20"/>
          <w:szCs w:val="20"/>
        </w:rPr>
        <w:tab/>
        <w:t xml:space="preserve">pornography, </w:t>
      </w:r>
      <w:r w:rsidR="00DB32D0">
        <w:rPr>
          <w:rFonts w:ascii="Arial" w:eastAsia="Arial" w:hAnsi="Arial" w:cs="Arial"/>
          <w:sz w:val="20"/>
          <w:szCs w:val="20"/>
        </w:rPr>
        <w:t>racism, misogyny, self-harm, suicide, anti-Semitism, radica</w:t>
      </w:r>
      <w:r w:rsidR="0043269A">
        <w:rPr>
          <w:rFonts w:ascii="Arial" w:eastAsia="Arial" w:hAnsi="Arial" w:cs="Arial"/>
          <w:sz w:val="20"/>
          <w:szCs w:val="20"/>
        </w:rPr>
        <w:t xml:space="preserve">lisation, extremism, misinformation, disinformation (including fake news) and conspiracy theories. </w:t>
      </w:r>
    </w:p>
    <w:p w14:paraId="1CA65635" w14:textId="77777777" w:rsidR="002A60D9" w:rsidRDefault="00E35189">
      <w:pPr>
        <w:numPr>
          <w:ilvl w:val="1"/>
          <w:numId w:val="37"/>
        </w:numPr>
        <w:spacing w:after="0"/>
        <w:ind w:left="284"/>
        <w:jc w:val="both"/>
        <w:rPr>
          <w:rFonts w:ascii="Arial" w:eastAsia="Arial" w:hAnsi="Arial" w:cs="Arial"/>
          <w:sz w:val="20"/>
          <w:szCs w:val="20"/>
        </w:rPr>
      </w:pPr>
      <w:r>
        <w:rPr>
          <w:rFonts w:ascii="Arial" w:eastAsia="Arial" w:hAnsi="Arial" w:cs="Arial"/>
          <w:b/>
          <w:sz w:val="20"/>
          <w:szCs w:val="20"/>
        </w:rPr>
        <w:t>contact</w:t>
      </w:r>
      <w:r>
        <w:rPr>
          <w:rFonts w:ascii="Arial" w:eastAsia="Arial" w:hAnsi="Arial" w:cs="Arial"/>
          <w:sz w:val="20"/>
          <w:szCs w:val="20"/>
        </w:rPr>
        <w:t>: being subjected to harmful online interaction with other users; for example: peer to peer pressure, commercial advertising and adults posing as children or young adults with the intention to groom or exploit them for sexual, criminal, financial or other purposes</w:t>
      </w:r>
    </w:p>
    <w:p w14:paraId="3445FFCE" w14:textId="77777777" w:rsidR="002A60D9" w:rsidRDefault="00E35189">
      <w:pPr>
        <w:numPr>
          <w:ilvl w:val="1"/>
          <w:numId w:val="37"/>
        </w:numPr>
        <w:spacing w:after="0"/>
        <w:ind w:left="284"/>
        <w:jc w:val="both"/>
        <w:rPr>
          <w:rFonts w:ascii="Arial" w:eastAsia="Arial" w:hAnsi="Arial" w:cs="Arial"/>
          <w:sz w:val="20"/>
          <w:szCs w:val="20"/>
        </w:rPr>
      </w:pPr>
      <w:r>
        <w:rPr>
          <w:rFonts w:ascii="Arial" w:eastAsia="Arial" w:hAnsi="Arial" w:cs="Arial"/>
          <w:b/>
          <w:sz w:val="20"/>
          <w:szCs w:val="20"/>
        </w:rPr>
        <w:t>conduc</w:t>
      </w:r>
      <w:r>
        <w:rPr>
          <w:rFonts w:ascii="Arial" w:eastAsia="Arial" w:hAnsi="Arial" w:cs="Arial"/>
          <w:sz w:val="20"/>
          <w:szCs w:val="20"/>
        </w:rPr>
        <w:t>t: personal online behaviour that increases the likelihood of, or causes, harm; for example, making, sending and receiving explicit images (e.g. consensual and non-consensual sharing of nudes and semi-nudes and/or pornography, sharing other explicit images and online bullying</w:t>
      </w:r>
    </w:p>
    <w:p w14:paraId="7C733F6C" w14:textId="77777777" w:rsidR="002A60D9" w:rsidRDefault="00E35189">
      <w:pPr>
        <w:numPr>
          <w:ilvl w:val="1"/>
          <w:numId w:val="37"/>
        </w:numPr>
        <w:spacing w:after="0"/>
        <w:ind w:left="284"/>
        <w:jc w:val="both"/>
        <w:rPr>
          <w:rFonts w:ascii="Arial" w:eastAsia="Arial" w:hAnsi="Arial" w:cs="Arial"/>
          <w:sz w:val="20"/>
          <w:szCs w:val="20"/>
        </w:rPr>
      </w:pPr>
      <w:r>
        <w:rPr>
          <w:rFonts w:ascii="Arial" w:eastAsia="Arial" w:hAnsi="Arial" w:cs="Arial"/>
          <w:b/>
          <w:sz w:val="20"/>
          <w:szCs w:val="20"/>
        </w:rPr>
        <w:t>commerce</w:t>
      </w:r>
      <w:r>
        <w:rPr>
          <w:rFonts w:ascii="Arial" w:eastAsia="Arial" w:hAnsi="Arial" w:cs="Arial"/>
          <w:sz w:val="20"/>
          <w:szCs w:val="20"/>
        </w:rPr>
        <w:t xml:space="preserve"> - risks such as online gambling, inappropriate advertising, phishing</w:t>
      </w:r>
    </w:p>
    <w:p w14:paraId="6C551E46" w14:textId="77777777" w:rsidR="002A60D9" w:rsidRDefault="00E35189">
      <w:pPr>
        <w:spacing w:after="0"/>
        <w:ind w:left="284" w:hanging="360"/>
        <w:jc w:val="both"/>
        <w:rPr>
          <w:rFonts w:ascii="Arial" w:eastAsia="Arial" w:hAnsi="Arial" w:cs="Arial"/>
          <w:sz w:val="20"/>
          <w:szCs w:val="20"/>
        </w:rPr>
      </w:pPr>
      <w:r>
        <w:rPr>
          <w:rFonts w:ascii="Arial" w:eastAsia="Arial" w:hAnsi="Arial" w:cs="Arial"/>
          <w:sz w:val="20"/>
          <w:szCs w:val="20"/>
        </w:rPr>
        <w:tab/>
        <w:t xml:space="preserve">and or financial scams. If you feel your pupils, students or staff are at risk, please </w:t>
      </w:r>
    </w:p>
    <w:p w14:paraId="18775001" w14:textId="1EEDEF9B" w:rsidR="002A60D9" w:rsidRDefault="00E35189">
      <w:pPr>
        <w:spacing w:after="0"/>
        <w:ind w:left="284" w:hanging="360"/>
        <w:jc w:val="both"/>
        <w:rPr>
          <w:rFonts w:ascii="Arial" w:eastAsia="Arial" w:hAnsi="Arial" w:cs="Arial"/>
          <w:sz w:val="20"/>
          <w:szCs w:val="20"/>
        </w:rPr>
      </w:pPr>
      <w:r>
        <w:rPr>
          <w:rFonts w:ascii="Arial" w:eastAsia="Arial" w:hAnsi="Arial" w:cs="Arial"/>
          <w:sz w:val="20"/>
          <w:szCs w:val="20"/>
        </w:rPr>
        <w:tab/>
        <w:t xml:space="preserve">report it to the Anti-Phishing Working Group </w:t>
      </w:r>
    </w:p>
    <w:p w14:paraId="290DC37C" w14:textId="10112C0A" w:rsidR="007C432D" w:rsidRDefault="007C432D">
      <w:pPr>
        <w:spacing w:after="0"/>
        <w:ind w:left="284" w:hanging="360"/>
        <w:jc w:val="both"/>
        <w:rPr>
          <w:rFonts w:ascii="Arial" w:eastAsia="Arial" w:hAnsi="Arial" w:cs="Arial"/>
          <w:sz w:val="20"/>
          <w:szCs w:val="20"/>
        </w:rPr>
      </w:pPr>
    </w:p>
    <w:p w14:paraId="2A754ED4" w14:textId="77777777" w:rsidR="007C432D" w:rsidRPr="007C432D" w:rsidRDefault="007C432D" w:rsidP="007C432D">
      <w:pPr>
        <w:spacing w:after="0"/>
        <w:contextualSpacing/>
        <w:jc w:val="both"/>
        <w:rPr>
          <w:rFonts w:ascii="Arial" w:eastAsia="Times New Roman" w:hAnsi="Arial" w:cs="Arial"/>
          <w:color w:val="00B050"/>
          <w:sz w:val="20"/>
          <w:szCs w:val="20"/>
          <w:lang w:eastAsia="en-GB"/>
        </w:rPr>
      </w:pPr>
      <w:r w:rsidRPr="007C432D">
        <w:rPr>
          <w:rFonts w:ascii="Arial" w:eastAsia="Times New Roman" w:hAnsi="Arial" w:cs="Arial"/>
          <w:color w:val="00B050"/>
          <w:sz w:val="20"/>
          <w:szCs w:val="20"/>
          <w:lang w:eastAsia="en-GB"/>
        </w:rPr>
        <w:t xml:space="preserve">The Department has published guidance to support schools to use generative artificial intelligence safely and explains how filtering and monitoring requirements apply to the use of generative AI in education. </w:t>
      </w:r>
      <w:hyperlink r:id="rId53" w:history="1">
        <w:r w:rsidRPr="007C432D">
          <w:rPr>
            <w:rFonts w:ascii="Arial" w:eastAsia="Times New Roman" w:hAnsi="Arial" w:cs="Arial"/>
            <w:color w:val="00B050"/>
            <w:sz w:val="20"/>
            <w:szCs w:val="20"/>
            <w:u w:val="single"/>
            <w:lang w:eastAsia="en-GB"/>
          </w:rPr>
          <w:t>Generative AI: product safety expectations - GOV.UK</w:t>
        </w:r>
      </w:hyperlink>
    </w:p>
    <w:p w14:paraId="7DD333C0" w14:textId="77777777" w:rsidR="007C432D" w:rsidRDefault="007C432D">
      <w:pPr>
        <w:spacing w:after="0"/>
        <w:ind w:left="284" w:hanging="360"/>
        <w:jc w:val="both"/>
        <w:rPr>
          <w:rFonts w:ascii="Arial" w:eastAsia="Arial" w:hAnsi="Arial" w:cs="Arial"/>
          <w:sz w:val="12"/>
          <w:szCs w:val="12"/>
        </w:rPr>
      </w:pPr>
    </w:p>
    <w:p w14:paraId="3444F17C" w14:textId="77777777" w:rsidR="002A60D9" w:rsidRDefault="002A60D9">
      <w:pPr>
        <w:spacing w:after="0"/>
        <w:jc w:val="both"/>
        <w:rPr>
          <w:rFonts w:ascii="Arial" w:eastAsia="Arial" w:hAnsi="Arial" w:cs="Arial"/>
          <w:sz w:val="20"/>
          <w:szCs w:val="20"/>
        </w:rPr>
      </w:pPr>
    </w:p>
    <w:p w14:paraId="53F0E196" w14:textId="77777777" w:rsidR="002A60D9" w:rsidRDefault="00E35189">
      <w:pPr>
        <w:spacing w:after="0"/>
        <w:jc w:val="both"/>
        <w:rPr>
          <w:rFonts w:ascii="Arial" w:eastAsia="Arial" w:hAnsi="Arial" w:cs="Arial"/>
          <w:sz w:val="20"/>
          <w:szCs w:val="20"/>
        </w:rPr>
      </w:pPr>
      <w:r>
        <w:rPr>
          <w:rFonts w:ascii="Arial" w:eastAsia="Arial" w:hAnsi="Arial" w:cs="Arial"/>
          <w:sz w:val="20"/>
          <w:szCs w:val="20"/>
        </w:rPr>
        <w:t xml:space="preserve">The school therefore seeks to provide information and awareness to staff, pupils and their parents through: </w:t>
      </w:r>
    </w:p>
    <w:p w14:paraId="5B0B1287" w14:textId="77777777" w:rsidR="002A60D9" w:rsidRDefault="00E35189">
      <w:pPr>
        <w:numPr>
          <w:ilvl w:val="0"/>
          <w:numId w:val="16"/>
        </w:numPr>
        <w:spacing w:after="0"/>
        <w:ind w:left="284" w:hanging="284"/>
        <w:jc w:val="both"/>
        <w:rPr>
          <w:rFonts w:ascii="Arial" w:eastAsia="Arial" w:hAnsi="Arial" w:cs="Arial"/>
          <w:sz w:val="20"/>
          <w:szCs w:val="20"/>
        </w:rPr>
      </w:pPr>
      <w:r>
        <w:rPr>
          <w:rFonts w:ascii="Arial" w:eastAsia="Arial" w:hAnsi="Arial" w:cs="Arial"/>
          <w:sz w:val="20"/>
          <w:szCs w:val="20"/>
        </w:rPr>
        <w:t xml:space="preserve">acceptable use agreements for children, teachers, parents/carers and governors </w:t>
      </w:r>
    </w:p>
    <w:p w14:paraId="52D2B97B" w14:textId="77777777" w:rsidR="002A60D9" w:rsidRDefault="00E35189">
      <w:pPr>
        <w:numPr>
          <w:ilvl w:val="0"/>
          <w:numId w:val="16"/>
        </w:numPr>
        <w:spacing w:after="0"/>
        <w:ind w:left="284" w:hanging="284"/>
        <w:jc w:val="both"/>
        <w:rPr>
          <w:rFonts w:ascii="Arial" w:eastAsia="Arial" w:hAnsi="Arial" w:cs="Arial"/>
          <w:sz w:val="20"/>
          <w:szCs w:val="20"/>
        </w:rPr>
      </w:pPr>
      <w:r>
        <w:rPr>
          <w:rFonts w:ascii="Arial" w:eastAsia="Arial" w:hAnsi="Arial" w:cs="Arial"/>
          <w:sz w:val="20"/>
          <w:szCs w:val="20"/>
        </w:rPr>
        <w:t>curriculum activities involving raising awareness around staying safe online</w:t>
      </w:r>
    </w:p>
    <w:p w14:paraId="792287DC" w14:textId="77777777" w:rsidR="002A60D9" w:rsidRDefault="00E35189">
      <w:pPr>
        <w:numPr>
          <w:ilvl w:val="0"/>
          <w:numId w:val="16"/>
        </w:numPr>
        <w:spacing w:after="0"/>
        <w:ind w:left="284" w:hanging="284"/>
        <w:jc w:val="both"/>
        <w:rPr>
          <w:rFonts w:ascii="Arial" w:eastAsia="Arial" w:hAnsi="Arial" w:cs="Arial"/>
          <w:sz w:val="20"/>
          <w:szCs w:val="20"/>
        </w:rPr>
      </w:pPr>
      <w:r>
        <w:rPr>
          <w:rFonts w:ascii="Arial" w:eastAsia="Arial" w:hAnsi="Arial" w:cs="Arial"/>
          <w:sz w:val="20"/>
          <w:szCs w:val="20"/>
        </w:rPr>
        <w:t>information included in letters, newsletters, web site</w:t>
      </w:r>
    </w:p>
    <w:p w14:paraId="3CC2FD81" w14:textId="77777777" w:rsidR="002A60D9" w:rsidRDefault="00E35189">
      <w:pPr>
        <w:numPr>
          <w:ilvl w:val="0"/>
          <w:numId w:val="16"/>
        </w:numPr>
        <w:spacing w:after="0"/>
        <w:ind w:left="284" w:hanging="284"/>
        <w:jc w:val="both"/>
        <w:rPr>
          <w:rFonts w:ascii="Arial" w:eastAsia="Arial" w:hAnsi="Arial" w:cs="Arial"/>
          <w:sz w:val="20"/>
          <w:szCs w:val="20"/>
        </w:rPr>
      </w:pPr>
      <w:proofErr w:type="gramStart"/>
      <w:r>
        <w:rPr>
          <w:rFonts w:ascii="Arial" w:eastAsia="Arial" w:hAnsi="Arial" w:cs="Arial"/>
          <w:sz w:val="20"/>
          <w:szCs w:val="20"/>
        </w:rPr>
        <w:t>parents</w:t>
      </w:r>
      <w:proofErr w:type="gramEnd"/>
      <w:r>
        <w:rPr>
          <w:rFonts w:ascii="Arial" w:eastAsia="Arial" w:hAnsi="Arial" w:cs="Arial"/>
          <w:sz w:val="20"/>
          <w:szCs w:val="20"/>
        </w:rPr>
        <w:t xml:space="preserve"> evenings / sessions </w:t>
      </w:r>
    </w:p>
    <w:p w14:paraId="1F841E00" w14:textId="77777777" w:rsidR="002A60D9" w:rsidRDefault="00E35189">
      <w:pPr>
        <w:numPr>
          <w:ilvl w:val="0"/>
          <w:numId w:val="16"/>
        </w:numPr>
        <w:spacing w:after="0"/>
        <w:ind w:left="284" w:hanging="284"/>
        <w:jc w:val="both"/>
        <w:rPr>
          <w:rFonts w:ascii="Arial" w:eastAsia="Arial" w:hAnsi="Arial" w:cs="Arial"/>
          <w:sz w:val="20"/>
          <w:szCs w:val="20"/>
        </w:rPr>
      </w:pPr>
      <w:r>
        <w:rPr>
          <w:rFonts w:ascii="Arial" w:eastAsia="Arial" w:hAnsi="Arial" w:cs="Arial"/>
          <w:sz w:val="20"/>
          <w:szCs w:val="20"/>
        </w:rPr>
        <w:t xml:space="preserve">high profile events / campaigns e.g. Safer Internet Day </w:t>
      </w:r>
    </w:p>
    <w:p w14:paraId="2A7F9B33" w14:textId="77777777" w:rsidR="002A60D9" w:rsidRDefault="00E35189">
      <w:pPr>
        <w:numPr>
          <w:ilvl w:val="0"/>
          <w:numId w:val="16"/>
        </w:numPr>
        <w:spacing w:after="0"/>
        <w:ind w:left="284" w:hanging="284"/>
        <w:jc w:val="both"/>
        <w:rPr>
          <w:rFonts w:ascii="Arial" w:eastAsia="Arial" w:hAnsi="Arial" w:cs="Arial"/>
          <w:sz w:val="20"/>
          <w:szCs w:val="20"/>
        </w:rPr>
      </w:pPr>
      <w:r>
        <w:rPr>
          <w:rFonts w:ascii="Arial" w:eastAsia="Arial" w:hAnsi="Arial" w:cs="Arial"/>
          <w:sz w:val="20"/>
          <w:szCs w:val="20"/>
        </w:rPr>
        <w:t>building awareness around information that is held on relevant web sites and or publications</w:t>
      </w:r>
    </w:p>
    <w:p w14:paraId="7C71CC04" w14:textId="77777777" w:rsidR="002A60D9" w:rsidRDefault="00E35189">
      <w:pPr>
        <w:numPr>
          <w:ilvl w:val="0"/>
          <w:numId w:val="16"/>
        </w:numPr>
        <w:spacing w:after="0"/>
        <w:ind w:left="284" w:hanging="284"/>
        <w:jc w:val="both"/>
        <w:rPr>
          <w:rFonts w:ascii="Arial" w:eastAsia="Arial" w:hAnsi="Arial" w:cs="Arial"/>
          <w:sz w:val="24"/>
          <w:szCs w:val="24"/>
        </w:rPr>
      </w:pPr>
      <w:r>
        <w:rPr>
          <w:rFonts w:ascii="Arial" w:eastAsia="Arial" w:hAnsi="Arial" w:cs="Arial"/>
          <w:sz w:val="20"/>
          <w:szCs w:val="20"/>
        </w:rPr>
        <w:t>social media policy</w:t>
      </w:r>
    </w:p>
    <w:p w14:paraId="34ACA326" w14:textId="77777777" w:rsidR="002A60D9" w:rsidRDefault="002A60D9">
      <w:pPr>
        <w:spacing w:after="0" w:line="240" w:lineRule="auto"/>
        <w:jc w:val="both"/>
        <w:rPr>
          <w:rFonts w:ascii="Arial" w:eastAsia="Arial" w:hAnsi="Arial" w:cs="Arial"/>
          <w:color w:val="000000"/>
          <w:sz w:val="24"/>
          <w:szCs w:val="24"/>
        </w:rPr>
      </w:pPr>
    </w:p>
    <w:p w14:paraId="5DFBBFA5" w14:textId="77777777" w:rsidR="002A60D9" w:rsidRDefault="00E35189">
      <w:pPr>
        <w:spacing w:after="0"/>
        <w:jc w:val="both"/>
        <w:rPr>
          <w:rFonts w:ascii="Arial" w:eastAsia="Arial" w:hAnsi="Arial" w:cs="Arial"/>
          <w:color w:val="000000"/>
          <w:sz w:val="20"/>
          <w:szCs w:val="20"/>
        </w:rPr>
      </w:pPr>
      <w:proofErr w:type="spellStart"/>
      <w:r>
        <w:rPr>
          <w:rFonts w:ascii="Arial" w:eastAsia="Arial" w:hAnsi="Arial" w:cs="Arial"/>
          <w:b/>
          <w:color w:val="000000"/>
          <w:sz w:val="20"/>
          <w:szCs w:val="20"/>
        </w:rPr>
        <w:t>Cyber crime</w:t>
      </w:r>
      <w:proofErr w:type="spellEnd"/>
      <w:r>
        <w:rPr>
          <w:rFonts w:ascii="Arial" w:eastAsia="Arial" w:hAnsi="Arial" w:cs="Arial"/>
          <w:b/>
          <w:color w:val="000000"/>
          <w:sz w:val="20"/>
          <w:szCs w:val="20"/>
        </w:rPr>
        <w:t>: Preventing young people from getting involved</w:t>
      </w:r>
    </w:p>
    <w:p w14:paraId="1DF40ACA" w14:textId="77777777" w:rsidR="002A60D9" w:rsidRDefault="00E35189">
      <w:pPr>
        <w:spacing w:after="0"/>
        <w:jc w:val="both"/>
        <w:rPr>
          <w:rFonts w:ascii="Arial" w:eastAsia="Arial" w:hAnsi="Arial" w:cs="Arial"/>
          <w:color w:val="000000"/>
          <w:sz w:val="20"/>
          <w:szCs w:val="20"/>
        </w:rPr>
      </w:pPr>
      <w:r>
        <w:rPr>
          <w:rFonts w:ascii="Arial" w:eastAsia="Arial" w:hAnsi="Arial" w:cs="Arial"/>
          <w:color w:val="000000"/>
          <w:sz w:val="20"/>
          <w:szCs w:val="20"/>
        </w:rPr>
        <w:t xml:space="preserve">Children are getting involved in cybercrime, many do it for fun without realising the consequences of their actions – but the penalties can be severe.  Cybercrime is a serious criminal offence under the Computer Misuse Act. If we become aware of any incidents of </w:t>
      </w:r>
      <w:proofErr w:type="spellStart"/>
      <w:r>
        <w:rPr>
          <w:rFonts w:ascii="Arial" w:eastAsia="Arial" w:hAnsi="Arial" w:cs="Arial"/>
          <w:color w:val="000000"/>
          <w:sz w:val="20"/>
          <w:szCs w:val="20"/>
        </w:rPr>
        <w:t>cyber crimes</w:t>
      </w:r>
      <w:proofErr w:type="spellEnd"/>
      <w:r>
        <w:rPr>
          <w:rFonts w:ascii="Arial" w:eastAsia="Arial" w:hAnsi="Arial" w:cs="Arial"/>
          <w:color w:val="000000"/>
          <w:sz w:val="20"/>
          <w:szCs w:val="20"/>
        </w:rPr>
        <w:t>, we will consider each case individually as to any criminal act that may have been committed.  The school will pass on information to the police if it feels that it is appropriate, or we are required to do so.</w:t>
      </w:r>
    </w:p>
    <w:p w14:paraId="364EA5CD" w14:textId="77777777" w:rsidR="002A60D9" w:rsidRDefault="002A60D9">
      <w:pPr>
        <w:spacing w:after="0"/>
        <w:jc w:val="both"/>
        <w:rPr>
          <w:rFonts w:ascii="Arial" w:eastAsia="Arial" w:hAnsi="Arial" w:cs="Arial"/>
          <w:color w:val="000000"/>
          <w:sz w:val="20"/>
          <w:szCs w:val="20"/>
        </w:rPr>
      </w:pPr>
    </w:p>
    <w:p w14:paraId="023B68B7" w14:textId="77777777" w:rsidR="002A60D9" w:rsidRDefault="00E35189">
      <w:pPr>
        <w:spacing w:after="0"/>
        <w:jc w:val="both"/>
        <w:rPr>
          <w:rFonts w:ascii="Arial" w:eastAsia="Arial" w:hAnsi="Arial" w:cs="Arial"/>
          <w:color w:val="000000"/>
          <w:sz w:val="20"/>
          <w:szCs w:val="20"/>
        </w:rPr>
      </w:pPr>
      <w:r>
        <w:rPr>
          <w:rFonts w:ascii="Arial" w:eastAsia="Arial" w:hAnsi="Arial" w:cs="Arial"/>
          <w:b/>
          <w:color w:val="000000"/>
          <w:sz w:val="20"/>
          <w:szCs w:val="20"/>
        </w:rPr>
        <w:t xml:space="preserve">Risks associated with Gaming </w:t>
      </w:r>
    </w:p>
    <w:p w14:paraId="3C2CF3A5" w14:textId="77777777" w:rsidR="002A60D9" w:rsidRDefault="00E35189">
      <w:pP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Online gaming is an activity that the majority of children and many adults get involved in. </w:t>
      </w:r>
    </w:p>
    <w:p w14:paraId="238BDF81" w14:textId="77777777" w:rsidR="002A60D9" w:rsidRDefault="002A60D9">
      <w:pPr>
        <w:spacing w:after="0"/>
        <w:jc w:val="both"/>
        <w:rPr>
          <w:rFonts w:ascii="Arial" w:eastAsia="Arial" w:hAnsi="Arial" w:cs="Arial"/>
          <w:color w:val="000000"/>
          <w:sz w:val="12"/>
          <w:szCs w:val="12"/>
        </w:rPr>
      </w:pPr>
    </w:p>
    <w:p w14:paraId="480A2B2F" w14:textId="77777777" w:rsidR="002A60D9" w:rsidRDefault="00E35189">
      <w:pPr>
        <w:spacing w:after="0"/>
        <w:jc w:val="both"/>
        <w:rPr>
          <w:rFonts w:ascii="Arial" w:eastAsia="Arial" w:hAnsi="Arial" w:cs="Arial"/>
          <w:color w:val="000000"/>
          <w:sz w:val="20"/>
          <w:szCs w:val="20"/>
        </w:rPr>
      </w:pPr>
      <w:r>
        <w:rPr>
          <w:rFonts w:ascii="Arial" w:eastAsia="Arial" w:hAnsi="Arial" w:cs="Arial"/>
          <w:color w:val="000000"/>
          <w:sz w:val="20"/>
          <w:szCs w:val="20"/>
        </w:rPr>
        <w:t xml:space="preserve"> The school raise awareness by:</w:t>
      </w:r>
    </w:p>
    <w:p w14:paraId="49278350" w14:textId="77777777" w:rsidR="002A60D9" w:rsidRDefault="00E35189">
      <w:pPr>
        <w:numPr>
          <w:ilvl w:val="0"/>
          <w:numId w:val="18"/>
        </w:numPr>
        <w:spacing w:after="0"/>
        <w:ind w:left="284" w:hanging="284"/>
        <w:jc w:val="both"/>
        <w:rPr>
          <w:rFonts w:ascii="Arial" w:eastAsia="Arial" w:hAnsi="Arial" w:cs="Arial"/>
          <w:color w:val="000000"/>
          <w:sz w:val="20"/>
          <w:szCs w:val="20"/>
        </w:rPr>
      </w:pPr>
      <w:r>
        <w:rPr>
          <w:rFonts w:ascii="Arial" w:eastAsia="Arial" w:hAnsi="Arial" w:cs="Arial"/>
          <w:color w:val="000000"/>
          <w:sz w:val="20"/>
          <w:szCs w:val="20"/>
        </w:rPr>
        <w:t>talking to parents and carers about the games their children play and help them identify whether they are appropriate</w:t>
      </w:r>
    </w:p>
    <w:p w14:paraId="0BE57AB8" w14:textId="77777777" w:rsidR="002A60D9" w:rsidRDefault="00E35189">
      <w:pPr>
        <w:numPr>
          <w:ilvl w:val="0"/>
          <w:numId w:val="18"/>
        </w:numPr>
        <w:spacing w:after="0"/>
        <w:ind w:left="284" w:hanging="284"/>
        <w:jc w:val="both"/>
        <w:rPr>
          <w:rFonts w:ascii="Arial" w:eastAsia="Arial" w:hAnsi="Arial" w:cs="Arial"/>
          <w:color w:val="000000"/>
          <w:sz w:val="20"/>
          <w:szCs w:val="20"/>
        </w:rPr>
      </w:pPr>
      <w:r>
        <w:rPr>
          <w:rFonts w:ascii="Arial" w:eastAsia="Arial" w:hAnsi="Arial" w:cs="Arial"/>
          <w:color w:val="000000"/>
          <w:sz w:val="20"/>
          <w:szCs w:val="20"/>
        </w:rPr>
        <w:t>supporting parents in identifying the most effective way of safeguarding their children by using parental controls and child safety mode</w:t>
      </w:r>
    </w:p>
    <w:p w14:paraId="7DA19279" w14:textId="77777777" w:rsidR="002A60D9" w:rsidRDefault="00E35189">
      <w:pPr>
        <w:numPr>
          <w:ilvl w:val="0"/>
          <w:numId w:val="18"/>
        </w:numPr>
        <w:spacing w:after="0"/>
        <w:ind w:left="284" w:hanging="284"/>
        <w:jc w:val="both"/>
        <w:rPr>
          <w:rFonts w:ascii="Arial" w:eastAsia="Arial" w:hAnsi="Arial" w:cs="Arial"/>
          <w:color w:val="000000"/>
          <w:sz w:val="20"/>
          <w:szCs w:val="20"/>
        </w:rPr>
      </w:pPr>
      <w:r>
        <w:rPr>
          <w:rFonts w:ascii="Arial" w:eastAsia="Arial" w:hAnsi="Arial" w:cs="Arial"/>
          <w:color w:val="000000"/>
          <w:sz w:val="20"/>
          <w:szCs w:val="20"/>
        </w:rPr>
        <w:t>talking to parents about setting boundaries and time limits when games are played</w:t>
      </w:r>
    </w:p>
    <w:p w14:paraId="3A7D1D8D" w14:textId="77777777" w:rsidR="002A60D9" w:rsidRDefault="00E35189">
      <w:pPr>
        <w:numPr>
          <w:ilvl w:val="0"/>
          <w:numId w:val="18"/>
        </w:numPr>
        <w:spacing w:after="0"/>
        <w:ind w:left="284" w:hanging="284"/>
        <w:jc w:val="both"/>
        <w:rPr>
          <w:rFonts w:ascii="Arial" w:eastAsia="Arial" w:hAnsi="Arial" w:cs="Arial"/>
          <w:color w:val="000000"/>
          <w:sz w:val="20"/>
          <w:szCs w:val="20"/>
        </w:rPr>
      </w:pPr>
      <w:r>
        <w:rPr>
          <w:rFonts w:ascii="Arial" w:eastAsia="Arial" w:hAnsi="Arial" w:cs="Arial"/>
          <w:color w:val="000000"/>
          <w:sz w:val="20"/>
          <w:szCs w:val="20"/>
        </w:rPr>
        <w:lastRenderedPageBreak/>
        <w:t>highlighting relevant resources</w:t>
      </w:r>
    </w:p>
    <w:p w14:paraId="6CE36BC8" w14:textId="77777777" w:rsidR="002A60D9" w:rsidRDefault="00E35189">
      <w:pPr>
        <w:numPr>
          <w:ilvl w:val="0"/>
          <w:numId w:val="18"/>
        </w:numPr>
        <w:spacing w:after="0"/>
        <w:ind w:left="284" w:hanging="284"/>
        <w:jc w:val="both"/>
        <w:rPr>
          <w:rFonts w:ascii="Arial" w:eastAsia="Arial" w:hAnsi="Arial" w:cs="Arial"/>
          <w:color w:val="000000"/>
          <w:sz w:val="20"/>
          <w:szCs w:val="20"/>
        </w:rPr>
      </w:pPr>
      <w:r>
        <w:rPr>
          <w:rFonts w:ascii="Arial" w:eastAsia="Arial" w:hAnsi="Arial" w:cs="Arial"/>
          <w:color w:val="000000"/>
          <w:sz w:val="20"/>
          <w:szCs w:val="20"/>
        </w:rPr>
        <w:t>making our children aware of the dangers including of online grooming and how to keep themselves safe</w:t>
      </w:r>
    </w:p>
    <w:p w14:paraId="6BAAD562" w14:textId="77777777" w:rsidR="002A60D9" w:rsidRDefault="00E35189">
      <w:pPr>
        <w:numPr>
          <w:ilvl w:val="0"/>
          <w:numId w:val="18"/>
        </w:numPr>
        <w:spacing w:after="0" w:line="240" w:lineRule="auto"/>
        <w:ind w:left="284" w:hanging="284"/>
        <w:jc w:val="both"/>
        <w:rPr>
          <w:rFonts w:ascii="Arial" w:eastAsia="Arial" w:hAnsi="Arial" w:cs="Arial"/>
          <w:color w:val="000000"/>
          <w:sz w:val="20"/>
          <w:szCs w:val="20"/>
        </w:rPr>
      </w:pPr>
      <w:r>
        <w:rPr>
          <w:rFonts w:ascii="Arial" w:eastAsia="Arial" w:hAnsi="Arial" w:cs="Arial"/>
          <w:color w:val="000000"/>
          <w:sz w:val="20"/>
          <w:szCs w:val="20"/>
        </w:rPr>
        <w:t>making our children aware of how to report concerns</w:t>
      </w:r>
    </w:p>
    <w:p w14:paraId="13C90904" w14:textId="77777777" w:rsidR="002A60D9" w:rsidRDefault="002A60D9">
      <w:pPr>
        <w:spacing w:after="0" w:line="240" w:lineRule="auto"/>
        <w:jc w:val="both"/>
        <w:rPr>
          <w:rFonts w:ascii="Arial" w:eastAsia="Arial" w:hAnsi="Arial" w:cs="Arial"/>
          <w:color w:val="000000"/>
          <w:sz w:val="24"/>
          <w:szCs w:val="24"/>
        </w:rPr>
      </w:pPr>
    </w:p>
    <w:p w14:paraId="226B8E09" w14:textId="1C642D82" w:rsidR="002A60D9" w:rsidRDefault="007C432D">
      <w:pPr>
        <w:spacing w:after="0"/>
        <w:rPr>
          <w:rFonts w:ascii="Arial" w:eastAsia="Arial" w:hAnsi="Arial" w:cs="Arial"/>
          <w:b/>
          <w:sz w:val="24"/>
          <w:szCs w:val="24"/>
          <w:u w:val="single"/>
        </w:rPr>
      </w:pPr>
      <w:r>
        <w:rPr>
          <w:rFonts w:ascii="Arial" w:eastAsia="Arial" w:hAnsi="Arial" w:cs="Arial"/>
          <w:b/>
          <w:sz w:val="24"/>
          <w:szCs w:val="24"/>
          <w:u w:val="single"/>
        </w:rPr>
        <w:t xml:space="preserve">Child-on-Child </w:t>
      </w:r>
      <w:r w:rsidR="00E35189">
        <w:rPr>
          <w:rFonts w:ascii="Arial" w:eastAsia="Arial" w:hAnsi="Arial" w:cs="Arial"/>
          <w:b/>
          <w:sz w:val="24"/>
          <w:szCs w:val="24"/>
          <w:u w:val="single"/>
        </w:rPr>
        <w:t xml:space="preserve">abuse </w:t>
      </w:r>
    </w:p>
    <w:p w14:paraId="1334AFDC" w14:textId="5CB72DD6" w:rsidR="002A60D9" w:rsidRDefault="00E35189">
      <w:pPr>
        <w:spacing w:after="0"/>
        <w:rPr>
          <w:rFonts w:ascii="Arial" w:eastAsia="Arial" w:hAnsi="Arial" w:cs="Arial"/>
          <w:sz w:val="20"/>
          <w:szCs w:val="20"/>
        </w:rPr>
      </w:pPr>
      <w:r>
        <w:rPr>
          <w:rFonts w:ascii="Arial" w:eastAsia="Arial" w:hAnsi="Arial" w:cs="Arial"/>
          <w:sz w:val="20"/>
          <w:szCs w:val="20"/>
        </w:rPr>
        <w:t xml:space="preserve">Children can abuse other children and this is often referred to as </w:t>
      </w:r>
      <w:r w:rsidR="007C432D">
        <w:rPr>
          <w:rFonts w:ascii="Arial" w:eastAsia="Arial" w:hAnsi="Arial" w:cs="Arial"/>
          <w:sz w:val="20"/>
          <w:szCs w:val="20"/>
        </w:rPr>
        <w:t>child-on-child</w:t>
      </w:r>
      <w:r>
        <w:rPr>
          <w:rFonts w:ascii="Arial" w:eastAsia="Arial" w:hAnsi="Arial" w:cs="Arial"/>
          <w:sz w:val="20"/>
          <w:szCs w:val="20"/>
        </w:rPr>
        <w:t xml:space="preserve"> abuse. This is most likely to include, but may not be limited to: </w:t>
      </w:r>
    </w:p>
    <w:p w14:paraId="674B546D" w14:textId="77777777" w:rsidR="002A60D9" w:rsidRDefault="00E35189">
      <w:pPr>
        <w:numPr>
          <w:ilvl w:val="0"/>
          <w:numId w:val="25"/>
        </w:numPr>
        <w:spacing w:after="0"/>
        <w:ind w:left="284" w:hanging="284"/>
        <w:jc w:val="both"/>
        <w:rPr>
          <w:rFonts w:ascii="Arial" w:eastAsia="Arial" w:hAnsi="Arial" w:cs="Arial"/>
          <w:sz w:val="20"/>
          <w:szCs w:val="20"/>
        </w:rPr>
      </w:pPr>
      <w:r>
        <w:rPr>
          <w:rFonts w:ascii="Arial" w:eastAsia="Arial" w:hAnsi="Arial" w:cs="Arial"/>
          <w:sz w:val="20"/>
          <w:szCs w:val="20"/>
        </w:rPr>
        <w:t xml:space="preserve">bullying (including cyberbullying); </w:t>
      </w:r>
    </w:p>
    <w:p w14:paraId="4FF2BAB4" w14:textId="77777777" w:rsidR="002A60D9" w:rsidRDefault="00E35189">
      <w:pPr>
        <w:numPr>
          <w:ilvl w:val="0"/>
          <w:numId w:val="25"/>
        </w:numPr>
        <w:spacing w:after="0"/>
        <w:ind w:left="284" w:hanging="284"/>
        <w:jc w:val="both"/>
        <w:rPr>
          <w:rFonts w:ascii="Arial" w:eastAsia="Arial" w:hAnsi="Arial" w:cs="Arial"/>
          <w:sz w:val="20"/>
          <w:szCs w:val="20"/>
        </w:rPr>
      </w:pPr>
      <w:r>
        <w:rPr>
          <w:rFonts w:ascii="Arial" w:eastAsia="Arial" w:hAnsi="Arial" w:cs="Arial"/>
          <w:sz w:val="20"/>
          <w:szCs w:val="20"/>
        </w:rPr>
        <w:t>physical abuse such as hitting, kicking, shaking, biting, hair pulling, or otherwise causing physical harm</w:t>
      </w:r>
    </w:p>
    <w:p w14:paraId="2DF174D1" w14:textId="77777777" w:rsidR="002A60D9" w:rsidRDefault="00E35189">
      <w:pPr>
        <w:numPr>
          <w:ilvl w:val="0"/>
          <w:numId w:val="25"/>
        </w:numPr>
        <w:spacing w:after="0"/>
        <w:ind w:left="284" w:hanging="284"/>
        <w:jc w:val="both"/>
        <w:rPr>
          <w:rFonts w:ascii="Arial" w:eastAsia="Arial" w:hAnsi="Arial" w:cs="Arial"/>
          <w:sz w:val="20"/>
          <w:szCs w:val="20"/>
        </w:rPr>
      </w:pPr>
      <w:r>
        <w:rPr>
          <w:rFonts w:ascii="Arial" w:eastAsia="Arial" w:hAnsi="Arial" w:cs="Arial"/>
          <w:sz w:val="20"/>
          <w:szCs w:val="20"/>
        </w:rPr>
        <w:t>abuse in intimate personal relationships between children (sometimes known as ‘teenage relationship abuse’</w:t>
      </w:r>
    </w:p>
    <w:p w14:paraId="231B3F35" w14:textId="77777777" w:rsidR="002A60D9" w:rsidRDefault="00E35189">
      <w:pPr>
        <w:numPr>
          <w:ilvl w:val="0"/>
          <w:numId w:val="25"/>
        </w:numPr>
        <w:spacing w:after="0"/>
        <w:ind w:left="284" w:hanging="284"/>
        <w:jc w:val="both"/>
        <w:rPr>
          <w:rFonts w:ascii="Arial" w:eastAsia="Arial" w:hAnsi="Arial" w:cs="Arial"/>
          <w:sz w:val="20"/>
          <w:szCs w:val="20"/>
        </w:rPr>
      </w:pPr>
      <w:r>
        <w:rPr>
          <w:rFonts w:ascii="Arial" w:eastAsia="Arial" w:hAnsi="Arial" w:cs="Arial"/>
          <w:sz w:val="20"/>
          <w:szCs w:val="20"/>
        </w:rPr>
        <w:t xml:space="preserve">sexual violence, such as rape, assault by penetration and sexual assault </w:t>
      </w:r>
    </w:p>
    <w:p w14:paraId="6754A074" w14:textId="77777777" w:rsidR="002A60D9" w:rsidRDefault="00E35189">
      <w:pPr>
        <w:numPr>
          <w:ilvl w:val="0"/>
          <w:numId w:val="25"/>
        </w:numPr>
        <w:spacing w:after="0"/>
        <w:ind w:left="284" w:hanging="284"/>
        <w:jc w:val="both"/>
        <w:rPr>
          <w:rFonts w:ascii="Arial" w:eastAsia="Arial" w:hAnsi="Arial" w:cs="Arial"/>
          <w:color w:val="000000"/>
          <w:sz w:val="20"/>
          <w:szCs w:val="20"/>
        </w:rPr>
      </w:pPr>
      <w:r>
        <w:rPr>
          <w:rFonts w:ascii="Arial" w:eastAsia="Arial" w:hAnsi="Arial" w:cs="Arial"/>
          <w:sz w:val="20"/>
          <w:szCs w:val="20"/>
        </w:rPr>
        <w:t xml:space="preserve">sexual harassment, such as sexual </w:t>
      </w:r>
      <w:r>
        <w:rPr>
          <w:rFonts w:ascii="Arial" w:eastAsia="Arial" w:hAnsi="Arial" w:cs="Arial"/>
          <w:color w:val="000000"/>
          <w:sz w:val="20"/>
          <w:szCs w:val="20"/>
        </w:rPr>
        <w:t xml:space="preserve">comments, remarks, jokes and online sexual harassment, which may be stand-alone or part of a broader pattern of abuse </w:t>
      </w:r>
    </w:p>
    <w:p w14:paraId="349C77EE" w14:textId="77777777" w:rsidR="002A60D9" w:rsidRDefault="00E35189">
      <w:pPr>
        <w:numPr>
          <w:ilvl w:val="0"/>
          <w:numId w:val="25"/>
        </w:numPr>
        <w:spacing w:after="0"/>
        <w:ind w:left="284" w:hanging="284"/>
        <w:jc w:val="both"/>
        <w:rPr>
          <w:rFonts w:ascii="Arial" w:eastAsia="Arial" w:hAnsi="Arial" w:cs="Arial"/>
          <w:sz w:val="20"/>
          <w:szCs w:val="20"/>
        </w:rPr>
      </w:pPr>
      <w:r>
        <w:rPr>
          <w:rFonts w:ascii="Arial" w:eastAsia="Arial" w:hAnsi="Arial" w:cs="Arial"/>
          <w:sz w:val="20"/>
          <w:szCs w:val="20"/>
        </w:rPr>
        <w:t>causing someone to engage in sexual activity without consent, such as forcing someone to strip, touch themselves sexually, or to engage in sexual activity with a third party</w:t>
      </w:r>
    </w:p>
    <w:p w14:paraId="71B1AD9D" w14:textId="77777777" w:rsidR="002A60D9" w:rsidRDefault="00E35189">
      <w:pPr>
        <w:numPr>
          <w:ilvl w:val="0"/>
          <w:numId w:val="25"/>
        </w:numPr>
        <w:spacing w:after="0"/>
        <w:ind w:left="284" w:hanging="284"/>
        <w:jc w:val="both"/>
        <w:rPr>
          <w:rFonts w:ascii="Arial" w:eastAsia="Arial" w:hAnsi="Arial" w:cs="Arial"/>
          <w:sz w:val="20"/>
          <w:szCs w:val="20"/>
        </w:rPr>
      </w:pPr>
      <w:r>
        <w:rPr>
          <w:rFonts w:ascii="Arial" w:eastAsia="Arial" w:hAnsi="Arial" w:cs="Arial"/>
          <w:sz w:val="20"/>
          <w:szCs w:val="20"/>
        </w:rPr>
        <w:t xml:space="preserve">consensual and non-consensual sharing of nudes and semi </w:t>
      </w:r>
      <w:proofErr w:type="gramStart"/>
      <w:r>
        <w:rPr>
          <w:rFonts w:ascii="Arial" w:eastAsia="Arial" w:hAnsi="Arial" w:cs="Arial"/>
          <w:sz w:val="20"/>
          <w:szCs w:val="20"/>
        </w:rPr>
        <w:t>nudes</w:t>
      </w:r>
      <w:proofErr w:type="gramEnd"/>
      <w:r>
        <w:rPr>
          <w:rFonts w:ascii="Arial" w:eastAsia="Arial" w:hAnsi="Arial" w:cs="Arial"/>
          <w:sz w:val="20"/>
          <w:szCs w:val="20"/>
        </w:rPr>
        <w:t xml:space="preserve"> images and or videos (also known as sexting or youth produced sexual imagery)</w:t>
      </w:r>
    </w:p>
    <w:p w14:paraId="485E5D2A" w14:textId="77777777" w:rsidR="002A60D9" w:rsidRDefault="00E35189">
      <w:pPr>
        <w:numPr>
          <w:ilvl w:val="0"/>
          <w:numId w:val="25"/>
        </w:numPr>
        <w:spacing w:after="0"/>
        <w:ind w:left="284" w:hanging="284"/>
        <w:jc w:val="both"/>
        <w:rPr>
          <w:rFonts w:ascii="Arial" w:eastAsia="Arial" w:hAnsi="Arial" w:cs="Arial"/>
          <w:sz w:val="20"/>
          <w:szCs w:val="20"/>
        </w:rPr>
      </w:pPr>
      <w:r>
        <w:rPr>
          <w:rFonts w:ascii="Arial" w:eastAsia="Arial" w:hAnsi="Arial" w:cs="Arial"/>
          <w:sz w:val="20"/>
          <w:szCs w:val="20"/>
        </w:rPr>
        <w:t xml:space="preserve">‘Upskirting’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gender, can be a victim. </w:t>
      </w:r>
    </w:p>
    <w:p w14:paraId="6728FB48" w14:textId="77777777" w:rsidR="002A60D9" w:rsidRDefault="00E35189">
      <w:pPr>
        <w:numPr>
          <w:ilvl w:val="0"/>
          <w:numId w:val="25"/>
        </w:numPr>
        <w:spacing w:after="0"/>
        <w:ind w:left="284" w:hanging="284"/>
        <w:jc w:val="both"/>
        <w:rPr>
          <w:rFonts w:ascii="Arial" w:eastAsia="Arial" w:hAnsi="Arial" w:cs="Arial"/>
          <w:color w:val="000000"/>
          <w:sz w:val="20"/>
          <w:szCs w:val="20"/>
        </w:rPr>
      </w:pPr>
      <w:r>
        <w:rPr>
          <w:rFonts w:ascii="Arial" w:eastAsia="Arial" w:hAnsi="Arial" w:cs="Arial"/>
          <w:color w:val="000000"/>
          <w:sz w:val="20"/>
          <w:szCs w:val="20"/>
        </w:rPr>
        <w:t>initiation/hazing type violence and rituals</w:t>
      </w:r>
    </w:p>
    <w:p w14:paraId="2A3CEFFF" w14:textId="77777777" w:rsidR="002A60D9" w:rsidRDefault="002A60D9">
      <w:pPr>
        <w:spacing w:after="0"/>
        <w:ind w:left="284" w:hanging="284"/>
        <w:jc w:val="both"/>
        <w:rPr>
          <w:rFonts w:ascii="Arial" w:eastAsia="Arial" w:hAnsi="Arial" w:cs="Arial"/>
          <w:color w:val="000000"/>
          <w:sz w:val="12"/>
          <w:szCs w:val="12"/>
        </w:rPr>
      </w:pPr>
    </w:p>
    <w:p w14:paraId="7ECFC042" w14:textId="420B46A9" w:rsidR="002A60D9" w:rsidRDefault="00E35189">
      <w:pPr>
        <w:spacing w:after="0"/>
        <w:jc w:val="both"/>
        <w:rPr>
          <w:rFonts w:ascii="Arial" w:eastAsia="Arial" w:hAnsi="Arial" w:cs="Arial"/>
          <w:sz w:val="20"/>
          <w:szCs w:val="20"/>
        </w:rPr>
      </w:pPr>
      <w:r>
        <w:rPr>
          <w:rFonts w:ascii="Arial" w:eastAsia="Arial" w:hAnsi="Arial" w:cs="Arial"/>
          <w:sz w:val="20"/>
          <w:szCs w:val="20"/>
        </w:rPr>
        <w:t xml:space="preserve">Staff are clear on our procedures with regards to </w:t>
      </w:r>
      <w:r w:rsidR="007C432D">
        <w:rPr>
          <w:rFonts w:ascii="Arial" w:eastAsia="Arial" w:hAnsi="Arial" w:cs="Arial"/>
          <w:sz w:val="20"/>
          <w:szCs w:val="20"/>
        </w:rPr>
        <w:t>child-on-child</w:t>
      </w:r>
      <w:r>
        <w:rPr>
          <w:rFonts w:ascii="Arial" w:eastAsia="Arial" w:hAnsi="Arial" w:cs="Arial"/>
          <w:sz w:val="20"/>
          <w:szCs w:val="20"/>
        </w:rPr>
        <w:t xml:space="preserve"> abuse and do not take it any less </w:t>
      </w:r>
      <w:proofErr w:type="gramStart"/>
      <w:r>
        <w:rPr>
          <w:rFonts w:ascii="Arial" w:eastAsia="Arial" w:hAnsi="Arial" w:cs="Arial"/>
          <w:sz w:val="20"/>
          <w:szCs w:val="20"/>
        </w:rPr>
        <w:t>serious</w:t>
      </w:r>
      <w:proofErr w:type="gramEnd"/>
      <w:r>
        <w:rPr>
          <w:rFonts w:ascii="Arial" w:eastAsia="Arial" w:hAnsi="Arial" w:cs="Arial"/>
          <w:sz w:val="20"/>
          <w:szCs w:val="20"/>
        </w:rPr>
        <w:t xml:space="preserve"> than adult to child abuse; they are aware that it should never be tolerated or passed off as “banter”, “just having a laugh” or “part of growing up”.  We ensure that we apply the same thresholds. </w:t>
      </w:r>
    </w:p>
    <w:p w14:paraId="030F8DC8" w14:textId="77777777" w:rsidR="002A60D9" w:rsidRDefault="002A60D9">
      <w:pPr>
        <w:spacing w:after="0"/>
        <w:jc w:val="both"/>
        <w:rPr>
          <w:rFonts w:ascii="Arial" w:eastAsia="Arial" w:hAnsi="Arial" w:cs="Arial"/>
          <w:sz w:val="20"/>
          <w:szCs w:val="20"/>
        </w:rPr>
      </w:pPr>
    </w:p>
    <w:p w14:paraId="06BED10E" w14:textId="77777777" w:rsidR="002A60D9" w:rsidRDefault="00E35189">
      <w:pPr>
        <w:spacing w:after="0"/>
        <w:jc w:val="both"/>
        <w:rPr>
          <w:rFonts w:ascii="Arial" w:eastAsia="Arial" w:hAnsi="Arial" w:cs="Arial"/>
          <w:sz w:val="20"/>
          <w:szCs w:val="20"/>
        </w:rPr>
      </w:pPr>
      <w:r>
        <w:rPr>
          <w:rFonts w:ascii="Arial" w:eastAsia="Arial" w:hAnsi="Arial" w:cs="Arial"/>
          <w:sz w:val="20"/>
          <w:szCs w:val="20"/>
        </w:rPr>
        <w:t xml:space="preserve">In our school we have referred to the </w:t>
      </w:r>
      <w:hyperlink r:id="rId54">
        <w:r>
          <w:rPr>
            <w:rFonts w:ascii="Arial" w:eastAsia="Arial" w:hAnsi="Arial" w:cs="Arial"/>
            <w:sz w:val="20"/>
            <w:szCs w:val="20"/>
            <w:u w:val="single"/>
          </w:rPr>
          <w:t>Respectful School Communities toolkit</w:t>
        </w:r>
      </w:hyperlink>
      <w:r>
        <w:rPr>
          <w:rFonts w:ascii="Arial" w:eastAsia="Arial" w:hAnsi="Arial" w:cs="Arial"/>
          <w:sz w:val="20"/>
          <w:szCs w:val="20"/>
        </w:rPr>
        <w:t xml:space="preserve"> for advice on creating a culture in which sexual harassment of all kinds is treated as unacceptable. </w:t>
      </w:r>
    </w:p>
    <w:p w14:paraId="6166BDAF" w14:textId="77777777" w:rsidR="002A60D9" w:rsidRDefault="002A60D9">
      <w:pPr>
        <w:spacing w:after="0"/>
        <w:jc w:val="both"/>
        <w:rPr>
          <w:rFonts w:ascii="Arial" w:eastAsia="Arial" w:hAnsi="Arial" w:cs="Arial"/>
          <w:color w:val="00B050"/>
          <w:sz w:val="20"/>
          <w:szCs w:val="20"/>
        </w:rPr>
      </w:pPr>
    </w:p>
    <w:p w14:paraId="3D87CADE" w14:textId="77777777" w:rsidR="002A60D9" w:rsidRPr="0043269A" w:rsidRDefault="00E35189">
      <w:pPr>
        <w:spacing w:after="0"/>
        <w:jc w:val="both"/>
        <w:rPr>
          <w:rFonts w:ascii="Arial" w:eastAsia="Arial" w:hAnsi="Arial" w:cs="Arial"/>
          <w:color w:val="000000" w:themeColor="text1"/>
          <w:sz w:val="20"/>
          <w:szCs w:val="20"/>
        </w:rPr>
      </w:pPr>
      <w:r w:rsidRPr="0043269A">
        <w:rPr>
          <w:rFonts w:ascii="Arial" w:eastAsia="Arial" w:hAnsi="Arial" w:cs="Arial"/>
          <w:color w:val="000000" w:themeColor="text1"/>
          <w:sz w:val="20"/>
          <w:szCs w:val="20"/>
        </w:rPr>
        <w:t>In our school our PSHE and RSE curriculum teaches children in an age/developmentally appropriate way about topics which include healthy relationships, consent, staying safe online and positive friendships.</w:t>
      </w:r>
    </w:p>
    <w:p w14:paraId="1D7E6B36" w14:textId="77777777" w:rsidR="002A60D9" w:rsidRPr="0043269A" w:rsidRDefault="00E35189">
      <w:pPr>
        <w:jc w:val="both"/>
        <w:rPr>
          <w:rFonts w:ascii="Arial" w:eastAsia="Arial" w:hAnsi="Arial" w:cs="Arial"/>
          <w:color w:val="000000" w:themeColor="text1"/>
          <w:sz w:val="20"/>
          <w:szCs w:val="20"/>
        </w:rPr>
      </w:pPr>
      <w:r w:rsidRPr="0043269A">
        <w:rPr>
          <w:rFonts w:ascii="Arial" w:eastAsia="Arial" w:hAnsi="Arial" w:cs="Arial"/>
          <w:color w:val="000000" w:themeColor="text1"/>
          <w:sz w:val="20"/>
          <w:szCs w:val="20"/>
        </w:rPr>
        <w:t>We have the systems in place which are well promoted, easily understood and easily accessible) for children to confidently report abuse, knowing their concerns will be treated seriously.</w:t>
      </w:r>
    </w:p>
    <w:p w14:paraId="15E3B1D0" w14:textId="2D2D74B6" w:rsidR="002A60D9" w:rsidRPr="0043269A" w:rsidRDefault="00E35189">
      <w:pPr>
        <w:jc w:val="both"/>
        <w:rPr>
          <w:rFonts w:ascii="Arial" w:eastAsia="Arial" w:hAnsi="Arial" w:cs="Arial"/>
          <w:color w:val="000000" w:themeColor="text1"/>
          <w:sz w:val="20"/>
          <w:szCs w:val="20"/>
        </w:rPr>
      </w:pPr>
      <w:r w:rsidRPr="0043269A">
        <w:rPr>
          <w:rFonts w:ascii="Arial" w:eastAsia="Arial" w:hAnsi="Arial" w:cs="Arial"/>
          <w:color w:val="000000" w:themeColor="text1"/>
          <w:sz w:val="20"/>
          <w:szCs w:val="20"/>
        </w:rPr>
        <w:t xml:space="preserve">Allegations of child-on-child abuse will be recorded, investigated, and dealt with using our normal school’s child protection procedures and in line with Part 5 of </w:t>
      </w:r>
      <w:proofErr w:type="spellStart"/>
      <w:r w:rsidRPr="0043269A">
        <w:rPr>
          <w:rFonts w:ascii="Arial" w:eastAsia="Arial" w:hAnsi="Arial" w:cs="Arial"/>
          <w:color w:val="00CC99"/>
          <w:sz w:val="20"/>
          <w:szCs w:val="20"/>
        </w:rPr>
        <w:t>KCSiE</w:t>
      </w:r>
      <w:proofErr w:type="spellEnd"/>
      <w:r w:rsidRPr="0043269A">
        <w:rPr>
          <w:rFonts w:ascii="Arial" w:eastAsia="Arial" w:hAnsi="Arial" w:cs="Arial"/>
          <w:color w:val="00CC99"/>
          <w:sz w:val="20"/>
          <w:szCs w:val="20"/>
        </w:rPr>
        <w:t xml:space="preserve"> 202</w:t>
      </w:r>
      <w:r w:rsidR="0043269A" w:rsidRPr="0043269A">
        <w:rPr>
          <w:rFonts w:ascii="Arial" w:eastAsia="Arial" w:hAnsi="Arial" w:cs="Arial"/>
          <w:color w:val="00CC99"/>
          <w:sz w:val="20"/>
          <w:szCs w:val="20"/>
        </w:rPr>
        <w:t>5</w:t>
      </w:r>
    </w:p>
    <w:p w14:paraId="5B293F12" w14:textId="77777777" w:rsidR="002A60D9" w:rsidRPr="0043269A" w:rsidRDefault="00E35189">
      <w:pPr>
        <w:jc w:val="both"/>
        <w:rPr>
          <w:rFonts w:ascii="Arial" w:eastAsia="Arial" w:hAnsi="Arial" w:cs="Arial"/>
          <w:color w:val="000000" w:themeColor="text1"/>
          <w:sz w:val="20"/>
          <w:szCs w:val="20"/>
        </w:rPr>
      </w:pPr>
      <w:r w:rsidRPr="0043269A">
        <w:rPr>
          <w:rFonts w:ascii="Arial" w:eastAsia="Arial" w:hAnsi="Arial" w:cs="Arial"/>
          <w:color w:val="000000" w:themeColor="text1"/>
          <w:sz w:val="20"/>
          <w:szCs w:val="20"/>
        </w:rPr>
        <w:t>We have clear processes as to how victims, perpetrators and any other children affected by child-on-child abuse will be supported.</w:t>
      </w:r>
    </w:p>
    <w:p w14:paraId="58656C74" w14:textId="77777777" w:rsidR="002A60D9" w:rsidRPr="0043269A" w:rsidRDefault="00E35189">
      <w:pPr>
        <w:jc w:val="both"/>
        <w:rPr>
          <w:rFonts w:ascii="Arial" w:eastAsia="Arial" w:hAnsi="Arial" w:cs="Arial"/>
          <w:color w:val="000000" w:themeColor="text1"/>
          <w:sz w:val="20"/>
          <w:szCs w:val="20"/>
        </w:rPr>
      </w:pPr>
      <w:r w:rsidRPr="0043269A">
        <w:rPr>
          <w:rFonts w:ascii="Arial" w:eastAsia="Arial" w:hAnsi="Arial" w:cs="Arial"/>
          <w:color w:val="000000" w:themeColor="text1"/>
          <w:sz w:val="20"/>
          <w:szCs w:val="20"/>
        </w:rPr>
        <w:t>We recognise that even if there are no reported cases of child-on-child abuse, such abuse may still be taking place and is simply not being reported.</w:t>
      </w:r>
    </w:p>
    <w:p w14:paraId="45FE92F4" w14:textId="6AE67A93" w:rsidR="002A60D9" w:rsidRPr="0043269A" w:rsidRDefault="00E35189">
      <w:pPr>
        <w:jc w:val="both"/>
        <w:rPr>
          <w:rFonts w:ascii="Arial" w:eastAsia="Arial" w:hAnsi="Arial" w:cs="Arial"/>
          <w:color w:val="000000" w:themeColor="text1"/>
          <w:sz w:val="20"/>
          <w:szCs w:val="20"/>
        </w:rPr>
      </w:pPr>
      <w:r w:rsidRPr="0043269A">
        <w:rPr>
          <w:rFonts w:ascii="Arial" w:eastAsia="Arial" w:hAnsi="Arial" w:cs="Arial"/>
          <w:color w:val="000000" w:themeColor="text1"/>
          <w:sz w:val="20"/>
          <w:szCs w:val="20"/>
        </w:rPr>
        <w:t>We recognise that it is more likely that girls will be victims and boy</w:t>
      </w:r>
      <w:r w:rsidR="0043269A">
        <w:rPr>
          <w:rFonts w:ascii="Arial" w:eastAsia="Arial" w:hAnsi="Arial" w:cs="Arial"/>
          <w:color w:val="000000" w:themeColor="text1"/>
          <w:sz w:val="20"/>
          <w:szCs w:val="20"/>
        </w:rPr>
        <w:t>’</w:t>
      </w:r>
      <w:r w:rsidRPr="0043269A">
        <w:rPr>
          <w:rFonts w:ascii="Arial" w:eastAsia="Arial" w:hAnsi="Arial" w:cs="Arial"/>
          <w:color w:val="000000" w:themeColor="text1"/>
          <w:sz w:val="20"/>
          <w:szCs w:val="20"/>
        </w:rPr>
        <w:t>s perpetrators, but that all child-on-child abuse is unacceptable and will be taken seriously.</w:t>
      </w:r>
    </w:p>
    <w:p w14:paraId="52587B4C" w14:textId="77777777" w:rsidR="002A60D9" w:rsidRDefault="00E35189">
      <w:pPr>
        <w:spacing w:after="0"/>
        <w:jc w:val="both"/>
        <w:rPr>
          <w:rFonts w:ascii="Arial" w:eastAsia="Arial" w:hAnsi="Arial" w:cs="Arial"/>
          <w:i/>
          <w:sz w:val="28"/>
          <w:szCs w:val="28"/>
        </w:rPr>
      </w:pPr>
      <w:r>
        <w:rPr>
          <w:rFonts w:ascii="Arial" w:eastAsia="Arial" w:hAnsi="Arial" w:cs="Arial"/>
          <w:sz w:val="20"/>
          <w:szCs w:val="20"/>
        </w:rPr>
        <w:t xml:space="preserve">In our school we have referred to the </w:t>
      </w:r>
      <w:hyperlink r:id="rId55">
        <w:r>
          <w:rPr>
            <w:rFonts w:ascii="Arial" w:eastAsia="Arial" w:hAnsi="Arial" w:cs="Arial"/>
            <w:color w:val="000000"/>
            <w:sz w:val="20"/>
            <w:szCs w:val="20"/>
            <w:u w:val="single"/>
          </w:rPr>
          <w:t>Respectful School Communities toolkit</w:t>
        </w:r>
      </w:hyperlink>
      <w:r>
        <w:rPr>
          <w:rFonts w:ascii="Arial" w:eastAsia="Arial" w:hAnsi="Arial" w:cs="Arial"/>
          <w:sz w:val="20"/>
          <w:szCs w:val="20"/>
        </w:rPr>
        <w:t xml:space="preserve"> for advice on creating a culture in which sexual harassment of all kinds is treated as unacceptable. </w:t>
      </w:r>
    </w:p>
    <w:p w14:paraId="277EF897" w14:textId="77777777" w:rsidR="002A60D9" w:rsidRDefault="002A60D9">
      <w:pPr>
        <w:spacing w:after="0"/>
        <w:jc w:val="both"/>
        <w:rPr>
          <w:rFonts w:ascii="Arial" w:eastAsia="Arial" w:hAnsi="Arial" w:cs="Arial"/>
          <w:i/>
          <w:color w:val="FF0000"/>
          <w:sz w:val="12"/>
          <w:szCs w:val="12"/>
        </w:rPr>
      </w:pPr>
    </w:p>
    <w:p w14:paraId="4D13747F" w14:textId="456872A5" w:rsidR="002A60D9" w:rsidRDefault="00E35189">
      <w:pPr>
        <w:spacing w:after="0"/>
        <w:jc w:val="both"/>
        <w:rPr>
          <w:rFonts w:ascii="Arial" w:eastAsia="Arial" w:hAnsi="Arial" w:cs="Arial"/>
          <w:color w:val="0000FF"/>
          <w:sz w:val="20"/>
          <w:szCs w:val="20"/>
          <w:u w:val="single"/>
        </w:rPr>
      </w:pPr>
      <w:r>
        <w:rPr>
          <w:rFonts w:ascii="Arial" w:eastAsia="Arial" w:hAnsi="Arial" w:cs="Arial"/>
          <w:sz w:val="20"/>
          <w:szCs w:val="20"/>
        </w:rPr>
        <w:t>Where sexual violence or sexual harassment between children is alleged then the school follows the guidance issued by the DfE in</w:t>
      </w:r>
      <w:r>
        <w:rPr>
          <w:rFonts w:ascii="Arial" w:eastAsia="Arial" w:hAnsi="Arial" w:cs="Arial"/>
          <w:color w:val="00B050"/>
          <w:sz w:val="20"/>
          <w:szCs w:val="20"/>
        </w:rPr>
        <w:t xml:space="preserve"> </w:t>
      </w:r>
      <w:r>
        <w:rPr>
          <w:rFonts w:ascii="Arial" w:eastAsia="Arial" w:hAnsi="Arial" w:cs="Arial"/>
          <w:color w:val="000000"/>
          <w:sz w:val="20"/>
          <w:szCs w:val="20"/>
        </w:rPr>
        <w:t xml:space="preserve">Part 5 of Keeping Children Safe in Education </w:t>
      </w:r>
      <w:r>
        <w:rPr>
          <w:rFonts w:ascii="Arial" w:eastAsia="Arial" w:hAnsi="Arial" w:cs="Arial"/>
          <w:color w:val="00B050"/>
          <w:sz w:val="20"/>
          <w:szCs w:val="20"/>
        </w:rPr>
        <w:t>202</w:t>
      </w:r>
      <w:r w:rsidR="0043269A">
        <w:rPr>
          <w:rFonts w:ascii="Arial" w:eastAsia="Arial" w:hAnsi="Arial" w:cs="Arial"/>
          <w:color w:val="00B050"/>
          <w:sz w:val="20"/>
          <w:szCs w:val="20"/>
        </w:rPr>
        <w:t>5</w:t>
      </w:r>
      <w:r>
        <w:rPr>
          <w:rFonts w:ascii="Arial" w:eastAsia="Arial" w:hAnsi="Arial" w:cs="Arial"/>
          <w:color w:val="000000"/>
          <w:sz w:val="20"/>
          <w:szCs w:val="20"/>
        </w:rPr>
        <w:t xml:space="preserve">. </w:t>
      </w:r>
    </w:p>
    <w:p w14:paraId="7E691C73" w14:textId="77777777" w:rsidR="002A60D9" w:rsidRDefault="002A60D9">
      <w:pPr>
        <w:spacing w:after="0"/>
        <w:jc w:val="both"/>
        <w:rPr>
          <w:rFonts w:ascii="Arial" w:eastAsia="Arial" w:hAnsi="Arial" w:cs="Arial"/>
          <w:color w:val="0000FF"/>
          <w:sz w:val="12"/>
          <w:szCs w:val="12"/>
          <w:u w:val="single"/>
        </w:rPr>
      </w:pPr>
    </w:p>
    <w:p w14:paraId="217572B2" w14:textId="77777777" w:rsidR="002A60D9" w:rsidRDefault="00E35189">
      <w:pPr>
        <w:spacing w:after="0"/>
        <w:jc w:val="both"/>
        <w:rPr>
          <w:rFonts w:ascii="Arial" w:eastAsia="Arial" w:hAnsi="Arial" w:cs="Arial"/>
          <w:color w:val="0000FF"/>
          <w:sz w:val="20"/>
          <w:szCs w:val="20"/>
          <w:u w:val="single"/>
        </w:rPr>
      </w:pPr>
      <w:r>
        <w:rPr>
          <w:rFonts w:ascii="Arial" w:eastAsia="Arial" w:hAnsi="Arial" w:cs="Arial"/>
          <w:color w:val="000000"/>
          <w:sz w:val="20"/>
          <w:szCs w:val="20"/>
        </w:rPr>
        <w:t xml:space="preserve">Where sharing nudes or semi nudes (youth produced sexual images) are part of the abuse then the school follows the </w:t>
      </w:r>
      <w:r>
        <w:rPr>
          <w:rFonts w:ascii="Arial" w:eastAsia="Arial" w:hAnsi="Arial" w:cs="Arial"/>
          <w:sz w:val="20"/>
          <w:szCs w:val="20"/>
        </w:rPr>
        <w:t xml:space="preserve">UK Council for Child Internet Safety (UKCCIS) </w:t>
      </w:r>
      <w:hyperlink r:id="rId56">
        <w:r>
          <w:rPr>
            <w:rFonts w:ascii="Arial" w:eastAsia="Arial" w:hAnsi="Arial" w:cs="Arial"/>
            <w:color w:val="0000FF"/>
            <w:sz w:val="20"/>
            <w:szCs w:val="20"/>
            <w:u w:val="single"/>
          </w:rPr>
          <w:t>Sharing nudes and semi-nudes: advice for education settings</w:t>
        </w:r>
      </w:hyperlink>
    </w:p>
    <w:p w14:paraId="31BDE783" w14:textId="77777777" w:rsidR="002A60D9" w:rsidRDefault="002A60D9">
      <w:pPr>
        <w:spacing w:after="0"/>
        <w:jc w:val="both"/>
        <w:rPr>
          <w:rFonts w:ascii="Arial" w:eastAsia="Arial" w:hAnsi="Arial" w:cs="Arial"/>
          <w:color w:val="0000FF"/>
          <w:sz w:val="20"/>
          <w:szCs w:val="20"/>
          <w:u w:val="single"/>
        </w:rPr>
      </w:pPr>
    </w:p>
    <w:p w14:paraId="5D67660E" w14:textId="0F591F6F" w:rsidR="002A60D9" w:rsidRDefault="00E35189">
      <w:pPr>
        <w:spacing w:after="0"/>
        <w:rPr>
          <w:rFonts w:ascii="Arial" w:eastAsia="Arial" w:hAnsi="Arial" w:cs="Arial"/>
          <w:b/>
          <w:color w:val="000000"/>
          <w:sz w:val="24"/>
          <w:szCs w:val="24"/>
          <w:u w:val="single"/>
        </w:rPr>
      </w:pPr>
      <w:r>
        <w:rPr>
          <w:rFonts w:ascii="Arial" w:eastAsia="Arial" w:hAnsi="Arial" w:cs="Arial"/>
          <w:sz w:val="20"/>
          <w:szCs w:val="20"/>
        </w:rPr>
        <w:t xml:space="preserve"> It is important that all staff recognise the indicators and signs of child-on-child abuse and know how to identify it and respond to reports. All staff should understand, that even if there are no reports in their school it does not mean it is not happening, it may be the case that it is just not being reported. As such, it is important if staff have any concerns regarding child-on-child abuse, they should speak to their designated safeguarding lead (or deputy). It is important to be aware that safeguarding issues can manifest themselves via peer-on-peer abuse, which can happen both inside and outside of school and online. Often there is a gendered nature of child on-child abuse, and it is more likely that girls will be victims and </w:t>
      </w:r>
      <w:proofErr w:type="gramStart"/>
      <w:r>
        <w:rPr>
          <w:rFonts w:ascii="Arial" w:eastAsia="Arial" w:hAnsi="Arial" w:cs="Arial"/>
          <w:sz w:val="20"/>
          <w:szCs w:val="20"/>
        </w:rPr>
        <w:t>boys</w:t>
      </w:r>
      <w:proofErr w:type="gramEnd"/>
      <w:r>
        <w:rPr>
          <w:rFonts w:ascii="Arial" w:eastAsia="Arial" w:hAnsi="Arial" w:cs="Arial"/>
          <w:sz w:val="20"/>
          <w:szCs w:val="20"/>
        </w:rPr>
        <w:t xml:space="preserve"> perpetrators, however all </w:t>
      </w:r>
      <w:r w:rsidR="0043269A">
        <w:rPr>
          <w:rFonts w:ascii="Arial" w:eastAsia="Arial" w:hAnsi="Arial" w:cs="Arial"/>
          <w:sz w:val="20"/>
          <w:szCs w:val="20"/>
        </w:rPr>
        <w:t>peer-on-peer</w:t>
      </w:r>
      <w:r>
        <w:rPr>
          <w:rFonts w:ascii="Arial" w:eastAsia="Arial" w:hAnsi="Arial" w:cs="Arial"/>
          <w:sz w:val="20"/>
          <w:szCs w:val="20"/>
        </w:rPr>
        <w:t xml:space="preserve"> abuse is unacceptable and will be taken seriously. This is most likely, but not limited to bullying (including cyber bullying, prejudice-based and discriminatory bullying), abuse in intimate personal relationships between peers, physical abuse (such as hitting, kicking, shaking, biting, hair pulling or otherwise causing physical harm this may include an online element which facilitates, threatens and/or encourages physical abuse), sexual violence (such as rape, assault by penetration and sexual assault), sexual harassment (such as sexual comments, remarks, jokes, online sexual harassment, which may be stand alone or part of a broader pattern of abuse), causing someone to engage in sexual activity without consent, such as forcing someone to strip, touch themselves sexually, or to engage in sexual activity with a third party, consensual and non-consensual sharing of nudes and semi nudes images and or videos, Upskirting (which typically involves taking a picture under a person’s clothing without their permission and or knowledge , with the intention of viewing their genitals or buttocks (with or without underwear) to obtain sexual gratification, or cause the victim humiliation, distress or alarm. It is a criminal offence and anyone of any gender can be a victim), initiation type violence and rituals and sexting. This may include an online element which facilitates, threatens and/or encourages sexual violence. Initiation/hazing type violence and rituals. (</w:t>
      </w:r>
      <w:proofErr w:type="gramStart"/>
      <w:r>
        <w:rPr>
          <w:rFonts w:ascii="Arial" w:eastAsia="Arial" w:hAnsi="Arial" w:cs="Arial"/>
          <w:sz w:val="20"/>
          <w:szCs w:val="20"/>
        </w:rPr>
        <w:t>this</w:t>
      </w:r>
      <w:proofErr w:type="gramEnd"/>
      <w:r>
        <w:rPr>
          <w:rFonts w:ascii="Arial" w:eastAsia="Arial" w:hAnsi="Arial" w:cs="Arial"/>
          <w:sz w:val="20"/>
          <w:szCs w:val="20"/>
        </w:rPr>
        <w:t xml:space="preserve"> could include activities involving harassment, abuse or humiliation used as a way of initiating a person into a group and may also include an online element. Such abuse will never be tolerated or passed off as "banter" or "part of growing up" and will be treated as a safeguarding issue where it is reasonable to suspect that the child is suffering or likely to suffer significant harm. WPS takes a Zero tolerance approach to abuse. All children involved whether victim or perpetrator will be treated “at risk” and supported. (See Behaviour Policy &amp; Anti- Bullying Policy). </w:t>
      </w:r>
    </w:p>
    <w:p w14:paraId="62C2FC47" w14:textId="77777777" w:rsidR="002A60D9" w:rsidRDefault="002A60D9">
      <w:pPr>
        <w:rPr>
          <w:rFonts w:ascii="Arial" w:eastAsia="Arial" w:hAnsi="Arial" w:cs="Arial"/>
          <w:b/>
          <w:sz w:val="20"/>
          <w:szCs w:val="20"/>
          <w:u w:val="single"/>
        </w:rPr>
      </w:pPr>
    </w:p>
    <w:p w14:paraId="6D551DC9" w14:textId="77777777" w:rsidR="002A60D9" w:rsidRDefault="00E35189">
      <w:pPr>
        <w:spacing w:after="0"/>
        <w:rPr>
          <w:rFonts w:ascii="Arial" w:eastAsia="Arial" w:hAnsi="Arial" w:cs="Arial"/>
          <w:b/>
          <w:sz w:val="20"/>
          <w:szCs w:val="20"/>
          <w:u w:val="single"/>
        </w:rPr>
      </w:pPr>
      <w:r>
        <w:rPr>
          <w:rFonts w:ascii="Arial" w:eastAsia="Arial" w:hAnsi="Arial" w:cs="Arial"/>
          <w:b/>
          <w:sz w:val="20"/>
          <w:szCs w:val="20"/>
          <w:u w:val="single"/>
        </w:rPr>
        <w:t xml:space="preserve">Signs that a child is being abused by their peers. </w:t>
      </w:r>
    </w:p>
    <w:p w14:paraId="75649ABB" w14:textId="77777777" w:rsidR="002A60D9" w:rsidRDefault="00E35189">
      <w:pPr>
        <w:rPr>
          <w:rFonts w:ascii="Arial" w:eastAsia="Arial" w:hAnsi="Arial" w:cs="Arial"/>
          <w:b/>
          <w:sz w:val="20"/>
          <w:szCs w:val="20"/>
          <w:u w:val="single"/>
        </w:rPr>
      </w:pPr>
      <w:r>
        <w:rPr>
          <w:rFonts w:ascii="Arial" w:eastAsia="Arial" w:hAnsi="Arial" w:cs="Arial"/>
          <w:sz w:val="20"/>
          <w:szCs w:val="20"/>
        </w:rPr>
        <w:t xml:space="preserve">All staff should be alert to the well-being of pupils and to signs of abuse, and should engage with these signs, as appropriate, to determine whether they are caused by child-on-child abuse. However, staff should be mindful of the fact that the way(s) in which children will disclose or present with behaviour(s) as a result of their experiences will differ. </w:t>
      </w:r>
    </w:p>
    <w:p w14:paraId="2F90FBBC" w14:textId="3F38D045" w:rsidR="002A60D9" w:rsidRDefault="00E35189">
      <w:pPr>
        <w:rPr>
          <w:rFonts w:ascii="Arial" w:eastAsia="Arial" w:hAnsi="Arial" w:cs="Arial"/>
          <w:sz w:val="20"/>
          <w:szCs w:val="20"/>
        </w:rPr>
      </w:pPr>
      <w:r>
        <w:rPr>
          <w:rFonts w:ascii="Arial" w:eastAsia="Arial" w:hAnsi="Arial" w:cs="Arial"/>
          <w:sz w:val="20"/>
          <w:szCs w:val="20"/>
        </w:rPr>
        <w:t xml:space="preserve">Signs that a child may be suffering from </w:t>
      </w:r>
      <w:r w:rsidR="003E48EF">
        <w:rPr>
          <w:rFonts w:ascii="Arial" w:eastAsia="Arial" w:hAnsi="Arial" w:cs="Arial"/>
          <w:sz w:val="20"/>
          <w:szCs w:val="20"/>
        </w:rPr>
        <w:t>child-on-child abuse</w:t>
      </w:r>
      <w:r>
        <w:rPr>
          <w:rFonts w:ascii="Arial" w:eastAsia="Arial" w:hAnsi="Arial" w:cs="Arial"/>
          <w:sz w:val="20"/>
          <w:szCs w:val="20"/>
        </w:rPr>
        <w:t xml:space="preserve"> can also overlap with those indicating other types of abuse and can include: </w:t>
      </w:r>
    </w:p>
    <w:p w14:paraId="68162240" w14:textId="77777777" w:rsidR="002A60D9" w:rsidRDefault="00E35189">
      <w:pPr>
        <w:rPr>
          <w:rFonts w:ascii="Arial" w:eastAsia="Arial" w:hAnsi="Arial" w:cs="Arial"/>
          <w:sz w:val="20"/>
          <w:szCs w:val="20"/>
        </w:rPr>
      </w:pPr>
      <w:r>
        <w:rPr>
          <w:rFonts w:ascii="Noto Sans Symbols" w:eastAsia="Noto Sans Symbols" w:hAnsi="Noto Sans Symbols" w:cs="Noto Sans Symbols"/>
          <w:sz w:val="20"/>
          <w:szCs w:val="20"/>
        </w:rPr>
        <w:t>∙</w:t>
      </w:r>
      <w:r>
        <w:rPr>
          <w:rFonts w:ascii="Arial" w:eastAsia="Arial" w:hAnsi="Arial" w:cs="Arial"/>
          <w:sz w:val="20"/>
          <w:szCs w:val="20"/>
        </w:rPr>
        <w:t xml:space="preserve"> failing to attend school, disengaging from classes or struggling to carry out school related tasks to the standard ordinarily expected </w:t>
      </w:r>
    </w:p>
    <w:p w14:paraId="342CF1FA" w14:textId="77777777" w:rsidR="002A60D9" w:rsidRDefault="00E35189">
      <w:pPr>
        <w:rPr>
          <w:rFonts w:ascii="Arial" w:eastAsia="Arial" w:hAnsi="Arial" w:cs="Arial"/>
          <w:sz w:val="20"/>
          <w:szCs w:val="20"/>
        </w:rPr>
      </w:pPr>
      <w:r>
        <w:rPr>
          <w:rFonts w:ascii="Noto Sans Symbols" w:eastAsia="Noto Sans Symbols" w:hAnsi="Noto Sans Symbols" w:cs="Noto Sans Symbols"/>
          <w:sz w:val="20"/>
          <w:szCs w:val="20"/>
        </w:rPr>
        <w:t>∙</w:t>
      </w:r>
      <w:r>
        <w:rPr>
          <w:rFonts w:ascii="Arial" w:eastAsia="Arial" w:hAnsi="Arial" w:cs="Arial"/>
          <w:sz w:val="20"/>
          <w:szCs w:val="20"/>
        </w:rPr>
        <w:t xml:space="preserve"> physical injuries</w:t>
      </w:r>
    </w:p>
    <w:p w14:paraId="3B4BDFE8" w14:textId="77777777" w:rsidR="002A60D9" w:rsidRDefault="00E35189">
      <w:pPr>
        <w:rPr>
          <w:rFonts w:ascii="Arial" w:eastAsia="Arial" w:hAnsi="Arial" w:cs="Arial"/>
          <w:sz w:val="20"/>
          <w:szCs w:val="20"/>
        </w:rPr>
      </w:pPr>
      <w:r>
        <w:rPr>
          <w:rFonts w:ascii="Arial" w:eastAsia="Arial" w:hAnsi="Arial" w:cs="Arial"/>
          <w:sz w:val="20"/>
          <w:szCs w:val="20"/>
        </w:rPr>
        <w:t xml:space="preserve"> </w:t>
      </w:r>
      <w:r>
        <w:rPr>
          <w:rFonts w:ascii="Noto Sans Symbols" w:eastAsia="Noto Sans Symbols" w:hAnsi="Noto Sans Symbols" w:cs="Noto Sans Symbols"/>
          <w:sz w:val="20"/>
          <w:szCs w:val="20"/>
        </w:rPr>
        <w:t>∙</w:t>
      </w:r>
      <w:r>
        <w:rPr>
          <w:rFonts w:ascii="Arial" w:eastAsia="Arial" w:hAnsi="Arial" w:cs="Arial"/>
          <w:sz w:val="20"/>
          <w:szCs w:val="20"/>
        </w:rPr>
        <w:t xml:space="preserve"> experiencing difficulties with mental health and/or emotional wellbeing </w:t>
      </w:r>
    </w:p>
    <w:p w14:paraId="68D9AA2F" w14:textId="77777777" w:rsidR="002A60D9" w:rsidRDefault="00E35189">
      <w:pPr>
        <w:rPr>
          <w:rFonts w:ascii="Arial" w:eastAsia="Arial" w:hAnsi="Arial" w:cs="Arial"/>
          <w:sz w:val="20"/>
          <w:szCs w:val="20"/>
        </w:rPr>
      </w:pPr>
      <w:r>
        <w:rPr>
          <w:rFonts w:ascii="Noto Sans Symbols" w:eastAsia="Noto Sans Symbols" w:hAnsi="Noto Sans Symbols" w:cs="Noto Sans Symbols"/>
          <w:sz w:val="20"/>
          <w:szCs w:val="20"/>
        </w:rPr>
        <w:lastRenderedPageBreak/>
        <w:t>∙</w:t>
      </w:r>
      <w:r>
        <w:rPr>
          <w:rFonts w:ascii="Arial" w:eastAsia="Arial" w:hAnsi="Arial" w:cs="Arial"/>
          <w:sz w:val="20"/>
          <w:szCs w:val="20"/>
        </w:rPr>
        <w:t xml:space="preserve"> becoming withdrawn and/or shy; experiencing headaches, stomach aches, anxiety and/or panic attacks suffering from nightmares or lack of sleep or sleeping too much</w:t>
      </w:r>
    </w:p>
    <w:p w14:paraId="0162C44A" w14:textId="77777777" w:rsidR="002A60D9" w:rsidRDefault="00E35189">
      <w:pPr>
        <w:rPr>
          <w:rFonts w:ascii="Arial" w:eastAsia="Arial" w:hAnsi="Arial" w:cs="Arial"/>
          <w:sz w:val="20"/>
          <w:szCs w:val="20"/>
        </w:rPr>
      </w:pPr>
      <w:r>
        <w:rPr>
          <w:rFonts w:ascii="Arial" w:eastAsia="Arial" w:hAnsi="Arial" w:cs="Arial"/>
          <w:sz w:val="20"/>
          <w:szCs w:val="20"/>
        </w:rPr>
        <w:t xml:space="preserve"> </w:t>
      </w:r>
      <w:r>
        <w:rPr>
          <w:rFonts w:ascii="Noto Sans Symbols" w:eastAsia="Noto Sans Symbols" w:hAnsi="Noto Sans Symbols" w:cs="Noto Sans Symbols"/>
          <w:sz w:val="20"/>
          <w:szCs w:val="20"/>
        </w:rPr>
        <w:t>∙</w:t>
      </w:r>
      <w:r>
        <w:rPr>
          <w:rFonts w:ascii="Arial" w:eastAsia="Arial" w:hAnsi="Arial" w:cs="Arial"/>
          <w:sz w:val="20"/>
          <w:szCs w:val="20"/>
        </w:rPr>
        <w:t xml:space="preserve"> broader changes in behaviour including alcohol or substance misuse</w:t>
      </w:r>
    </w:p>
    <w:p w14:paraId="4510FDFC" w14:textId="77777777" w:rsidR="002A60D9" w:rsidRDefault="00E35189">
      <w:pPr>
        <w:rPr>
          <w:rFonts w:ascii="Arial" w:eastAsia="Arial" w:hAnsi="Arial" w:cs="Arial"/>
          <w:sz w:val="20"/>
          <w:szCs w:val="20"/>
        </w:rPr>
      </w:pPr>
      <w:r>
        <w:rPr>
          <w:rFonts w:ascii="Arial" w:eastAsia="Arial" w:hAnsi="Arial" w:cs="Arial"/>
          <w:sz w:val="20"/>
          <w:szCs w:val="20"/>
        </w:rPr>
        <w:t xml:space="preserve"> </w:t>
      </w:r>
      <w:r>
        <w:rPr>
          <w:rFonts w:ascii="Noto Sans Symbols" w:eastAsia="Noto Sans Symbols" w:hAnsi="Noto Sans Symbols" w:cs="Noto Sans Symbols"/>
          <w:sz w:val="20"/>
          <w:szCs w:val="20"/>
        </w:rPr>
        <w:t>∙</w:t>
      </w:r>
      <w:r>
        <w:rPr>
          <w:rFonts w:ascii="Arial" w:eastAsia="Arial" w:hAnsi="Arial" w:cs="Arial"/>
          <w:sz w:val="20"/>
          <w:szCs w:val="20"/>
        </w:rPr>
        <w:t xml:space="preserve"> changes in appearance and/or starting to act in a way that is not appropriate for the child's age </w:t>
      </w:r>
    </w:p>
    <w:p w14:paraId="37EC81BE" w14:textId="77777777" w:rsidR="002A60D9" w:rsidRDefault="00E35189">
      <w:pPr>
        <w:rPr>
          <w:rFonts w:ascii="Arial" w:eastAsia="Arial" w:hAnsi="Arial" w:cs="Arial"/>
          <w:sz w:val="20"/>
          <w:szCs w:val="20"/>
        </w:rPr>
      </w:pPr>
      <w:r>
        <w:rPr>
          <w:rFonts w:ascii="Noto Sans Symbols" w:eastAsia="Noto Sans Symbols" w:hAnsi="Noto Sans Symbols" w:cs="Noto Sans Symbols"/>
          <w:sz w:val="20"/>
          <w:szCs w:val="20"/>
        </w:rPr>
        <w:t>∙</w:t>
      </w:r>
      <w:r>
        <w:rPr>
          <w:rFonts w:ascii="Arial" w:eastAsia="Arial" w:hAnsi="Arial" w:cs="Arial"/>
          <w:sz w:val="20"/>
          <w:szCs w:val="20"/>
        </w:rPr>
        <w:t xml:space="preserve"> abusive behaviour towards others. Abuse affects children very differently. </w:t>
      </w:r>
    </w:p>
    <w:p w14:paraId="073A291F" w14:textId="77777777" w:rsidR="002A60D9" w:rsidRDefault="00E35189">
      <w:pPr>
        <w:rPr>
          <w:rFonts w:ascii="Arial" w:eastAsia="Arial" w:hAnsi="Arial" w:cs="Arial"/>
          <w:sz w:val="20"/>
          <w:szCs w:val="20"/>
        </w:rPr>
      </w:pPr>
      <w:r>
        <w:rPr>
          <w:rFonts w:ascii="Arial" w:eastAsia="Arial" w:hAnsi="Arial" w:cs="Arial"/>
          <w:sz w:val="20"/>
          <w:szCs w:val="20"/>
        </w:rPr>
        <w:t xml:space="preserve">The above list is by no means exhaustive and the presence of one or more of these signs does not necessarily indicate abuse. The behaviour that children present will depend on their particular circumstances. Rather than checking behaviour against a list, staff are trained to be alert to behaviour that might cause concerns, to think about what the behaviour might signify, to encourage children to share with them any underlying reasons for their behaviour, and, where appropriate, to engage with their parents so that the cause(s) of their behaviour can be investigated. Where a child exhibits any behaviour that is out of character or abnormal for his/her age, staff should always consider whether an underlying concern is contributing to their behaviour (for example, whether the child is being harmed or abused by their peers) and, if so, what the concern is and how the child can be supported going forwards. The power dynamic that can exist between children is also very important when identifying and responding to their behaviour: in all cases of child-on-child abuse, a power imbalance will exist within the relationship. This inequality will not necessarily be the result of an age gap between the child responsible for the abuse and the child being abused. It may, for example, be the result of their relative social or economic status. Equally, while children who abuse may have power over those who they are abusing, they may be simultaneously powerless to others. Children with particularly vulnerability to abusing or being abused by their peers. Any child can be vulnerable to child-on-child abuse and staff should be alert to signs of such abuse amongst all children. Individual and situational factors can increase a child's vulnerability to abuse by their peers. For example, an image of a child could be shared, following which they could become more vulnerable to child on-child abuse due to how others now perceive them, regardless of any characteristics which may be inherent in them and/or their family. Peer group dynamics can also play an important role in determining a child's vulnerability to such abuse. For example, children who are more likely to follow others and/or who are socially isolated from their peers may be more vulnerable to child-on-child abuse. Children who are questioning or exploring their sexuality may also be particularly vulnerable to abuse by their peers. Research suggests that peer-on-peer abuse may affect boys differently from girls, and that this difference may result from societal norms (particularly around power, control and the way in which femininity and masculinity are constructed) rather than biological make-up. Barriers to disclosure will also be different. As a result, schools need to explore the gender dynamics of child-on-child abuse within their settings, and recognise that these will play out differently in single sex, mixed or gender imbalanced environments. </w:t>
      </w:r>
    </w:p>
    <w:p w14:paraId="5D484E98" w14:textId="3602CE90" w:rsidR="002A60D9" w:rsidRPr="003E48EF" w:rsidRDefault="00E35189">
      <w:pPr>
        <w:spacing w:after="0"/>
        <w:rPr>
          <w:rFonts w:ascii="Arial" w:eastAsia="Arial" w:hAnsi="Arial" w:cs="Arial"/>
          <w:b/>
          <w:sz w:val="20"/>
          <w:szCs w:val="20"/>
          <w:u w:val="single"/>
        </w:rPr>
      </w:pPr>
      <w:r>
        <w:rPr>
          <w:rFonts w:ascii="Arial" w:eastAsia="Arial" w:hAnsi="Arial" w:cs="Arial"/>
          <w:b/>
          <w:sz w:val="20"/>
          <w:szCs w:val="20"/>
          <w:u w:val="single"/>
        </w:rPr>
        <w:t xml:space="preserve">Definition of </w:t>
      </w:r>
      <w:r w:rsidR="003E48EF" w:rsidRPr="003E48EF">
        <w:rPr>
          <w:rFonts w:ascii="Arial" w:eastAsia="Arial" w:hAnsi="Arial" w:cs="Arial"/>
          <w:b/>
          <w:sz w:val="20"/>
          <w:szCs w:val="20"/>
          <w:u w:val="single"/>
        </w:rPr>
        <w:t>Child-on-Child Abuse</w:t>
      </w:r>
    </w:p>
    <w:p w14:paraId="39FC103C" w14:textId="77777777" w:rsidR="002A60D9" w:rsidRDefault="00E35189">
      <w:pPr>
        <w:rPr>
          <w:rFonts w:ascii="Arial" w:eastAsia="Arial" w:hAnsi="Arial" w:cs="Arial"/>
          <w:b/>
          <w:sz w:val="20"/>
          <w:szCs w:val="20"/>
          <w:u w:val="single"/>
        </w:rPr>
      </w:pPr>
      <w:r>
        <w:rPr>
          <w:rFonts w:ascii="Arial" w:eastAsia="Arial" w:hAnsi="Arial" w:cs="Arial"/>
          <w:sz w:val="20"/>
          <w:szCs w:val="20"/>
        </w:rPr>
        <w:t xml:space="preserve">There is no clear boundary between incidents that should be regarded as abusive and incidents that should be dealt with by the </w:t>
      </w:r>
      <w:proofErr w:type="gramStart"/>
      <w:r>
        <w:rPr>
          <w:rFonts w:ascii="Arial" w:eastAsia="Arial" w:hAnsi="Arial" w:cs="Arial"/>
          <w:sz w:val="20"/>
          <w:szCs w:val="20"/>
        </w:rPr>
        <w:t>School’s</w:t>
      </w:r>
      <w:proofErr w:type="gramEnd"/>
      <w:r>
        <w:rPr>
          <w:rFonts w:ascii="Arial" w:eastAsia="Arial" w:hAnsi="Arial" w:cs="Arial"/>
          <w:sz w:val="20"/>
          <w:szCs w:val="20"/>
        </w:rPr>
        <w:t xml:space="preserve"> disciplinary systems. If one child causes harm to another, this should not necessarily be dealt with as abuse: unkindness, physical fighting and harassment between children are not always or inevitably seen as child protection issues. However, it may be appropriate to regard peer on peer behaviour as abusive if harm is caused because: </w:t>
      </w:r>
    </w:p>
    <w:p w14:paraId="1607A0AC" w14:textId="77777777" w:rsidR="002A60D9" w:rsidRDefault="00E35189">
      <w:pPr>
        <w:rPr>
          <w:rFonts w:ascii="Arial" w:eastAsia="Arial" w:hAnsi="Arial" w:cs="Arial"/>
          <w:sz w:val="20"/>
          <w:szCs w:val="20"/>
        </w:rPr>
      </w:pPr>
      <w:r>
        <w:rPr>
          <w:rFonts w:ascii="Noto Sans Symbols" w:eastAsia="Noto Sans Symbols" w:hAnsi="Noto Sans Symbols" w:cs="Noto Sans Symbols"/>
          <w:sz w:val="20"/>
          <w:szCs w:val="20"/>
        </w:rPr>
        <w:t>∙</w:t>
      </w:r>
      <w:r>
        <w:rPr>
          <w:rFonts w:ascii="Arial" w:eastAsia="Arial" w:hAnsi="Arial" w:cs="Arial"/>
          <w:sz w:val="20"/>
          <w:szCs w:val="20"/>
        </w:rPr>
        <w:t xml:space="preserve"> There is a significant power imbalance between the children concerned. The abuse of children is often constructed around an age differential between the abuser and the abused, but in cases </w:t>
      </w:r>
      <w:proofErr w:type="gramStart"/>
      <w:r>
        <w:rPr>
          <w:rFonts w:ascii="Arial" w:eastAsia="Arial" w:hAnsi="Arial" w:cs="Arial"/>
          <w:sz w:val="20"/>
          <w:szCs w:val="20"/>
        </w:rPr>
        <w:t>of  child</w:t>
      </w:r>
      <w:proofErr w:type="gramEnd"/>
      <w:r>
        <w:rPr>
          <w:rFonts w:ascii="Arial" w:eastAsia="Arial" w:hAnsi="Arial" w:cs="Arial"/>
          <w:sz w:val="20"/>
          <w:szCs w:val="20"/>
        </w:rPr>
        <w:t xml:space="preserve">-on-child abuse this may not always be the case. In such circumstances, power imbalances can manifest in other ways, for example gender, social status within peer groups, intellectual ability, physical development, economic wealth, social marginalisation and so on. It is important to note that </w:t>
      </w:r>
      <w:r>
        <w:rPr>
          <w:rFonts w:ascii="Arial" w:eastAsia="Arial" w:hAnsi="Arial" w:cs="Arial"/>
          <w:sz w:val="20"/>
          <w:szCs w:val="20"/>
        </w:rPr>
        <w:lastRenderedPageBreak/>
        <w:t>the perpetrator and/or victim may well be subject to power imbalances with other individuals in an incident of abuse and so it is important to investigate any incident as fully as possible.</w:t>
      </w:r>
    </w:p>
    <w:p w14:paraId="3DAB95EA" w14:textId="77777777" w:rsidR="002A60D9" w:rsidRDefault="00E35189">
      <w:pPr>
        <w:rPr>
          <w:rFonts w:ascii="Arial" w:eastAsia="Arial" w:hAnsi="Arial" w:cs="Arial"/>
          <w:sz w:val="20"/>
          <w:szCs w:val="20"/>
        </w:rPr>
      </w:pPr>
      <w:r>
        <w:rPr>
          <w:rFonts w:ascii="Arial" w:eastAsia="Arial" w:hAnsi="Arial" w:cs="Arial"/>
          <w:sz w:val="20"/>
          <w:szCs w:val="20"/>
        </w:rPr>
        <w:t xml:space="preserve"> </w:t>
      </w:r>
      <w:r>
        <w:rPr>
          <w:rFonts w:ascii="Noto Sans Symbols" w:eastAsia="Noto Sans Symbols" w:hAnsi="Noto Sans Symbols" w:cs="Noto Sans Symbols"/>
          <w:sz w:val="20"/>
          <w:szCs w:val="20"/>
        </w:rPr>
        <w:t>∙</w:t>
      </w:r>
      <w:r>
        <w:rPr>
          <w:rFonts w:ascii="Arial" w:eastAsia="Arial" w:hAnsi="Arial" w:cs="Arial"/>
          <w:sz w:val="20"/>
          <w:szCs w:val="20"/>
        </w:rPr>
        <w:t xml:space="preserve"> The perpetrator has repeatedly tried to harm one or more other children. </w:t>
      </w:r>
    </w:p>
    <w:p w14:paraId="7AA30B05" w14:textId="77777777" w:rsidR="002A60D9" w:rsidRDefault="00E35189">
      <w:pPr>
        <w:rPr>
          <w:rFonts w:ascii="Arial" w:eastAsia="Arial" w:hAnsi="Arial" w:cs="Arial"/>
          <w:sz w:val="20"/>
          <w:szCs w:val="20"/>
        </w:rPr>
      </w:pPr>
      <w:r>
        <w:rPr>
          <w:rFonts w:ascii="Noto Sans Symbols" w:eastAsia="Noto Sans Symbols" w:hAnsi="Noto Sans Symbols" w:cs="Noto Sans Symbols"/>
          <w:sz w:val="20"/>
          <w:szCs w:val="20"/>
        </w:rPr>
        <w:t>∙</w:t>
      </w:r>
      <w:r>
        <w:rPr>
          <w:rFonts w:ascii="Arial" w:eastAsia="Arial" w:hAnsi="Arial" w:cs="Arial"/>
          <w:sz w:val="20"/>
          <w:szCs w:val="20"/>
        </w:rPr>
        <w:t xml:space="preserve"> There are concerns about the intention of the alleged perpetrator. </w:t>
      </w:r>
    </w:p>
    <w:p w14:paraId="5BEAB6ED" w14:textId="77777777" w:rsidR="002A60D9" w:rsidRDefault="00E35189">
      <w:pPr>
        <w:rPr>
          <w:rFonts w:ascii="Arial" w:eastAsia="Arial" w:hAnsi="Arial" w:cs="Arial"/>
          <w:sz w:val="20"/>
          <w:szCs w:val="20"/>
        </w:rPr>
      </w:pPr>
      <w:r>
        <w:rPr>
          <w:rFonts w:ascii="Arial" w:eastAsia="Arial" w:hAnsi="Arial" w:cs="Arial"/>
          <w:sz w:val="20"/>
          <w:szCs w:val="20"/>
        </w:rPr>
        <w:t xml:space="preserve">If evidence suggests that there was an intention to cause severe harm to the victim, this should be regarded as abusive whether severe harm was caused or not. Abusive behaviour can happen to pupils in schools and settings and it is necessary to consider what abuse is and looks like, how it can be managed and what appropriate support and intervention can be put in place to meet the needs of the individual and what preventative strategies may be put in place to reduce further risk of harm. </w:t>
      </w:r>
    </w:p>
    <w:p w14:paraId="56788288" w14:textId="139521A0" w:rsidR="002A60D9" w:rsidRPr="003E48EF" w:rsidRDefault="00E35189">
      <w:pPr>
        <w:spacing w:after="0"/>
        <w:rPr>
          <w:rFonts w:ascii="Arial" w:eastAsia="Arial" w:hAnsi="Arial" w:cs="Arial"/>
          <w:b/>
          <w:sz w:val="20"/>
          <w:szCs w:val="20"/>
          <w:u w:val="single"/>
        </w:rPr>
      </w:pPr>
      <w:r w:rsidRPr="003E48EF">
        <w:rPr>
          <w:rFonts w:ascii="Arial" w:eastAsia="Arial" w:hAnsi="Arial" w:cs="Arial"/>
          <w:b/>
          <w:sz w:val="20"/>
          <w:szCs w:val="20"/>
          <w:u w:val="single"/>
        </w:rPr>
        <w:t xml:space="preserve">Types of </w:t>
      </w:r>
      <w:r w:rsidR="003E48EF" w:rsidRPr="003E48EF">
        <w:rPr>
          <w:rFonts w:ascii="Arial" w:eastAsia="Arial" w:hAnsi="Arial" w:cs="Arial"/>
          <w:b/>
          <w:sz w:val="20"/>
          <w:szCs w:val="20"/>
          <w:u w:val="single"/>
        </w:rPr>
        <w:t>Child-on-Child Abuse</w:t>
      </w:r>
      <w:r w:rsidRPr="003E48EF">
        <w:rPr>
          <w:rFonts w:ascii="Arial" w:eastAsia="Arial" w:hAnsi="Arial" w:cs="Arial"/>
          <w:b/>
          <w:sz w:val="20"/>
          <w:szCs w:val="20"/>
          <w:u w:val="single"/>
        </w:rPr>
        <w:t xml:space="preserve"> abuse</w:t>
      </w:r>
    </w:p>
    <w:p w14:paraId="68346C7A" w14:textId="77777777" w:rsidR="002A60D9" w:rsidRDefault="00E35189">
      <w:pPr>
        <w:rPr>
          <w:rFonts w:ascii="Arial" w:eastAsia="Arial" w:hAnsi="Arial" w:cs="Arial"/>
          <w:b/>
          <w:sz w:val="20"/>
          <w:szCs w:val="20"/>
          <w:u w:val="single"/>
        </w:rPr>
      </w:pPr>
      <w:r>
        <w:rPr>
          <w:rFonts w:ascii="Arial" w:eastAsia="Arial" w:hAnsi="Arial" w:cs="Arial"/>
          <w:sz w:val="20"/>
          <w:szCs w:val="20"/>
        </w:rPr>
        <w:t>There are many forms of abuse that may occur between peers and this list is not exhaustive. Each form of abuse or prejudiced behaviour is described in detail followed by advice and support on actions to be taken. Physical abuse e.g. (biting, hitting, kicking, hair pulling).</w:t>
      </w:r>
    </w:p>
    <w:p w14:paraId="3E3272B1" w14:textId="77777777" w:rsidR="002A60D9" w:rsidRDefault="00E35189">
      <w:pPr>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b/>
          <w:sz w:val="20"/>
          <w:szCs w:val="20"/>
        </w:rPr>
        <w:t>Physical abuse</w:t>
      </w:r>
      <w:r>
        <w:rPr>
          <w:rFonts w:ascii="Arial" w:eastAsia="Arial" w:hAnsi="Arial" w:cs="Arial"/>
          <w:sz w:val="20"/>
          <w:szCs w:val="20"/>
        </w:rPr>
        <w:t xml:space="preserve"> may include, hitting, kicking, nipping, shaking, biting, hair pulling, or otherwise causing physical harm to another person. There may be many reasons why a child harms another and it is important to understand why a child has engaged in such behaviour, including accidently before considering the action or punishment to be undertaken. </w:t>
      </w:r>
    </w:p>
    <w:p w14:paraId="3066B922" w14:textId="77777777" w:rsidR="002A60D9" w:rsidRDefault="00E35189">
      <w:pPr>
        <w:rPr>
          <w:rFonts w:ascii="Arial" w:eastAsia="Arial" w:hAnsi="Arial" w:cs="Arial"/>
          <w:sz w:val="20"/>
          <w:szCs w:val="20"/>
        </w:rPr>
      </w:pPr>
      <w:r>
        <w:rPr>
          <w:rFonts w:ascii="Arial" w:eastAsia="Arial" w:hAnsi="Arial" w:cs="Arial"/>
          <w:b/>
          <w:sz w:val="20"/>
          <w:szCs w:val="20"/>
        </w:rPr>
        <w:t>Sexually harmful behaviour/sexual abuse</w:t>
      </w:r>
      <w:r>
        <w:rPr>
          <w:rFonts w:ascii="Arial" w:eastAsia="Arial" w:hAnsi="Arial" w:cs="Arial"/>
          <w:sz w:val="20"/>
          <w:szCs w:val="20"/>
        </w:rPr>
        <w:t xml:space="preserve"> e.g. (inappropriate sexual language, touching, sexual assault) Sexually harmful behaviour from children is not always contrived or with the intent to harm others. There may be many reasons why a child engages in sexually harmful behaviour and it may be just as distressing to the child who instigates it as well as the child it is intended towards. Sexually harmful behaviour may range from inappropriate sexual language, inappropriate role play, to sexually touching another or sexual assault/abuse. </w:t>
      </w:r>
    </w:p>
    <w:p w14:paraId="6FD9161B" w14:textId="77777777" w:rsidR="002A60D9" w:rsidRDefault="00E35189">
      <w:pPr>
        <w:rPr>
          <w:rFonts w:ascii="Arial" w:eastAsia="Arial" w:hAnsi="Arial" w:cs="Arial"/>
          <w:sz w:val="20"/>
          <w:szCs w:val="20"/>
        </w:rPr>
      </w:pPr>
      <w:r>
        <w:rPr>
          <w:rFonts w:ascii="Arial" w:eastAsia="Arial" w:hAnsi="Arial" w:cs="Arial"/>
          <w:b/>
          <w:sz w:val="20"/>
          <w:szCs w:val="20"/>
        </w:rPr>
        <w:t>Bullying</w:t>
      </w:r>
      <w:r>
        <w:rPr>
          <w:rFonts w:ascii="Arial" w:eastAsia="Arial" w:hAnsi="Arial" w:cs="Arial"/>
          <w:sz w:val="20"/>
          <w:szCs w:val="20"/>
        </w:rPr>
        <w:t xml:space="preserve"> (physical, name calling, homophobic) Bullying is unwanted, aggressive behaviour among school aged children that involves a real or perceived power imbalance. Both children who are bullied and who bully others may have serious, lasting problems. In order to be considered bullying, the behaviour must be aggressive and include: An Imbalance of Power: Children who bully use their power—such as physical strength, access to embarrassing information, or popularity—to control or harm others. Power imbalances can change over time and in different situations, even if they involve the same people. Repetition: Bullying behaviours happen more than once or have the potential to happen more than once. Bullying includes actions such as making threats, spreading rumours, attacking someone physically or verbally or for a particular reason e.g. size, hair colour, gender, sexual orientation, and excluding someone from a group on purpose. (See Anti Bullying Policy) </w:t>
      </w:r>
    </w:p>
    <w:p w14:paraId="7631F1F5" w14:textId="77777777" w:rsidR="002A60D9" w:rsidRDefault="00E35189">
      <w:pPr>
        <w:rPr>
          <w:rFonts w:ascii="Arial" w:eastAsia="Arial" w:hAnsi="Arial" w:cs="Arial"/>
          <w:sz w:val="20"/>
          <w:szCs w:val="20"/>
        </w:rPr>
      </w:pPr>
      <w:r>
        <w:rPr>
          <w:rFonts w:ascii="Arial" w:eastAsia="Arial" w:hAnsi="Arial" w:cs="Arial"/>
          <w:b/>
          <w:sz w:val="20"/>
          <w:szCs w:val="20"/>
        </w:rPr>
        <w:t>Cyber bullying</w:t>
      </w:r>
      <w:r>
        <w:rPr>
          <w:rFonts w:ascii="Arial" w:eastAsia="Arial" w:hAnsi="Arial" w:cs="Arial"/>
          <w:sz w:val="20"/>
          <w:szCs w:val="20"/>
        </w:rPr>
        <w:t xml:space="preserve"> is the use of phones, instant messaging, e-mail, chat rooms or social networking sites such as Facebook and Twitter to harass, threaten or intimidate someone for the same reasons as given above. It is important to state that cyber bullying can very easily fall into criminal behaviour under the Malicious Communications Act 1988 (section 1) which states that electronic communications which are indecent or grossly offensive, or convey a threat or false information or demonstrate that there is an intention to cause distress or anxiety to the victim would be deemed to be criminal. This is also supported by the Communications Act 2003, Section 127 which states that electronic communications which are grossly offensive or indecent, obscene or menacing, or false, used again for the purpose of causing annoyance, inconvenience or needless anxiety to another could also be deemed to be criminal behaviour. If the behaviour involves the use of taking or distributing indecent images of children under the age of 18 then this is also a criminal offence under </w:t>
      </w:r>
      <w:r>
        <w:rPr>
          <w:rFonts w:ascii="Arial" w:eastAsia="Arial" w:hAnsi="Arial" w:cs="Arial"/>
          <w:sz w:val="20"/>
          <w:szCs w:val="20"/>
        </w:rPr>
        <w:lastRenderedPageBreak/>
        <w:t xml:space="preserve">the Sexual Offences Act 2003. Outside of the immediate support children may require in these instances, the school will have no choice but to involve the police to investigate these situations. </w:t>
      </w:r>
    </w:p>
    <w:p w14:paraId="751C306C" w14:textId="77777777" w:rsidR="002A60D9" w:rsidRDefault="00E35189">
      <w:pPr>
        <w:rPr>
          <w:rFonts w:ascii="Arial" w:eastAsia="Arial" w:hAnsi="Arial" w:cs="Arial"/>
          <w:sz w:val="20"/>
          <w:szCs w:val="20"/>
        </w:rPr>
      </w:pPr>
      <w:r>
        <w:rPr>
          <w:rFonts w:ascii="Arial" w:eastAsia="Arial" w:hAnsi="Arial" w:cs="Arial"/>
          <w:b/>
          <w:sz w:val="20"/>
          <w:szCs w:val="20"/>
        </w:rPr>
        <w:t xml:space="preserve">Sexting </w:t>
      </w:r>
      <w:r>
        <w:rPr>
          <w:rFonts w:ascii="Arial" w:eastAsia="Arial" w:hAnsi="Arial" w:cs="Arial"/>
          <w:sz w:val="20"/>
          <w:szCs w:val="20"/>
        </w:rPr>
        <w:t xml:space="preserve">(youth-produced sexual imagery) is one of a number of ‘risk-taking’ behaviours associated with the use of digital devices, social media or the internet. It is accepted that young people experiment and challenge boundaries and therefore the risks associated with ‘online’ activity can never be completely eliminated. However, WPS takes a pro-active approach in its Computing and PSHE programmes to help students to understand, assess, manage and avoid the risks associated with ‘online activity’. The </w:t>
      </w:r>
      <w:proofErr w:type="gramStart"/>
      <w:r>
        <w:rPr>
          <w:rFonts w:ascii="Arial" w:eastAsia="Arial" w:hAnsi="Arial" w:cs="Arial"/>
          <w:sz w:val="20"/>
          <w:szCs w:val="20"/>
        </w:rPr>
        <w:t>School</w:t>
      </w:r>
      <w:proofErr w:type="gramEnd"/>
      <w:r>
        <w:rPr>
          <w:rFonts w:ascii="Arial" w:eastAsia="Arial" w:hAnsi="Arial" w:cs="Arial"/>
          <w:sz w:val="20"/>
          <w:szCs w:val="20"/>
        </w:rPr>
        <w:t xml:space="preserve"> recognises its duty of care to its young people who do find themselves involved in such activity as well as its responsibility to report such behaviours where legal or safeguarding boundaries are crossed. Sexting (youth-produced sexual imagery) includes the sending of sexually explicit photos, images, text messages, or e-mails by using a phone or other mobile device. These images are shared between young people and/or adults via a mobile phone, handheld device, computer, ‘tablet’ or website with people they may not even know. once the image is taken and sent, the sender has lost control of the image and these images could end up anywhere. By having in their possession indecent images of a person under 18, or distributing them to someone else, children are unlikely to be aware that they could be breaking the law as these are offences under the Sexual Offences Act 2003. There are many different types of sexting and it is likely that no two cases will be the same. It is necessary to carefully consider each case on its own merit. However, it is important that the </w:t>
      </w:r>
      <w:proofErr w:type="gramStart"/>
      <w:r>
        <w:rPr>
          <w:rFonts w:ascii="Arial" w:eastAsia="Arial" w:hAnsi="Arial" w:cs="Arial"/>
          <w:sz w:val="20"/>
          <w:szCs w:val="20"/>
        </w:rPr>
        <w:t>School</w:t>
      </w:r>
      <w:proofErr w:type="gramEnd"/>
      <w:r>
        <w:rPr>
          <w:rFonts w:ascii="Arial" w:eastAsia="Arial" w:hAnsi="Arial" w:cs="Arial"/>
          <w:sz w:val="20"/>
          <w:szCs w:val="20"/>
        </w:rPr>
        <w:t xml:space="preserve"> applies a consistent approach when dealing with an incident to help protect children. For this </w:t>
      </w:r>
      <w:proofErr w:type="gramStart"/>
      <w:r>
        <w:rPr>
          <w:rFonts w:ascii="Arial" w:eastAsia="Arial" w:hAnsi="Arial" w:cs="Arial"/>
          <w:sz w:val="20"/>
          <w:szCs w:val="20"/>
        </w:rPr>
        <w:t>reason</w:t>
      </w:r>
      <w:proofErr w:type="gramEnd"/>
      <w:r>
        <w:rPr>
          <w:rFonts w:ascii="Arial" w:eastAsia="Arial" w:hAnsi="Arial" w:cs="Arial"/>
          <w:sz w:val="20"/>
          <w:szCs w:val="20"/>
        </w:rPr>
        <w:t xml:space="preserve"> the DSL (or Deputy) needs to be informed of any sexting (youth-produced sexual imagery) incidents. The range of contributory factors in each case also needs to be considered in order to determine an appropriate and proportionate response (see Behaviour Policy). </w:t>
      </w:r>
    </w:p>
    <w:p w14:paraId="557A9924" w14:textId="77777777" w:rsidR="002A60D9" w:rsidRDefault="00E35189">
      <w:pPr>
        <w:rPr>
          <w:rFonts w:ascii="Arial" w:eastAsia="Arial" w:hAnsi="Arial" w:cs="Arial"/>
          <w:sz w:val="20"/>
          <w:szCs w:val="20"/>
        </w:rPr>
      </w:pPr>
      <w:r>
        <w:rPr>
          <w:rFonts w:ascii="Arial" w:eastAsia="Arial" w:hAnsi="Arial" w:cs="Arial"/>
          <w:b/>
          <w:sz w:val="20"/>
          <w:szCs w:val="20"/>
        </w:rPr>
        <w:t xml:space="preserve">Initiation/Hazing </w:t>
      </w:r>
      <w:proofErr w:type="spellStart"/>
      <w:r>
        <w:rPr>
          <w:rFonts w:ascii="Arial" w:eastAsia="Arial" w:hAnsi="Arial" w:cs="Arial"/>
          <w:b/>
          <w:sz w:val="20"/>
          <w:szCs w:val="20"/>
        </w:rPr>
        <w:t>Hazing</w:t>
      </w:r>
      <w:proofErr w:type="spellEnd"/>
      <w:r>
        <w:rPr>
          <w:rFonts w:ascii="Arial" w:eastAsia="Arial" w:hAnsi="Arial" w:cs="Arial"/>
          <w:sz w:val="20"/>
          <w:szCs w:val="20"/>
        </w:rPr>
        <w:t xml:space="preserve"> is a form of initiation ceremony which is used to induct newcomers. There are a number of different forms, from relatively mild rituals to severe and sometimes violent ceremonies. The idea behind this practice is that it welcomes newcomers by subjecting them to a series of trials which promote a bond between them. After the hazing is over, the newcomers also have something in common with older members of the organisation, because they all experienced it as part of a rite of passage. Many rituals involve humiliation, embarrassment, abuse, and harassment. Prejudiced Behaviour The term prejudice-related bullying refers to a range of hurtful behaviour, physical or emotional or both, which causes someone to feel powerless, worthless, excluded or marginalised, and which is connected with prejudices around belonging, identity and equality in wider society – in particular, prejudices to do with disabilities and special educational needs, ethnic, cultural and religious backgrounds, gender, home life, (for example in relation to issues of care, parental occupation, poverty and social class) and sexual identity. </w:t>
      </w:r>
    </w:p>
    <w:p w14:paraId="5B51E84C" w14:textId="2A32BC6B" w:rsidR="002A60D9" w:rsidRDefault="00E35189">
      <w:pPr>
        <w:spacing w:after="0"/>
        <w:rPr>
          <w:rFonts w:ascii="Arial" w:eastAsia="Arial" w:hAnsi="Arial" w:cs="Arial"/>
          <w:sz w:val="20"/>
          <w:szCs w:val="20"/>
        </w:rPr>
      </w:pPr>
      <w:r>
        <w:rPr>
          <w:rFonts w:ascii="Arial" w:eastAsia="Arial" w:hAnsi="Arial" w:cs="Arial"/>
          <w:b/>
          <w:sz w:val="20"/>
          <w:szCs w:val="20"/>
        </w:rPr>
        <w:t xml:space="preserve">Expected action taken by all staff to </w:t>
      </w:r>
      <w:r w:rsidR="007C432D">
        <w:rPr>
          <w:rFonts w:ascii="Arial" w:eastAsia="Arial" w:hAnsi="Arial" w:cs="Arial"/>
          <w:b/>
          <w:sz w:val="20"/>
          <w:szCs w:val="20"/>
        </w:rPr>
        <w:t>Child-on-Child Abuse</w:t>
      </w:r>
    </w:p>
    <w:p w14:paraId="70498CDD" w14:textId="33BF6089" w:rsidR="002A60D9" w:rsidRDefault="00E35189">
      <w:pPr>
        <w:rPr>
          <w:rFonts w:ascii="Arial" w:eastAsia="Arial" w:hAnsi="Arial" w:cs="Arial"/>
          <w:sz w:val="20"/>
          <w:szCs w:val="20"/>
        </w:rPr>
      </w:pPr>
      <w:r>
        <w:rPr>
          <w:rFonts w:ascii="Arial" w:eastAsia="Arial" w:hAnsi="Arial" w:cs="Arial"/>
          <w:sz w:val="20"/>
          <w:szCs w:val="20"/>
        </w:rPr>
        <w:t xml:space="preserve">Although the type of abuse may have a varying effect on the victim and initiator of the harm, these simple steps can help clarify the situation and establish the facts before deciding the consequences for those involved in perpetrating harm. It is important to deal with a situation of peer abuse immediately and sensitively. It is necessary to gather the information as soon as possible to get the true facts around what has occurred and before the child(ren) may have forgotten. It is equally important to deal with it sensitively and think about the language used and the impact of that language on both the children and the parents when they become involved. For example, do not use the word perpetrator, this can quickly create a blame culture and leave a child labelled. In all cases of </w:t>
      </w:r>
      <w:r w:rsidR="003E48EF">
        <w:rPr>
          <w:rFonts w:ascii="Arial" w:eastAsia="Arial" w:hAnsi="Arial" w:cs="Arial"/>
          <w:sz w:val="20"/>
          <w:szCs w:val="20"/>
        </w:rPr>
        <w:t xml:space="preserve">child-on-child abuse </w:t>
      </w:r>
      <w:r>
        <w:rPr>
          <w:rFonts w:ascii="Arial" w:eastAsia="Arial" w:hAnsi="Arial" w:cs="Arial"/>
          <w:sz w:val="20"/>
          <w:szCs w:val="20"/>
        </w:rPr>
        <w:t xml:space="preserve">it is necessary that all staff are trained in dealing with such incidents, talking to children and instigating immediate support in a calm and consistent manner. Staff should not be prejudiced, judgmental, dismissive or irresponsible in dealing with such sensitive matters. </w:t>
      </w:r>
    </w:p>
    <w:p w14:paraId="50ADF1A5" w14:textId="5B4DDEE8" w:rsidR="002A60D9" w:rsidRDefault="00E35189">
      <w:pPr>
        <w:spacing w:after="0"/>
        <w:rPr>
          <w:rFonts w:ascii="Arial" w:eastAsia="Arial" w:hAnsi="Arial" w:cs="Arial"/>
          <w:b/>
          <w:sz w:val="20"/>
          <w:szCs w:val="20"/>
        </w:rPr>
      </w:pPr>
      <w:r>
        <w:rPr>
          <w:rFonts w:ascii="Arial" w:eastAsia="Arial" w:hAnsi="Arial" w:cs="Arial"/>
          <w:b/>
          <w:sz w:val="20"/>
          <w:szCs w:val="20"/>
        </w:rPr>
        <w:t xml:space="preserve">Preventative Strategies to minimise the risk of </w:t>
      </w:r>
      <w:r w:rsidR="007C432D">
        <w:rPr>
          <w:rFonts w:ascii="Arial" w:eastAsia="Arial" w:hAnsi="Arial" w:cs="Arial"/>
          <w:b/>
          <w:sz w:val="20"/>
          <w:szCs w:val="20"/>
        </w:rPr>
        <w:t>Child-on-Child Abuse</w:t>
      </w:r>
    </w:p>
    <w:p w14:paraId="3C1C2E6B" w14:textId="77777777" w:rsidR="002A60D9" w:rsidRDefault="00E35189">
      <w:pPr>
        <w:rPr>
          <w:rFonts w:ascii="Arial" w:eastAsia="Arial" w:hAnsi="Arial" w:cs="Arial"/>
          <w:b/>
          <w:sz w:val="20"/>
          <w:szCs w:val="20"/>
        </w:rPr>
      </w:pPr>
      <w:r>
        <w:rPr>
          <w:rFonts w:ascii="Arial" w:eastAsia="Arial" w:hAnsi="Arial" w:cs="Arial"/>
          <w:sz w:val="20"/>
          <w:szCs w:val="20"/>
        </w:rPr>
        <w:t xml:space="preserve"> WPS aims to create and sustain an environment that helps to minimise the risk and occurrence of child-on-child abuse. The school also looks to take a proactive, preventive and educative approach to </w:t>
      </w:r>
      <w:r>
        <w:rPr>
          <w:rFonts w:ascii="Arial" w:eastAsia="Arial" w:hAnsi="Arial" w:cs="Arial"/>
          <w:sz w:val="20"/>
          <w:szCs w:val="20"/>
        </w:rPr>
        <w:lastRenderedPageBreak/>
        <w:t>safeguarding issues with its staff and pupils. Opportunities are sought to give teaching and learning opportunities to our pupils, within the context of PSHEE/RSE</w:t>
      </w:r>
      <w:r>
        <w:rPr>
          <w:rFonts w:ascii="Arial" w:eastAsia="Arial" w:hAnsi="Arial" w:cs="Arial"/>
          <w:color w:val="FF0000"/>
          <w:sz w:val="20"/>
          <w:szCs w:val="20"/>
        </w:rPr>
        <w:t xml:space="preserve"> </w:t>
      </w:r>
      <w:r>
        <w:rPr>
          <w:rFonts w:ascii="Arial" w:eastAsia="Arial" w:hAnsi="Arial" w:cs="Arial"/>
          <w:sz w:val="20"/>
          <w:szCs w:val="20"/>
        </w:rPr>
        <w:t xml:space="preserve">and the wider curriculum. Pupils are frequently told what to do if they witness or experience such abuse, the effect that it can have on those who experience it and the possible reasons for it, including vulnerability of those who inflict such abuse. </w:t>
      </w:r>
    </w:p>
    <w:p w14:paraId="202D92CB" w14:textId="77777777" w:rsidR="002A60D9" w:rsidRDefault="00E35189">
      <w:pPr>
        <w:rPr>
          <w:rFonts w:ascii="Arial" w:eastAsia="Arial" w:hAnsi="Arial" w:cs="Arial"/>
          <w:sz w:val="20"/>
          <w:szCs w:val="20"/>
        </w:rPr>
      </w:pPr>
      <w:r>
        <w:rPr>
          <w:rFonts w:ascii="Arial" w:eastAsia="Arial" w:hAnsi="Arial" w:cs="Arial"/>
          <w:sz w:val="20"/>
          <w:szCs w:val="20"/>
        </w:rPr>
        <w:t>The possible avenues for such education to take place, including education about abusive behaviour, include the following:</w:t>
      </w:r>
    </w:p>
    <w:p w14:paraId="0F653A02" w14:textId="77777777" w:rsidR="002A60D9" w:rsidRDefault="00E35189">
      <w:pPr>
        <w:rPr>
          <w:rFonts w:ascii="Arial" w:eastAsia="Arial" w:hAnsi="Arial" w:cs="Arial"/>
          <w:sz w:val="20"/>
          <w:szCs w:val="20"/>
        </w:rPr>
      </w:pPr>
      <w:r>
        <w:rPr>
          <w:rFonts w:ascii="Arial" w:eastAsia="Arial" w:hAnsi="Arial" w:cs="Arial"/>
          <w:sz w:val="20"/>
          <w:szCs w:val="20"/>
        </w:rPr>
        <w:t xml:space="preserve"> </w:t>
      </w:r>
      <w:r>
        <w:rPr>
          <w:rFonts w:ascii="Noto Sans Symbols" w:eastAsia="Noto Sans Symbols" w:hAnsi="Noto Sans Symbols" w:cs="Noto Sans Symbols"/>
          <w:sz w:val="20"/>
          <w:szCs w:val="20"/>
        </w:rPr>
        <w:t>∙</w:t>
      </w:r>
      <w:r>
        <w:rPr>
          <w:rFonts w:ascii="Arial" w:eastAsia="Arial" w:hAnsi="Arial" w:cs="Arial"/>
          <w:sz w:val="20"/>
          <w:szCs w:val="20"/>
        </w:rPr>
        <w:t xml:space="preserve"> School Assemblies </w:t>
      </w:r>
    </w:p>
    <w:p w14:paraId="396F2469" w14:textId="77777777" w:rsidR="002A60D9" w:rsidRDefault="00E35189">
      <w:pPr>
        <w:rPr>
          <w:rFonts w:ascii="Arial" w:eastAsia="Arial" w:hAnsi="Arial" w:cs="Arial"/>
          <w:sz w:val="20"/>
          <w:szCs w:val="20"/>
        </w:rPr>
      </w:pPr>
      <w:r>
        <w:rPr>
          <w:rFonts w:ascii="Noto Sans Symbols" w:eastAsia="Noto Sans Symbols" w:hAnsi="Noto Sans Symbols" w:cs="Noto Sans Symbols"/>
          <w:sz w:val="20"/>
          <w:szCs w:val="20"/>
        </w:rPr>
        <w:t>∙</w:t>
      </w:r>
      <w:r>
        <w:rPr>
          <w:rFonts w:ascii="Arial" w:eastAsia="Arial" w:hAnsi="Arial" w:cs="Arial"/>
          <w:sz w:val="20"/>
          <w:szCs w:val="20"/>
        </w:rPr>
        <w:t xml:space="preserve"> PSHEE/RSE lessons </w:t>
      </w:r>
    </w:p>
    <w:p w14:paraId="77D4A722" w14:textId="77777777" w:rsidR="002A60D9" w:rsidRDefault="00E35189">
      <w:pPr>
        <w:rPr>
          <w:rFonts w:ascii="Arial" w:eastAsia="Arial" w:hAnsi="Arial" w:cs="Arial"/>
          <w:sz w:val="20"/>
          <w:szCs w:val="20"/>
        </w:rPr>
      </w:pPr>
      <w:r>
        <w:rPr>
          <w:rFonts w:ascii="Noto Sans Symbols" w:eastAsia="Noto Sans Symbols" w:hAnsi="Noto Sans Symbols" w:cs="Noto Sans Symbols"/>
          <w:sz w:val="20"/>
          <w:szCs w:val="20"/>
        </w:rPr>
        <w:t>∙</w:t>
      </w:r>
      <w:r>
        <w:rPr>
          <w:rFonts w:ascii="Arial" w:eastAsia="Arial" w:hAnsi="Arial" w:cs="Arial"/>
          <w:sz w:val="20"/>
          <w:szCs w:val="20"/>
        </w:rPr>
        <w:t xml:space="preserve"> Challenging the attitudes that underlie such abuse (both inside and outside the classroom) </w:t>
      </w:r>
    </w:p>
    <w:p w14:paraId="341CBF22" w14:textId="77777777" w:rsidR="002A60D9" w:rsidRDefault="00E35189">
      <w:pPr>
        <w:rPr>
          <w:rFonts w:ascii="Arial" w:eastAsia="Arial" w:hAnsi="Arial" w:cs="Arial"/>
          <w:sz w:val="20"/>
          <w:szCs w:val="20"/>
        </w:rPr>
      </w:pPr>
      <w:r>
        <w:rPr>
          <w:rFonts w:ascii="Noto Sans Symbols" w:eastAsia="Noto Sans Symbols" w:hAnsi="Noto Sans Symbols" w:cs="Noto Sans Symbols"/>
          <w:sz w:val="20"/>
          <w:szCs w:val="20"/>
        </w:rPr>
        <w:t>∙</w:t>
      </w:r>
      <w:r>
        <w:rPr>
          <w:rFonts w:ascii="Arial" w:eastAsia="Arial" w:hAnsi="Arial" w:cs="Arial"/>
          <w:sz w:val="20"/>
          <w:szCs w:val="20"/>
        </w:rPr>
        <w:t xml:space="preserve"> Promote positive values and to encourage a culture of tolerance and respect amongst all members of the </w:t>
      </w:r>
      <w:proofErr w:type="gramStart"/>
      <w:r>
        <w:rPr>
          <w:rFonts w:ascii="Arial" w:eastAsia="Arial" w:hAnsi="Arial" w:cs="Arial"/>
          <w:sz w:val="20"/>
          <w:szCs w:val="20"/>
        </w:rPr>
        <w:t>School</w:t>
      </w:r>
      <w:proofErr w:type="gramEnd"/>
      <w:r>
        <w:rPr>
          <w:rFonts w:ascii="Arial" w:eastAsia="Arial" w:hAnsi="Arial" w:cs="Arial"/>
          <w:sz w:val="20"/>
          <w:szCs w:val="20"/>
        </w:rPr>
        <w:t xml:space="preserve"> community</w:t>
      </w:r>
    </w:p>
    <w:p w14:paraId="4DDD57E3" w14:textId="77777777" w:rsidR="002A60D9" w:rsidRDefault="00E35189">
      <w:pPr>
        <w:rPr>
          <w:rFonts w:ascii="Arial" w:eastAsia="Arial" w:hAnsi="Arial" w:cs="Arial"/>
          <w:sz w:val="20"/>
          <w:szCs w:val="20"/>
        </w:rPr>
      </w:pPr>
      <w:r>
        <w:rPr>
          <w:rFonts w:ascii="Arial" w:eastAsia="Arial" w:hAnsi="Arial" w:cs="Arial"/>
          <w:sz w:val="20"/>
          <w:szCs w:val="20"/>
        </w:rPr>
        <w:t xml:space="preserve"> </w:t>
      </w:r>
      <w:r>
        <w:rPr>
          <w:rFonts w:ascii="Noto Sans Symbols" w:eastAsia="Noto Sans Symbols" w:hAnsi="Noto Sans Symbols" w:cs="Noto Sans Symbols"/>
          <w:sz w:val="20"/>
          <w:szCs w:val="20"/>
        </w:rPr>
        <w:t>∙</w:t>
      </w:r>
      <w:r>
        <w:rPr>
          <w:rFonts w:ascii="Arial" w:eastAsia="Arial" w:hAnsi="Arial" w:cs="Arial"/>
          <w:sz w:val="20"/>
          <w:szCs w:val="20"/>
        </w:rPr>
        <w:t xml:space="preserve"> Creating conditions in which pupils can aspire to and realise safe and healthy relationships</w:t>
      </w:r>
    </w:p>
    <w:p w14:paraId="3F8185D1" w14:textId="77777777" w:rsidR="002A60D9" w:rsidRDefault="00E35189">
      <w:pPr>
        <w:rPr>
          <w:rFonts w:ascii="Arial" w:eastAsia="Arial" w:hAnsi="Arial" w:cs="Arial"/>
          <w:sz w:val="20"/>
          <w:szCs w:val="20"/>
        </w:rPr>
      </w:pPr>
      <w:r>
        <w:rPr>
          <w:rFonts w:ascii="Arial" w:eastAsia="Arial" w:hAnsi="Arial" w:cs="Arial"/>
          <w:sz w:val="20"/>
          <w:szCs w:val="20"/>
        </w:rPr>
        <w:t xml:space="preserve"> </w:t>
      </w:r>
      <w:r>
        <w:rPr>
          <w:rFonts w:ascii="Noto Sans Symbols" w:eastAsia="Noto Sans Symbols" w:hAnsi="Noto Sans Symbols" w:cs="Noto Sans Symbols"/>
          <w:sz w:val="20"/>
          <w:szCs w:val="20"/>
        </w:rPr>
        <w:t>∙</w:t>
      </w:r>
      <w:r>
        <w:rPr>
          <w:rFonts w:ascii="Arial" w:eastAsia="Arial" w:hAnsi="Arial" w:cs="Arial"/>
          <w:sz w:val="20"/>
          <w:szCs w:val="20"/>
        </w:rPr>
        <w:t xml:space="preserve"> Creating a culture in which pupils feel able to share their concerns openly, in a non-judgmental environment, and have them listened to</w:t>
      </w:r>
    </w:p>
    <w:p w14:paraId="66F78169" w14:textId="420071EB" w:rsidR="002A60D9" w:rsidRDefault="00E35189">
      <w:pPr>
        <w:spacing w:after="0"/>
        <w:rPr>
          <w:rFonts w:ascii="Arial" w:eastAsia="Arial" w:hAnsi="Arial" w:cs="Arial"/>
          <w:b/>
          <w:sz w:val="20"/>
          <w:szCs w:val="20"/>
        </w:rPr>
      </w:pPr>
      <w:r>
        <w:rPr>
          <w:rFonts w:ascii="Arial" w:eastAsia="Arial" w:hAnsi="Arial" w:cs="Arial"/>
          <w:sz w:val="20"/>
          <w:szCs w:val="20"/>
        </w:rPr>
        <w:t xml:space="preserve"> </w:t>
      </w:r>
      <w:r>
        <w:rPr>
          <w:rFonts w:ascii="Arial" w:eastAsia="Arial" w:hAnsi="Arial" w:cs="Arial"/>
          <w:b/>
          <w:sz w:val="20"/>
          <w:szCs w:val="20"/>
        </w:rPr>
        <w:t>Responding to cases of</w:t>
      </w:r>
      <w:r w:rsidR="007C432D" w:rsidRPr="007C432D">
        <w:rPr>
          <w:rFonts w:ascii="Arial" w:eastAsia="Arial" w:hAnsi="Arial" w:cs="Arial"/>
          <w:b/>
          <w:sz w:val="20"/>
          <w:szCs w:val="20"/>
        </w:rPr>
        <w:t xml:space="preserve"> </w:t>
      </w:r>
      <w:r w:rsidR="007C432D">
        <w:rPr>
          <w:rFonts w:ascii="Arial" w:eastAsia="Arial" w:hAnsi="Arial" w:cs="Arial"/>
          <w:b/>
          <w:sz w:val="20"/>
          <w:szCs w:val="20"/>
        </w:rPr>
        <w:t xml:space="preserve">Child-on-Child </w:t>
      </w:r>
      <w:proofErr w:type="gramStart"/>
      <w:r w:rsidR="007C432D">
        <w:rPr>
          <w:rFonts w:ascii="Arial" w:eastAsia="Arial" w:hAnsi="Arial" w:cs="Arial"/>
          <w:b/>
          <w:sz w:val="20"/>
          <w:szCs w:val="20"/>
        </w:rPr>
        <w:t>Abuse</w:t>
      </w:r>
      <w:r>
        <w:rPr>
          <w:rFonts w:ascii="Arial" w:eastAsia="Arial" w:hAnsi="Arial" w:cs="Arial"/>
          <w:b/>
          <w:sz w:val="20"/>
          <w:szCs w:val="20"/>
        </w:rPr>
        <w:t xml:space="preserve">  promptly</w:t>
      </w:r>
      <w:proofErr w:type="gramEnd"/>
      <w:r>
        <w:rPr>
          <w:rFonts w:ascii="Arial" w:eastAsia="Arial" w:hAnsi="Arial" w:cs="Arial"/>
          <w:b/>
          <w:sz w:val="20"/>
          <w:szCs w:val="20"/>
        </w:rPr>
        <w:t xml:space="preserve"> and appropriately. </w:t>
      </w:r>
    </w:p>
    <w:p w14:paraId="402C74DB" w14:textId="5D4E28EC" w:rsidR="002A60D9" w:rsidRDefault="00E35189">
      <w:pPr>
        <w:rPr>
          <w:rFonts w:ascii="Arial" w:eastAsia="Arial" w:hAnsi="Arial" w:cs="Arial"/>
          <w:b/>
          <w:sz w:val="20"/>
          <w:szCs w:val="20"/>
        </w:rPr>
      </w:pPr>
      <w:r>
        <w:rPr>
          <w:rFonts w:ascii="Arial" w:eastAsia="Arial" w:hAnsi="Arial" w:cs="Arial"/>
          <w:sz w:val="20"/>
          <w:szCs w:val="20"/>
        </w:rPr>
        <w:t xml:space="preserve">WPS will seek to ensure that it has an open environment where pupils feel safe to share information about anything that is upsetting or worrying them. To enable such an open and honest environment we will aim to make sure that all staff feel confident and able to talk about issues and challenge the perceptions and attitudes of children including where relevant their use of inappropriate language and behaviour towards one another. Staff will never dismiss issues as “banter” or “growing up” or compare them to their own experiences of childhood. All staff must consider each situation in its own right before taking action. Staff will ensure that they do not minimise the concerns raised as this may result in a child seeking no further help or advice and their predicament becoming far worse. Pupils should be aware that there are a variety of ways in which they can express their views and feelings on any pastoral matter; to access support in order to prevent abuse from occurring, to report abuse that is happening, and to find ongoing support after abuse has been identified. Pupils are able to seek support from staff if they feel they are being abused or that one of their peers is at risk from abuse or </w:t>
      </w:r>
      <w:r w:rsidR="003E48EF">
        <w:rPr>
          <w:rFonts w:ascii="Arial" w:eastAsia="Arial" w:hAnsi="Arial" w:cs="Arial"/>
          <w:sz w:val="20"/>
          <w:szCs w:val="20"/>
        </w:rPr>
        <w:t>child-on-child abuse.</w:t>
      </w:r>
    </w:p>
    <w:p w14:paraId="048BDBFD" w14:textId="356BD4C6" w:rsidR="002A60D9" w:rsidRDefault="00E35189">
      <w:pPr>
        <w:spacing w:after="0"/>
        <w:rPr>
          <w:rFonts w:ascii="Arial" w:eastAsia="Arial" w:hAnsi="Arial" w:cs="Arial"/>
          <w:b/>
          <w:sz w:val="20"/>
          <w:szCs w:val="20"/>
        </w:rPr>
      </w:pPr>
      <w:r>
        <w:rPr>
          <w:rFonts w:ascii="Arial" w:eastAsia="Arial" w:hAnsi="Arial" w:cs="Arial"/>
          <w:b/>
          <w:sz w:val="20"/>
          <w:szCs w:val="20"/>
        </w:rPr>
        <w:t>Multi-agency working regarding</w:t>
      </w:r>
      <w:r w:rsidR="007C432D" w:rsidRPr="007C432D">
        <w:rPr>
          <w:rFonts w:ascii="Arial" w:eastAsia="Arial" w:hAnsi="Arial" w:cs="Arial"/>
          <w:b/>
          <w:sz w:val="20"/>
          <w:szCs w:val="20"/>
        </w:rPr>
        <w:t xml:space="preserve"> </w:t>
      </w:r>
      <w:r w:rsidR="007C432D">
        <w:rPr>
          <w:rFonts w:ascii="Arial" w:eastAsia="Arial" w:hAnsi="Arial" w:cs="Arial"/>
          <w:b/>
          <w:sz w:val="20"/>
          <w:szCs w:val="20"/>
        </w:rPr>
        <w:t>Child-on-Child Abuse</w:t>
      </w:r>
    </w:p>
    <w:p w14:paraId="04833801" w14:textId="55989B99" w:rsidR="002A60D9" w:rsidRDefault="00E35189">
      <w:pPr>
        <w:spacing w:after="120"/>
        <w:rPr>
          <w:rFonts w:ascii="Arial" w:eastAsia="Arial" w:hAnsi="Arial" w:cs="Arial"/>
          <w:b/>
          <w:sz w:val="20"/>
          <w:szCs w:val="20"/>
        </w:rPr>
      </w:pPr>
      <w:r>
        <w:rPr>
          <w:rFonts w:ascii="Arial" w:eastAsia="Arial" w:hAnsi="Arial" w:cs="Arial"/>
          <w:sz w:val="20"/>
          <w:szCs w:val="20"/>
        </w:rPr>
        <w:t xml:space="preserve">The </w:t>
      </w:r>
      <w:proofErr w:type="gramStart"/>
      <w:r>
        <w:rPr>
          <w:rFonts w:ascii="Arial" w:eastAsia="Arial" w:hAnsi="Arial" w:cs="Arial"/>
          <w:sz w:val="20"/>
          <w:szCs w:val="20"/>
        </w:rPr>
        <w:t>School</w:t>
      </w:r>
      <w:proofErr w:type="gramEnd"/>
      <w:r>
        <w:rPr>
          <w:rFonts w:ascii="Arial" w:eastAsia="Arial" w:hAnsi="Arial" w:cs="Arial"/>
          <w:sz w:val="20"/>
          <w:szCs w:val="20"/>
        </w:rPr>
        <w:t xml:space="preserve"> actively engages with its local partners in relation to </w:t>
      </w:r>
      <w:r w:rsidR="003E48EF" w:rsidRPr="003E48EF">
        <w:rPr>
          <w:rFonts w:ascii="Arial" w:eastAsia="Arial" w:hAnsi="Arial" w:cs="Arial"/>
          <w:bCs/>
          <w:sz w:val="20"/>
          <w:szCs w:val="20"/>
        </w:rPr>
        <w:t>c</w:t>
      </w:r>
      <w:r w:rsidR="007C432D" w:rsidRPr="003E48EF">
        <w:rPr>
          <w:rFonts w:ascii="Arial" w:eastAsia="Arial" w:hAnsi="Arial" w:cs="Arial"/>
          <w:bCs/>
          <w:sz w:val="20"/>
          <w:szCs w:val="20"/>
        </w:rPr>
        <w:t>hild-on-</w:t>
      </w:r>
      <w:r w:rsidR="003E48EF" w:rsidRPr="003E48EF">
        <w:rPr>
          <w:rFonts w:ascii="Arial" w:eastAsia="Arial" w:hAnsi="Arial" w:cs="Arial"/>
          <w:bCs/>
          <w:sz w:val="20"/>
          <w:szCs w:val="20"/>
        </w:rPr>
        <w:t>c</w:t>
      </w:r>
      <w:r w:rsidR="007C432D" w:rsidRPr="003E48EF">
        <w:rPr>
          <w:rFonts w:ascii="Arial" w:eastAsia="Arial" w:hAnsi="Arial" w:cs="Arial"/>
          <w:bCs/>
          <w:sz w:val="20"/>
          <w:szCs w:val="20"/>
        </w:rPr>
        <w:t>hild</w:t>
      </w:r>
      <w:r w:rsidR="007C432D">
        <w:rPr>
          <w:rFonts w:ascii="Arial" w:eastAsia="Arial" w:hAnsi="Arial" w:cs="Arial"/>
          <w:b/>
          <w:sz w:val="20"/>
          <w:szCs w:val="20"/>
        </w:rPr>
        <w:t xml:space="preserve"> </w:t>
      </w:r>
      <w:r>
        <w:rPr>
          <w:rFonts w:ascii="Arial" w:eastAsia="Arial" w:hAnsi="Arial" w:cs="Arial"/>
          <w:sz w:val="20"/>
          <w:szCs w:val="20"/>
        </w:rPr>
        <w:t xml:space="preserve">abuse, and works closely with CESCP. The </w:t>
      </w:r>
      <w:proofErr w:type="gramStart"/>
      <w:r>
        <w:rPr>
          <w:rFonts w:ascii="Arial" w:eastAsia="Arial" w:hAnsi="Arial" w:cs="Arial"/>
          <w:sz w:val="20"/>
          <w:szCs w:val="20"/>
        </w:rPr>
        <w:t>School</w:t>
      </w:r>
      <w:proofErr w:type="gramEnd"/>
      <w:r>
        <w:rPr>
          <w:rFonts w:ascii="Arial" w:eastAsia="Arial" w:hAnsi="Arial" w:cs="Arial"/>
          <w:sz w:val="20"/>
          <w:szCs w:val="20"/>
        </w:rPr>
        <w:t xml:space="preserve"> actively refers concerns/allegations of peer-on-peer abuse where necessary to CESCP via MASH and/or other relevant agencies. This is particularly important because </w:t>
      </w:r>
      <w:r w:rsidR="003E48EF">
        <w:rPr>
          <w:rFonts w:ascii="Arial" w:eastAsia="Arial" w:hAnsi="Arial" w:cs="Arial"/>
          <w:sz w:val="20"/>
          <w:szCs w:val="20"/>
        </w:rPr>
        <w:t>child-on-child</w:t>
      </w:r>
      <w:r>
        <w:rPr>
          <w:rFonts w:ascii="Arial" w:eastAsia="Arial" w:hAnsi="Arial" w:cs="Arial"/>
          <w:sz w:val="20"/>
          <w:szCs w:val="20"/>
        </w:rPr>
        <w:t xml:space="preserve"> abuse can be a complex issue, and even more so where wider safeguarding concerns exist. It is often not appropriate for one single agency (where the incident cannot be managed internally) to try to address the issue alone – it requires effective partnership working. </w:t>
      </w:r>
    </w:p>
    <w:p w14:paraId="39082F98" w14:textId="68E410EF" w:rsidR="002A60D9" w:rsidRDefault="00E35189">
      <w:pPr>
        <w:spacing w:after="0"/>
        <w:rPr>
          <w:rFonts w:ascii="Arial" w:eastAsia="Arial" w:hAnsi="Arial" w:cs="Arial"/>
          <w:b/>
          <w:sz w:val="20"/>
          <w:szCs w:val="20"/>
        </w:rPr>
      </w:pPr>
      <w:r>
        <w:rPr>
          <w:rFonts w:ascii="Arial" w:eastAsia="Arial" w:hAnsi="Arial" w:cs="Arial"/>
          <w:b/>
          <w:sz w:val="20"/>
          <w:szCs w:val="20"/>
        </w:rPr>
        <w:t xml:space="preserve">Procedures Adopted when a Disclosure of </w:t>
      </w:r>
      <w:r w:rsidR="007C432D">
        <w:rPr>
          <w:rFonts w:ascii="Arial" w:eastAsia="Arial" w:hAnsi="Arial" w:cs="Arial"/>
          <w:b/>
          <w:sz w:val="20"/>
          <w:szCs w:val="20"/>
        </w:rPr>
        <w:t>Child-on-Child Abuse</w:t>
      </w:r>
      <w:r>
        <w:rPr>
          <w:rFonts w:ascii="Arial" w:eastAsia="Arial" w:hAnsi="Arial" w:cs="Arial"/>
          <w:b/>
          <w:sz w:val="20"/>
          <w:szCs w:val="20"/>
        </w:rPr>
        <w:t xml:space="preserve"> is made.</w:t>
      </w:r>
    </w:p>
    <w:p w14:paraId="0A169AA9" w14:textId="77777777" w:rsidR="002A60D9" w:rsidRDefault="00E35189">
      <w:pPr>
        <w:rPr>
          <w:rFonts w:ascii="Arial" w:eastAsia="Arial" w:hAnsi="Arial" w:cs="Arial"/>
          <w:b/>
          <w:sz w:val="20"/>
          <w:szCs w:val="20"/>
        </w:rPr>
      </w:pPr>
      <w:r>
        <w:rPr>
          <w:rFonts w:ascii="Arial" w:eastAsia="Arial" w:hAnsi="Arial" w:cs="Arial"/>
          <w:sz w:val="20"/>
          <w:szCs w:val="20"/>
        </w:rPr>
        <w:t xml:space="preserve">The following general principles and guidelines should be followed: </w:t>
      </w:r>
    </w:p>
    <w:p w14:paraId="203800F7" w14:textId="77777777" w:rsidR="002A60D9" w:rsidRDefault="00E35189">
      <w:pPr>
        <w:rPr>
          <w:rFonts w:ascii="Arial" w:eastAsia="Arial" w:hAnsi="Arial" w:cs="Arial"/>
          <w:sz w:val="20"/>
          <w:szCs w:val="20"/>
        </w:rPr>
      </w:pPr>
      <w:r>
        <w:rPr>
          <w:rFonts w:ascii="Arial" w:eastAsia="Arial" w:hAnsi="Arial" w:cs="Arial"/>
          <w:sz w:val="20"/>
          <w:szCs w:val="20"/>
        </w:rPr>
        <w:t xml:space="preserve">Initial response </w:t>
      </w:r>
    </w:p>
    <w:p w14:paraId="1F89C6B8" w14:textId="77777777" w:rsidR="002A60D9" w:rsidRDefault="00E35189">
      <w:pPr>
        <w:rPr>
          <w:rFonts w:ascii="Arial" w:eastAsia="Arial" w:hAnsi="Arial" w:cs="Arial"/>
          <w:sz w:val="20"/>
          <w:szCs w:val="20"/>
        </w:rPr>
      </w:pPr>
      <w:r>
        <w:rPr>
          <w:rFonts w:ascii="Arial" w:eastAsia="Arial" w:hAnsi="Arial" w:cs="Arial"/>
          <w:sz w:val="20"/>
          <w:szCs w:val="20"/>
        </w:rPr>
        <w:t>• Any direct disclosure by a pupil of an incident of abuse should be taken very seriously and managed sensitively. Basic principles of listening sensitively, providing reassurance, not asking leading questions and not guaranteeing confidentiality should be remembered. Gather the facts and consider the Intent, has this been a deliberate or contrived situation for a child to be able to harm another?</w:t>
      </w:r>
    </w:p>
    <w:p w14:paraId="03994329" w14:textId="77777777" w:rsidR="002A60D9" w:rsidRDefault="00E35189">
      <w:pPr>
        <w:rPr>
          <w:rFonts w:ascii="Arial" w:eastAsia="Arial" w:hAnsi="Arial" w:cs="Arial"/>
          <w:sz w:val="20"/>
          <w:szCs w:val="20"/>
        </w:rPr>
      </w:pPr>
      <w:r>
        <w:rPr>
          <w:rFonts w:ascii="Arial" w:eastAsia="Arial" w:hAnsi="Arial" w:cs="Arial"/>
          <w:sz w:val="20"/>
          <w:szCs w:val="20"/>
        </w:rPr>
        <w:lastRenderedPageBreak/>
        <w:t xml:space="preserve"> • All incidents should be responded to in line with the Safeguarding Policy and reported to a member of the Safeguarding Team without delay, such matters will be clearly recorded. The DSL will discuss the concerns or allegations with the member of staff who has reported them and will, where necessary, take any immediate steps to ensure the safety of the child/all children affected. The DSL should always use professional judgement to determine whether it is appropriate for alleged behaviour to be dealt with internally and, if so, whether any external specialist support is required. In borderline cases the DSL may wish to consult CESCP on a ‘no names’ basis to determine the most appropriate response. Where the DSL considers or suspects that the behaviour in question might be abusive or violent on a spectrum (as opposed to inappropriate or problematic), the DSL should contact MASH immediately, and in any event within 24 hours of the DSL becoming aware of it.</w:t>
      </w:r>
    </w:p>
    <w:p w14:paraId="29B225DB" w14:textId="77777777" w:rsidR="002A60D9" w:rsidRDefault="00E35189">
      <w:pPr>
        <w:rPr>
          <w:rFonts w:ascii="Arial" w:eastAsia="Arial" w:hAnsi="Arial" w:cs="Arial"/>
          <w:sz w:val="20"/>
          <w:szCs w:val="20"/>
        </w:rPr>
      </w:pPr>
      <w:r>
        <w:rPr>
          <w:rFonts w:ascii="Arial" w:eastAsia="Arial" w:hAnsi="Arial" w:cs="Arial"/>
          <w:noProof/>
          <w:sz w:val="24"/>
          <w:szCs w:val="24"/>
        </w:rPr>
        <w:drawing>
          <wp:inline distT="0" distB="0" distL="0" distR="0" wp14:anchorId="5A4DA0C4" wp14:editId="6F1D6660">
            <wp:extent cx="5731510" cy="3012440"/>
            <wp:effectExtent l="0" t="0" r="0" b="0"/>
            <wp:docPr id="187171754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7"/>
                    <a:srcRect/>
                    <a:stretch>
                      <a:fillRect/>
                    </a:stretch>
                  </pic:blipFill>
                  <pic:spPr>
                    <a:xfrm>
                      <a:off x="0" y="0"/>
                      <a:ext cx="5731510" cy="3012440"/>
                    </a:xfrm>
                    <a:prstGeom prst="rect">
                      <a:avLst/>
                    </a:prstGeom>
                    <a:ln/>
                  </pic:spPr>
                </pic:pic>
              </a:graphicData>
            </a:graphic>
          </wp:inline>
        </w:drawing>
      </w:r>
    </w:p>
    <w:p w14:paraId="3263119C" w14:textId="77777777" w:rsidR="002A60D9" w:rsidRDefault="002A60D9">
      <w:pPr>
        <w:rPr>
          <w:rFonts w:ascii="Arial" w:eastAsia="Arial" w:hAnsi="Arial" w:cs="Arial"/>
          <w:sz w:val="20"/>
          <w:szCs w:val="20"/>
        </w:rPr>
      </w:pPr>
    </w:p>
    <w:p w14:paraId="1DA7595A" w14:textId="77777777" w:rsidR="002A60D9" w:rsidRDefault="00E35189">
      <w:pPr>
        <w:spacing w:after="0"/>
        <w:rPr>
          <w:rFonts w:ascii="Arial" w:eastAsia="Arial" w:hAnsi="Arial" w:cs="Arial"/>
          <w:b/>
          <w:sz w:val="20"/>
          <w:szCs w:val="20"/>
        </w:rPr>
      </w:pPr>
      <w:r>
        <w:rPr>
          <w:rFonts w:ascii="Arial" w:eastAsia="Arial" w:hAnsi="Arial" w:cs="Arial"/>
          <w:b/>
          <w:sz w:val="20"/>
          <w:szCs w:val="20"/>
        </w:rPr>
        <w:t xml:space="preserve">Course of action, which may include: </w:t>
      </w:r>
    </w:p>
    <w:p w14:paraId="381B96B5" w14:textId="77777777" w:rsidR="002A60D9" w:rsidRDefault="00E35189">
      <w:pPr>
        <w:rPr>
          <w:rFonts w:ascii="Arial" w:eastAsia="Arial" w:hAnsi="Arial" w:cs="Arial"/>
          <w:b/>
          <w:sz w:val="20"/>
          <w:szCs w:val="20"/>
        </w:rPr>
      </w:pPr>
      <w:r>
        <w:rPr>
          <w:rFonts w:ascii="Arial" w:eastAsia="Arial" w:hAnsi="Arial" w:cs="Arial"/>
          <w:sz w:val="20"/>
          <w:szCs w:val="20"/>
        </w:rPr>
        <w:t xml:space="preserve">A - Manage internally with help from external specialists where appropriate and possible Where behaviour between peers is abusive or violent (as opposed to inappropriate or problematic), scenarios B, C or D should ordinarily apply. However, where support from local agencies is not available, the </w:t>
      </w:r>
      <w:proofErr w:type="gramStart"/>
      <w:r>
        <w:rPr>
          <w:rFonts w:ascii="Arial" w:eastAsia="Arial" w:hAnsi="Arial" w:cs="Arial"/>
          <w:sz w:val="20"/>
          <w:szCs w:val="20"/>
        </w:rPr>
        <w:t>School</w:t>
      </w:r>
      <w:proofErr w:type="gramEnd"/>
      <w:r>
        <w:rPr>
          <w:rFonts w:ascii="Arial" w:eastAsia="Arial" w:hAnsi="Arial" w:cs="Arial"/>
          <w:sz w:val="20"/>
          <w:szCs w:val="20"/>
        </w:rPr>
        <w:t xml:space="preserve"> may need to handle allegations/concerns internally. In these cases, the </w:t>
      </w:r>
      <w:proofErr w:type="gramStart"/>
      <w:r>
        <w:rPr>
          <w:rFonts w:ascii="Arial" w:eastAsia="Arial" w:hAnsi="Arial" w:cs="Arial"/>
          <w:sz w:val="20"/>
          <w:szCs w:val="20"/>
        </w:rPr>
        <w:t>School</w:t>
      </w:r>
      <w:proofErr w:type="gramEnd"/>
      <w:r>
        <w:rPr>
          <w:rFonts w:ascii="Arial" w:eastAsia="Arial" w:hAnsi="Arial" w:cs="Arial"/>
          <w:sz w:val="20"/>
          <w:szCs w:val="20"/>
        </w:rPr>
        <w:t xml:space="preserve"> will engage and seek advice from external specialists (either in the private and/or voluntary sector). </w:t>
      </w:r>
    </w:p>
    <w:p w14:paraId="15715C66" w14:textId="77777777" w:rsidR="002A60D9" w:rsidRDefault="00E35189">
      <w:pPr>
        <w:rPr>
          <w:rFonts w:ascii="Arial" w:eastAsia="Arial" w:hAnsi="Arial" w:cs="Arial"/>
          <w:sz w:val="20"/>
          <w:szCs w:val="20"/>
        </w:rPr>
      </w:pPr>
      <w:r>
        <w:rPr>
          <w:rFonts w:ascii="Arial" w:eastAsia="Arial" w:hAnsi="Arial" w:cs="Arial"/>
          <w:sz w:val="20"/>
          <w:szCs w:val="20"/>
        </w:rPr>
        <w:t xml:space="preserve">B – Undertake/contribute to an inter-agency Early Help assessment, with targeted Early Help services provided to address the assessed needs of a child/children and their family These services may, for example, include CAMHS, a specialist harmful sexual behaviour team, and/or youth offending services. Refer child/children to children's social care for a section 17 and/or 47 statutory assessment as a matter of best practice, if an incident of peer-on-peer abuse requires referral to and action by children’s social care and a strategy meeting is convened, then the School will hold every professional involved in the case accountable for their safeguarding response, including themselves, to both the child who has experienced the abuse, and the child who was responsible for it, and the contexts to which the abuse was associated. </w:t>
      </w:r>
    </w:p>
    <w:p w14:paraId="38F262D6" w14:textId="77777777" w:rsidR="002A60D9" w:rsidRDefault="00E35189">
      <w:pPr>
        <w:rPr>
          <w:rFonts w:ascii="Arial" w:eastAsia="Arial" w:hAnsi="Arial" w:cs="Arial"/>
          <w:sz w:val="20"/>
          <w:szCs w:val="20"/>
        </w:rPr>
      </w:pPr>
      <w:r>
        <w:rPr>
          <w:rFonts w:ascii="Arial" w:eastAsia="Arial" w:hAnsi="Arial" w:cs="Arial"/>
          <w:sz w:val="20"/>
          <w:szCs w:val="20"/>
        </w:rPr>
        <w:t xml:space="preserve">D – Report alleged criminal behaviour to the Police. Alleged criminal behaviour will ordinarily be reported to the Police, however, there are some circumstances where it may not be appropriate to report such behaviour. For example, where the exchange of youth produced sexual imagery does not </w:t>
      </w:r>
      <w:r>
        <w:rPr>
          <w:rFonts w:ascii="Arial" w:eastAsia="Arial" w:hAnsi="Arial" w:cs="Arial"/>
          <w:sz w:val="20"/>
          <w:szCs w:val="20"/>
        </w:rPr>
        <w:lastRenderedPageBreak/>
        <w:t xml:space="preserve">involve any aggravating factors. All concerns/allegations will be assessed on a </w:t>
      </w:r>
      <w:proofErr w:type="gramStart"/>
      <w:r>
        <w:rPr>
          <w:rFonts w:ascii="Arial" w:eastAsia="Arial" w:hAnsi="Arial" w:cs="Arial"/>
          <w:sz w:val="20"/>
          <w:szCs w:val="20"/>
        </w:rPr>
        <w:t>case by case</w:t>
      </w:r>
      <w:proofErr w:type="gramEnd"/>
      <w:r>
        <w:rPr>
          <w:rFonts w:ascii="Arial" w:eastAsia="Arial" w:hAnsi="Arial" w:cs="Arial"/>
          <w:sz w:val="20"/>
          <w:szCs w:val="20"/>
        </w:rPr>
        <w:t xml:space="preserve"> basis, and in light of the wider context. </w:t>
      </w:r>
    </w:p>
    <w:p w14:paraId="45C684E8" w14:textId="29307197" w:rsidR="002A60D9" w:rsidRDefault="00E35189">
      <w:pPr>
        <w:spacing w:after="0"/>
        <w:rPr>
          <w:rFonts w:ascii="Arial" w:eastAsia="Arial" w:hAnsi="Arial" w:cs="Arial"/>
          <w:sz w:val="20"/>
          <w:szCs w:val="20"/>
        </w:rPr>
      </w:pPr>
      <w:r>
        <w:rPr>
          <w:rFonts w:ascii="Arial" w:eastAsia="Arial" w:hAnsi="Arial" w:cs="Arial"/>
          <w:b/>
          <w:sz w:val="20"/>
          <w:szCs w:val="20"/>
        </w:rPr>
        <w:t>Points to consider regarding</w:t>
      </w:r>
      <w:r w:rsidR="003E48EF" w:rsidRPr="003E48EF">
        <w:rPr>
          <w:rFonts w:ascii="Arial" w:eastAsia="Arial" w:hAnsi="Arial" w:cs="Arial"/>
          <w:b/>
          <w:sz w:val="20"/>
          <w:szCs w:val="20"/>
        </w:rPr>
        <w:t xml:space="preserve"> </w:t>
      </w:r>
      <w:r w:rsidR="003E48EF">
        <w:rPr>
          <w:rFonts w:ascii="Arial" w:eastAsia="Arial" w:hAnsi="Arial" w:cs="Arial"/>
          <w:b/>
          <w:sz w:val="20"/>
          <w:szCs w:val="20"/>
        </w:rPr>
        <w:t xml:space="preserve">Child-on-Child </w:t>
      </w:r>
      <w:proofErr w:type="gramStart"/>
      <w:r w:rsidR="003E48EF">
        <w:rPr>
          <w:rFonts w:ascii="Arial" w:eastAsia="Arial" w:hAnsi="Arial" w:cs="Arial"/>
          <w:b/>
          <w:sz w:val="20"/>
          <w:szCs w:val="20"/>
        </w:rPr>
        <w:t>Abuse</w:t>
      </w:r>
      <w:r>
        <w:rPr>
          <w:rFonts w:ascii="Arial" w:eastAsia="Arial" w:hAnsi="Arial" w:cs="Arial"/>
          <w:b/>
          <w:sz w:val="20"/>
          <w:szCs w:val="20"/>
        </w:rPr>
        <w:t xml:space="preserve"> :</w:t>
      </w:r>
      <w:proofErr w:type="gramEnd"/>
      <w:r>
        <w:rPr>
          <w:rFonts w:ascii="Arial" w:eastAsia="Arial" w:hAnsi="Arial" w:cs="Arial"/>
          <w:sz w:val="20"/>
          <w:szCs w:val="20"/>
        </w:rPr>
        <w:t xml:space="preserve"> </w:t>
      </w:r>
    </w:p>
    <w:p w14:paraId="6BE597F6" w14:textId="77777777" w:rsidR="002A60D9" w:rsidRDefault="00E35189">
      <w:pPr>
        <w:rPr>
          <w:rFonts w:ascii="Arial" w:eastAsia="Arial" w:hAnsi="Arial" w:cs="Arial"/>
          <w:sz w:val="20"/>
          <w:szCs w:val="20"/>
        </w:rPr>
      </w:pPr>
      <w:r>
        <w:rPr>
          <w:rFonts w:ascii="Arial" w:eastAsia="Arial" w:hAnsi="Arial" w:cs="Arial"/>
          <w:sz w:val="20"/>
          <w:szCs w:val="20"/>
        </w:rPr>
        <w:t xml:space="preserve">What is the age of the children involved? How old are the children involved in the incident and is there any age difference between those involved? Where did the incident or incidents take place? Was the incident in an open, visible place to others? If </w:t>
      </w:r>
      <w:proofErr w:type="gramStart"/>
      <w:r>
        <w:rPr>
          <w:rFonts w:ascii="Arial" w:eastAsia="Arial" w:hAnsi="Arial" w:cs="Arial"/>
          <w:sz w:val="20"/>
          <w:szCs w:val="20"/>
        </w:rPr>
        <w:t>so</w:t>
      </w:r>
      <w:proofErr w:type="gramEnd"/>
      <w:r>
        <w:rPr>
          <w:rFonts w:ascii="Arial" w:eastAsia="Arial" w:hAnsi="Arial" w:cs="Arial"/>
          <w:sz w:val="20"/>
          <w:szCs w:val="20"/>
        </w:rPr>
        <w:t xml:space="preserve"> was it observed? If not, is more supervision required within this particular area? What was the explanation by all children involved of what occurred? Can each of the children give the same explanation of the incident and also what is the effect on the children involved? Is the incident seen to be bullying? Is the version of one child different from another and why? What is each of the children’s own understanding of what occurred? Do the children know/understand what they are doing? For example, do they have knowledge of body parts, of privacy and that it is inappropriate to touch? Is the child’s explanation in relation to something they may have heard or been learning about that has prompted the behaviour? Is the behaviour deliberate and contrived? Does the child have understanding of the impact of their behaviour on the other person? In the same way it must be considered has the behaviour persisted after the issue has already been discussed or dealt with and appropriately resolved? </w:t>
      </w:r>
    </w:p>
    <w:p w14:paraId="6203B6D8" w14:textId="77777777" w:rsidR="002A60D9" w:rsidRDefault="00E35189">
      <w:pPr>
        <w:spacing w:after="0"/>
        <w:rPr>
          <w:rFonts w:ascii="Arial" w:eastAsia="Arial" w:hAnsi="Arial" w:cs="Arial"/>
          <w:b/>
          <w:sz w:val="20"/>
          <w:szCs w:val="20"/>
        </w:rPr>
      </w:pPr>
      <w:r>
        <w:rPr>
          <w:rFonts w:ascii="Arial" w:eastAsia="Arial" w:hAnsi="Arial" w:cs="Arial"/>
          <w:b/>
          <w:sz w:val="20"/>
          <w:szCs w:val="20"/>
        </w:rPr>
        <w:t xml:space="preserve">Next Steps </w:t>
      </w:r>
    </w:p>
    <w:p w14:paraId="438A6DAF" w14:textId="77777777" w:rsidR="002A60D9" w:rsidRDefault="00E35189">
      <w:pPr>
        <w:rPr>
          <w:rFonts w:ascii="Arial" w:eastAsia="Arial" w:hAnsi="Arial" w:cs="Arial"/>
          <w:b/>
          <w:sz w:val="20"/>
          <w:szCs w:val="20"/>
        </w:rPr>
      </w:pPr>
      <w:r>
        <w:rPr>
          <w:rFonts w:ascii="Arial" w:eastAsia="Arial" w:hAnsi="Arial" w:cs="Arial"/>
          <w:sz w:val="20"/>
          <w:szCs w:val="20"/>
        </w:rPr>
        <w:t xml:space="preserve">Once the outcome of the incident(s) has been established it is necessary to ensure future incidents of abuse do not occur again and consider the support and intervention required for those involved. For the child who has been harmed. What support they require depends on the individual child. It may be that they wish to seek Counselling or one to one support via a member of the school staff. It may also be that they feel able to deal with the incident(s) on their own or with support of family and friends. In that case, it is necessary that the child continues to be monitored and offered support should they require it in the future. If the incidents are of a bullying nature, the child may need support in improving peer groups/relationships with other children or some restorative justice work with all those involved may be required. Other interventions that could be considered may target a whole class or year group, for example a speaker on cyber bullying, relationship abuse etc. It may be that through the continued curriculum of assemblies, PSHEE, that certain issues can be discussed more frequently. If the child feels particularly vulnerable it may be that a risk assessment can be put in place for them whilst in school so that they have a key contact that they can talk to, support strategies for managing future issues and identified services to offer additional support. </w:t>
      </w:r>
    </w:p>
    <w:p w14:paraId="309EBE06" w14:textId="77777777" w:rsidR="002A60D9" w:rsidRDefault="00E35189">
      <w:pPr>
        <w:rPr>
          <w:rFonts w:ascii="Arial" w:eastAsia="Arial" w:hAnsi="Arial" w:cs="Arial"/>
          <w:sz w:val="20"/>
          <w:szCs w:val="20"/>
        </w:rPr>
      </w:pPr>
      <w:r>
        <w:rPr>
          <w:rFonts w:ascii="Arial" w:eastAsia="Arial" w:hAnsi="Arial" w:cs="Arial"/>
          <w:sz w:val="20"/>
          <w:szCs w:val="20"/>
        </w:rPr>
        <w:t xml:space="preserve">For the child who has displayed harmful behaviour. In this circumstance it is important to find out why the child has behaved in such a way. It may be that the child is experiencing their own difficulties and may even have been harmed themselves in a similar way. In such cases support such as Counselling or one to one support via a member of school staff may also be necessary. Particular support from identified services may be necessary through an Early Help referral and the child may require additional support from family members. Once the support required to meet the individual needs of the child has been met, it is important that the child receives a consequence for their behaviour. This may be in the form of restorative justice e.g., making amends with the child they have targeted if this has been some form of bullying. In the cases of sexually harmful behaviour, it may be a requirement for the child to engage in </w:t>
      </w:r>
      <w:proofErr w:type="gramStart"/>
      <w:r>
        <w:rPr>
          <w:rFonts w:ascii="Arial" w:eastAsia="Arial" w:hAnsi="Arial" w:cs="Arial"/>
          <w:sz w:val="20"/>
          <w:szCs w:val="20"/>
        </w:rPr>
        <w:t>one to one</w:t>
      </w:r>
      <w:proofErr w:type="gramEnd"/>
      <w:r>
        <w:rPr>
          <w:rFonts w:ascii="Arial" w:eastAsia="Arial" w:hAnsi="Arial" w:cs="Arial"/>
          <w:sz w:val="20"/>
          <w:szCs w:val="20"/>
        </w:rPr>
        <w:t xml:space="preserve"> work with a particular service or agency. Even following the conclusion of any investigation, the behaviour that the child has displayed may continue to pose a risk to others in which case an individual risk assessment may be required. This should be completed via a multi-agency response to ensure that the needs of the child and the risks towards others are measured by all of those agencies involved including the child and their parents. This may mean additional supervision of the child or protective strategies if the child feels at risk of engaging in further inappropriate or harmful behaviour. The school may also choose a punishment as a consequence such as exclusion or suspension for a period of time to allow the child to reflect on their behaviour. </w:t>
      </w:r>
    </w:p>
    <w:p w14:paraId="54ECB1CA" w14:textId="77777777" w:rsidR="002A60D9" w:rsidRDefault="00E35189">
      <w:pPr>
        <w:spacing w:after="0"/>
        <w:rPr>
          <w:rFonts w:ascii="Arial" w:eastAsia="Arial" w:hAnsi="Arial" w:cs="Arial"/>
          <w:sz w:val="20"/>
          <w:szCs w:val="20"/>
        </w:rPr>
      </w:pPr>
      <w:r>
        <w:rPr>
          <w:rFonts w:ascii="Arial" w:eastAsia="Arial" w:hAnsi="Arial" w:cs="Arial"/>
          <w:b/>
          <w:sz w:val="20"/>
          <w:szCs w:val="20"/>
        </w:rPr>
        <w:t>After care</w:t>
      </w:r>
      <w:r>
        <w:rPr>
          <w:rFonts w:ascii="Arial" w:eastAsia="Arial" w:hAnsi="Arial" w:cs="Arial"/>
          <w:sz w:val="20"/>
          <w:szCs w:val="20"/>
        </w:rPr>
        <w:t xml:space="preserve"> </w:t>
      </w:r>
    </w:p>
    <w:p w14:paraId="176D6269" w14:textId="77777777" w:rsidR="002A60D9" w:rsidRDefault="00E35189">
      <w:pPr>
        <w:rPr>
          <w:rFonts w:ascii="Arial" w:eastAsia="Arial" w:hAnsi="Arial" w:cs="Arial"/>
          <w:sz w:val="20"/>
          <w:szCs w:val="20"/>
        </w:rPr>
      </w:pPr>
      <w:r>
        <w:rPr>
          <w:rFonts w:ascii="Arial" w:eastAsia="Arial" w:hAnsi="Arial" w:cs="Arial"/>
          <w:sz w:val="20"/>
          <w:szCs w:val="20"/>
        </w:rPr>
        <w:lastRenderedPageBreak/>
        <w:t xml:space="preserve">It is important that following the incident the children involved continue to feel supported and receive help even if they have stated that they are managing the incident. Sometimes the feelings of remorse, regret or unhappiness may occur at a much later stage than the incident. It is important to ensure that the children do not engage in any further harmful behaviour either towards someone else or to themselves as a way of coping (e.g., self-harm). In which case, regular reviews with the children following the incident(s) are imperative. </w:t>
      </w:r>
    </w:p>
    <w:p w14:paraId="5A650952" w14:textId="01A05AE2" w:rsidR="002A60D9" w:rsidRDefault="0043269A">
      <w:pPr>
        <w:spacing w:after="0"/>
        <w:rPr>
          <w:rFonts w:ascii="Arial" w:eastAsia="Arial" w:hAnsi="Arial" w:cs="Arial"/>
          <w:sz w:val="20"/>
          <w:szCs w:val="20"/>
        </w:rPr>
      </w:pPr>
      <w:r>
        <w:rPr>
          <w:rFonts w:ascii="Arial" w:eastAsia="Arial" w:hAnsi="Arial" w:cs="Arial"/>
          <w:b/>
          <w:sz w:val="20"/>
          <w:szCs w:val="20"/>
        </w:rPr>
        <w:t>Peer on Peer</w:t>
      </w:r>
      <w:r w:rsidR="00E35189">
        <w:rPr>
          <w:rFonts w:ascii="Arial" w:eastAsia="Arial" w:hAnsi="Arial" w:cs="Arial"/>
          <w:b/>
          <w:sz w:val="20"/>
          <w:szCs w:val="20"/>
        </w:rPr>
        <w:t xml:space="preserve"> Sexual violence and sexual harassment.</w:t>
      </w:r>
      <w:r w:rsidR="00E35189">
        <w:rPr>
          <w:rFonts w:ascii="Arial" w:eastAsia="Arial" w:hAnsi="Arial" w:cs="Arial"/>
          <w:sz w:val="20"/>
          <w:szCs w:val="20"/>
        </w:rPr>
        <w:t xml:space="preserve"> </w:t>
      </w:r>
    </w:p>
    <w:p w14:paraId="71236AF3" w14:textId="77777777" w:rsidR="002A60D9" w:rsidRDefault="00E35189">
      <w:pPr>
        <w:rPr>
          <w:rFonts w:ascii="Arial" w:eastAsia="Arial" w:hAnsi="Arial" w:cs="Arial"/>
          <w:sz w:val="20"/>
          <w:szCs w:val="20"/>
        </w:rPr>
      </w:pPr>
      <w:r>
        <w:rPr>
          <w:rFonts w:ascii="Arial" w:eastAsia="Arial" w:hAnsi="Arial" w:cs="Arial"/>
          <w:sz w:val="20"/>
          <w:szCs w:val="20"/>
        </w:rPr>
        <w:t xml:space="preserve">It is important WPS staff are aware of sexual violence and the fact children can, and sometimes do, abuse their peers in this way. We will respond to all reports and concerns of child-on-child sexual violence and sexual harassment, including those that have happened outside of the school or school premises, and or online. Whilst any report of sexual violence or sexual harassment should be taken seriously, staff should be aware of, it is more likely that girls will be the victims of sexual violence and sexual harassment and more likely it will be perpetrated by boys. It is essential that all victims are reassured that they are being taken seriously and that they will be supported and kept safe. A victim should never be given the impression that they are creating a problem by reporting sexual violence or sexual harassment. Nor should a victim ever be made to feel ashamed for making a report or their experience minimised. Staff should be aware that some groups are potentially more at risk. Evidence shows girls, children with special educational needs and disabilities (SEND) and LGBT children are at greater risk. </w:t>
      </w:r>
    </w:p>
    <w:p w14:paraId="76CAD626" w14:textId="77777777" w:rsidR="002A60D9" w:rsidRDefault="00E35189">
      <w:pPr>
        <w:rPr>
          <w:rFonts w:ascii="Arial" w:eastAsia="Arial" w:hAnsi="Arial" w:cs="Arial"/>
          <w:sz w:val="20"/>
          <w:szCs w:val="20"/>
        </w:rPr>
      </w:pPr>
      <w:r>
        <w:rPr>
          <w:rFonts w:ascii="Arial" w:eastAsia="Arial" w:hAnsi="Arial" w:cs="Arial"/>
          <w:sz w:val="20"/>
          <w:szCs w:val="20"/>
        </w:rPr>
        <w:t xml:space="preserve">Staff are aware of the importance of: </w:t>
      </w:r>
    </w:p>
    <w:p w14:paraId="5E8662F8" w14:textId="77777777" w:rsidR="002A60D9" w:rsidRDefault="00E35189">
      <w:pPr>
        <w:rPr>
          <w:rFonts w:ascii="Arial" w:eastAsia="Arial" w:hAnsi="Arial" w:cs="Arial"/>
          <w:sz w:val="20"/>
          <w:szCs w:val="20"/>
        </w:rPr>
      </w:pPr>
      <w:r>
        <w:rPr>
          <w:rFonts w:ascii="Noto Sans Symbols" w:eastAsia="Noto Sans Symbols" w:hAnsi="Noto Sans Symbols" w:cs="Noto Sans Symbols"/>
          <w:sz w:val="20"/>
          <w:szCs w:val="20"/>
        </w:rPr>
        <w:t>∙</w:t>
      </w:r>
      <w:r>
        <w:rPr>
          <w:rFonts w:ascii="Arial" w:eastAsia="Arial" w:hAnsi="Arial" w:cs="Arial"/>
          <w:sz w:val="20"/>
          <w:szCs w:val="20"/>
        </w:rPr>
        <w:t xml:space="preserve"> challenging inappropriate behaviours; </w:t>
      </w:r>
    </w:p>
    <w:p w14:paraId="648FA4F9" w14:textId="77777777" w:rsidR="002A60D9" w:rsidRDefault="00E35189">
      <w:pPr>
        <w:rPr>
          <w:rFonts w:ascii="Arial" w:eastAsia="Arial" w:hAnsi="Arial" w:cs="Arial"/>
          <w:sz w:val="20"/>
          <w:szCs w:val="20"/>
        </w:rPr>
      </w:pPr>
      <w:r>
        <w:rPr>
          <w:rFonts w:ascii="Noto Sans Symbols" w:eastAsia="Noto Sans Symbols" w:hAnsi="Noto Sans Symbols" w:cs="Noto Sans Symbols"/>
          <w:sz w:val="20"/>
          <w:szCs w:val="20"/>
        </w:rPr>
        <w:t>∙</w:t>
      </w:r>
      <w:r>
        <w:rPr>
          <w:rFonts w:ascii="Arial" w:eastAsia="Arial" w:hAnsi="Arial" w:cs="Arial"/>
          <w:sz w:val="20"/>
          <w:szCs w:val="20"/>
        </w:rPr>
        <w:t xml:space="preserve"> making clear that sexual violence and sexual harassment is not acceptable, will never be tolerated and is not an inevitable part of growing up;</w:t>
      </w:r>
    </w:p>
    <w:p w14:paraId="75B8DF56" w14:textId="77777777" w:rsidR="002A60D9" w:rsidRDefault="00E35189">
      <w:pPr>
        <w:rPr>
          <w:rFonts w:ascii="Arial" w:eastAsia="Arial" w:hAnsi="Arial" w:cs="Arial"/>
          <w:sz w:val="20"/>
          <w:szCs w:val="20"/>
        </w:rPr>
      </w:pPr>
      <w:r>
        <w:rPr>
          <w:rFonts w:ascii="Arial" w:eastAsia="Arial" w:hAnsi="Arial" w:cs="Arial"/>
          <w:sz w:val="20"/>
          <w:szCs w:val="20"/>
        </w:rPr>
        <w:t xml:space="preserve"> </w:t>
      </w:r>
      <w:r>
        <w:rPr>
          <w:rFonts w:ascii="Noto Sans Symbols" w:eastAsia="Noto Sans Symbols" w:hAnsi="Noto Sans Symbols" w:cs="Noto Sans Symbols"/>
          <w:sz w:val="20"/>
          <w:szCs w:val="20"/>
        </w:rPr>
        <w:t>∙</w:t>
      </w:r>
      <w:r>
        <w:rPr>
          <w:rFonts w:ascii="Arial" w:eastAsia="Arial" w:hAnsi="Arial" w:cs="Arial"/>
          <w:sz w:val="20"/>
          <w:szCs w:val="20"/>
        </w:rPr>
        <w:t xml:space="preserve"> not tolerating or dismissing sexual violence or sexual harassment as “banter”, “part of growing up”, “just having a laugh” or “boys being boys”; and</w:t>
      </w:r>
    </w:p>
    <w:p w14:paraId="505CE23F" w14:textId="77777777" w:rsidR="002A60D9" w:rsidRDefault="00E35189">
      <w:pPr>
        <w:rPr>
          <w:rFonts w:ascii="Arial" w:eastAsia="Arial" w:hAnsi="Arial" w:cs="Arial"/>
          <w:sz w:val="20"/>
          <w:szCs w:val="20"/>
        </w:rPr>
      </w:pPr>
      <w:r>
        <w:rPr>
          <w:rFonts w:ascii="Arial" w:eastAsia="Arial" w:hAnsi="Arial" w:cs="Arial"/>
          <w:sz w:val="20"/>
          <w:szCs w:val="20"/>
        </w:rPr>
        <w:t xml:space="preserve"> </w:t>
      </w:r>
      <w:r>
        <w:rPr>
          <w:rFonts w:ascii="Noto Sans Symbols" w:eastAsia="Noto Sans Symbols" w:hAnsi="Noto Sans Symbols" w:cs="Noto Sans Symbols"/>
          <w:sz w:val="20"/>
          <w:szCs w:val="20"/>
        </w:rPr>
        <w:t>∙</w:t>
      </w:r>
      <w:r>
        <w:rPr>
          <w:rFonts w:ascii="Arial" w:eastAsia="Arial" w:hAnsi="Arial" w:cs="Arial"/>
          <w:sz w:val="20"/>
          <w:szCs w:val="20"/>
        </w:rPr>
        <w:t xml:space="preserve"> challenging physical behaviours (potentially criminal in nature), such as grabbing bottoms, breasts and genitalia, pulling down trousers, flicking bras and lifting up skirts. Dismissing or tolerating such behaviours risks normalising them. When referring to sexual violence we are referring to sexual offences under the Sexual Offences Act 2003 as described below: </w:t>
      </w:r>
    </w:p>
    <w:p w14:paraId="16607C68" w14:textId="77777777" w:rsidR="002A60D9" w:rsidRDefault="00E35189">
      <w:pPr>
        <w:rPr>
          <w:rFonts w:ascii="Arial" w:eastAsia="Arial" w:hAnsi="Arial" w:cs="Arial"/>
          <w:sz w:val="20"/>
          <w:szCs w:val="20"/>
        </w:rPr>
      </w:pPr>
      <w:r>
        <w:rPr>
          <w:rFonts w:ascii="Arial" w:eastAsia="Arial" w:hAnsi="Arial" w:cs="Arial"/>
          <w:sz w:val="20"/>
          <w:szCs w:val="20"/>
        </w:rPr>
        <w:t xml:space="preserve">Rape: A person (A) commits an offence of rape if: he intentionally penetrates the vagina, anus or mouth of another person (B) with his penis, B does not consent to the penetration and A does not reasonably believe that B consents. </w:t>
      </w:r>
    </w:p>
    <w:p w14:paraId="0E915C61" w14:textId="77777777" w:rsidR="002A60D9" w:rsidRDefault="00E35189">
      <w:pPr>
        <w:rPr>
          <w:rFonts w:ascii="Arial" w:eastAsia="Arial" w:hAnsi="Arial" w:cs="Arial"/>
          <w:sz w:val="20"/>
          <w:szCs w:val="20"/>
        </w:rPr>
      </w:pPr>
      <w:r>
        <w:rPr>
          <w:rFonts w:ascii="Arial" w:eastAsia="Arial" w:hAnsi="Arial" w:cs="Arial"/>
          <w:sz w:val="20"/>
          <w:szCs w:val="20"/>
        </w:rPr>
        <w:t xml:space="preserve">Assault by Penetration: A person (A) commits an offence if: s/he intentionally penetrates the vagina or anus of another person (B) with a part of her/his body or anything else, the penetration is sexual, B does not consent to the penetration and A does not reasonably believe that B consents. </w:t>
      </w:r>
    </w:p>
    <w:p w14:paraId="7991AA5C" w14:textId="77777777" w:rsidR="002A60D9" w:rsidRDefault="00E35189">
      <w:pPr>
        <w:rPr>
          <w:rFonts w:ascii="Arial" w:eastAsia="Arial" w:hAnsi="Arial" w:cs="Arial"/>
          <w:sz w:val="20"/>
          <w:szCs w:val="20"/>
        </w:rPr>
      </w:pPr>
      <w:r>
        <w:rPr>
          <w:rFonts w:ascii="Arial" w:eastAsia="Arial" w:hAnsi="Arial" w:cs="Arial"/>
          <w:sz w:val="20"/>
          <w:szCs w:val="20"/>
        </w:rPr>
        <w:t>Sexual Assault: A person (A) commits an offence of sexual assault if: s/he intentionally touches another person (B), the touching is sexual, B does not consent to the touching and A does not reasonably believe that B consents. (</w:t>
      </w:r>
      <w:proofErr w:type="gramStart"/>
      <w:r>
        <w:rPr>
          <w:rFonts w:ascii="Arial" w:eastAsia="Arial" w:hAnsi="Arial" w:cs="Arial"/>
          <w:sz w:val="20"/>
          <w:szCs w:val="20"/>
        </w:rPr>
        <w:t>sexual</w:t>
      </w:r>
      <w:proofErr w:type="gramEnd"/>
      <w:r>
        <w:rPr>
          <w:rFonts w:ascii="Arial" w:eastAsia="Arial" w:hAnsi="Arial" w:cs="Arial"/>
          <w:sz w:val="20"/>
          <w:szCs w:val="20"/>
        </w:rPr>
        <w:t xml:space="preserve"> assault covers a very wide range of behaviour so a single act of kissing someone without consent, or touching someone’s bottom/breasts/genitalia without consent, can still constitute sexual assault.) </w:t>
      </w:r>
    </w:p>
    <w:p w14:paraId="6441834E" w14:textId="77777777" w:rsidR="002A60D9" w:rsidRDefault="00E35189">
      <w:pPr>
        <w:rPr>
          <w:rFonts w:ascii="Arial" w:eastAsia="Arial" w:hAnsi="Arial" w:cs="Arial"/>
          <w:sz w:val="20"/>
          <w:szCs w:val="20"/>
        </w:rPr>
      </w:pPr>
      <w:r>
        <w:rPr>
          <w:rFonts w:ascii="Arial" w:eastAsia="Arial" w:hAnsi="Arial" w:cs="Arial"/>
          <w:sz w:val="20"/>
          <w:szCs w:val="20"/>
        </w:rPr>
        <w:t xml:space="preserve">Causing someone to engage in sexual activity without consent: A person (A) commits an offence if: s/he intentionally causes another person (B) to engage in an activity, the activity is sexual, B does not consent to engaging in the activity, and A does not reasonably believe that B consents. (This could include forcing someone to strip, touch themselves sexually, or to engage in sexual activity with a </w:t>
      </w:r>
      <w:r>
        <w:rPr>
          <w:rFonts w:ascii="Arial" w:eastAsia="Arial" w:hAnsi="Arial" w:cs="Arial"/>
          <w:sz w:val="20"/>
          <w:szCs w:val="20"/>
        </w:rPr>
        <w:lastRenderedPageBreak/>
        <w:t>third party.) 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anal or oral penetration only if s/he agrees by choice to that penetration and has the freedom and capacity to make that choice</w:t>
      </w:r>
    </w:p>
    <w:p w14:paraId="40573927" w14:textId="77777777" w:rsidR="002A60D9" w:rsidRDefault="00E35189">
      <w:pPr>
        <w:rPr>
          <w:rFonts w:ascii="Arial" w:eastAsia="Arial" w:hAnsi="Arial" w:cs="Arial"/>
          <w:sz w:val="20"/>
          <w:szCs w:val="20"/>
        </w:rPr>
      </w:pPr>
      <w:r>
        <w:rPr>
          <w:rFonts w:ascii="Arial" w:eastAsia="Arial" w:hAnsi="Arial" w:cs="Arial"/>
          <w:sz w:val="20"/>
          <w:szCs w:val="20"/>
        </w:rPr>
        <w:t xml:space="preserve"> Sexual harassment when referring to sexual harassment we mean ‘unwanted conduct of a sexual nature’ that can occur online and offline. When we reference sexual harassment, we do so in the context of child-on-child sexual harassment. </w:t>
      </w:r>
    </w:p>
    <w:p w14:paraId="6D3863A2" w14:textId="77777777" w:rsidR="002A60D9" w:rsidRDefault="00E35189">
      <w:pPr>
        <w:rPr>
          <w:rFonts w:ascii="Arial" w:eastAsia="Arial" w:hAnsi="Arial" w:cs="Arial"/>
          <w:sz w:val="20"/>
          <w:szCs w:val="20"/>
        </w:rPr>
      </w:pPr>
      <w:r>
        <w:rPr>
          <w:rFonts w:ascii="Arial" w:eastAsia="Arial" w:hAnsi="Arial" w:cs="Arial"/>
          <w:sz w:val="20"/>
          <w:szCs w:val="20"/>
        </w:rPr>
        <w:t xml:space="preserve">Sexual harassment is likely to: </w:t>
      </w:r>
    </w:p>
    <w:p w14:paraId="27532F38" w14:textId="77777777" w:rsidR="002A60D9" w:rsidRDefault="00E35189">
      <w:pPr>
        <w:rPr>
          <w:rFonts w:ascii="Arial" w:eastAsia="Arial" w:hAnsi="Arial" w:cs="Arial"/>
          <w:sz w:val="20"/>
          <w:szCs w:val="20"/>
        </w:rPr>
      </w:pPr>
      <w:r>
        <w:rPr>
          <w:rFonts w:ascii="Arial" w:eastAsia="Arial" w:hAnsi="Arial" w:cs="Arial"/>
          <w:sz w:val="20"/>
          <w:szCs w:val="20"/>
        </w:rPr>
        <w:t>violate a child’s dignity, and/or make them feel intimidated, degraded or humiliated and/or create a hostile, offensive or sexualised environment. Whilst not intended to be an exhaustive list, sexual harassment can include: sexual comments, such as: telling sexual stories, making lewd comments, making sexual remarks about clothes and appearance and calling someone sexualised names; sexual “jokes” or taunting; physical behaviour, such as: deliberately brushing against someone, interfering with someone’s clothes (we should be considering when any of this crosses a line into sexual violence - it is important to talk to and consider the experience of the victim) and displaying pictures, photos or drawings of a sexual nature; and online sexual harassment. This may be standalone, or part of a wider pattern of sexual harassment and/or sexual violence. It may include: consensual and non-consensual sharing of nudes and semi-</w:t>
      </w:r>
      <w:proofErr w:type="gramStart"/>
      <w:r>
        <w:rPr>
          <w:rFonts w:ascii="Arial" w:eastAsia="Arial" w:hAnsi="Arial" w:cs="Arial"/>
          <w:sz w:val="20"/>
          <w:szCs w:val="20"/>
        </w:rPr>
        <w:t>nudes</w:t>
      </w:r>
      <w:proofErr w:type="gramEnd"/>
      <w:r>
        <w:rPr>
          <w:rFonts w:ascii="Arial" w:eastAsia="Arial" w:hAnsi="Arial" w:cs="Arial"/>
          <w:sz w:val="20"/>
          <w:szCs w:val="20"/>
        </w:rPr>
        <w:t xml:space="preserve"> images and/or videos. As set out in UKCIS Sharing nudes and semi-nudes: advice for education settings working with children and young people taking and sharing nude photographs of under 18-year-olds is a criminal offence, sharing of unwanted explicit content, upskirting, sexualised online bullying, unwanted sexual comments and messages, including, on social media; sexual exploitation; coercion and threats. </w:t>
      </w:r>
    </w:p>
    <w:p w14:paraId="3D474A71" w14:textId="77777777" w:rsidR="002A60D9" w:rsidRDefault="00E35189">
      <w:pPr>
        <w:rPr>
          <w:rFonts w:ascii="Arial" w:eastAsia="Arial" w:hAnsi="Arial" w:cs="Arial"/>
          <w:sz w:val="20"/>
          <w:szCs w:val="20"/>
        </w:rPr>
      </w:pPr>
      <w:r>
        <w:rPr>
          <w:rFonts w:ascii="Arial" w:eastAsia="Arial" w:hAnsi="Arial" w:cs="Arial"/>
          <w:sz w:val="20"/>
          <w:szCs w:val="20"/>
        </w:rPr>
        <w:t xml:space="preserve">Responding to the report of Sexual violence and sexual harassment </w:t>
      </w:r>
    </w:p>
    <w:p w14:paraId="72FF9562" w14:textId="77777777" w:rsidR="002A60D9" w:rsidRDefault="00E35189">
      <w:pPr>
        <w:rPr>
          <w:rFonts w:ascii="Arial" w:eastAsia="Arial" w:hAnsi="Arial" w:cs="Arial"/>
          <w:sz w:val="20"/>
          <w:szCs w:val="20"/>
        </w:rPr>
      </w:pPr>
      <w:r>
        <w:rPr>
          <w:rFonts w:ascii="Arial" w:eastAsia="Arial" w:hAnsi="Arial" w:cs="Arial"/>
          <w:sz w:val="20"/>
          <w:szCs w:val="20"/>
        </w:rPr>
        <w:t xml:space="preserve">The </w:t>
      </w:r>
      <w:proofErr w:type="gramStart"/>
      <w:r>
        <w:rPr>
          <w:rFonts w:ascii="Arial" w:eastAsia="Arial" w:hAnsi="Arial" w:cs="Arial"/>
          <w:sz w:val="20"/>
          <w:szCs w:val="20"/>
        </w:rPr>
        <w:t>School</w:t>
      </w:r>
      <w:proofErr w:type="gramEnd"/>
      <w:r>
        <w:rPr>
          <w:rFonts w:ascii="Arial" w:eastAsia="Arial" w:hAnsi="Arial" w:cs="Arial"/>
          <w:sz w:val="20"/>
          <w:szCs w:val="20"/>
        </w:rPr>
        <w:t xml:space="preserve"> will respond on a case-by-case basis, with the DSL (or a deputy DSL) taking a leading role and using their professional judgement, supported by other agencies, such as children’s social care and the police as required. All victims will be taken seriously, supported and kept safe.</w:t>
      </w:r>
    </w:p>
    <w:p w14:paraId="5212C39E" w14:textId="77777777" w:rsidR="002A60D9" w:rsidRDefault="00E35189">
      <w:pPr>
        <w:rPr>
          <w:rFonts w:ascii="Arial" w:eastAsia="Arial" w:hAnsi="Arial" w:cs="Arial"/>
          <w:sz w:val="20"/>
          <w:szCs w:val="20"/>
        </w:rPr>
      </w:pPr>
      <w:r>
        <w:rPr>
          <w:rFonts w:ascii="Arial" w:eastAsia="Arial" w:hAnsi="Arial" w:cs="Arial"/>
          <w:sz w:val="20"/>
          <w:szCs w:val="20"/>
        </w:rPr>
        <w:t xml:space="preserve"> </w:t>
      </w:r>
      <w:r>
        <w:rPr>
          <w:rFonts w:ascii="Noto Sans Symbols" w:eastAsia="Noto Sans Symbols" w:hAnsi="Noto Sans Symbols" w:cs="Noto Sans Symbols"/>
          <w:sz w:val="20"/>
          <w:szCs w:val="20"/>
        </w:rPr>
        <w:t>∙</w:t>
      </w:r>
      <w:r>
        <w:rPr>
          <w:rFonts w:ascii="Arial" w:eastAsia="Arial" w:hAnsi="Arial" w:cs="Arial"/>
          <w:sz w:val="20"/>
          <w:szCs w:val="20"/>
        </w:rPr>
        <w:t xml:space="preserve"> If possible, managing reports with two members of staff present, (preferably one of them being the designated safeguarding lead or a deputy). However, this might not always be possible. Where the report includes an online element, being aware of searching screening and confiscation advice and UKCIS Sharing nudes and semi-nudes: advice for education settings working with children and young people. The key consideration is for staff not to view or forward illegal images of a child. The highlighted advice provides more details on what to do when viewing an image is unavoidable. In some cases, it may be more appropriate to confiscate any devices to preserve any evidence and hand them to the police for inspection. </w:t>
      </w:r>
    </w:p>
    <w:p w14:paraId="34E75758" w14:textId="77777777" w:rsidR="002A60D9" w:rsidRDefault="00E35189">
      <w:pPr>
        <w:rPr>
          <w:rFonts w:ascii="Arial" w:eastAsia="Arial" w:hAnsi="Arial" w:cs="Arial"/>
          <w:sz w:val="20"/>
          <w:szCs w:val="20"/>
        </w:rPr>
      </w:pPr>
      <w:r>
        <w:rPr>
          <w:rFonts w:ascii="Noto Sans Symbols" w:eastAsia="Noto Sans Symbols" w:hAnsi="Noto Sans Symbols" w:cs="Noto Sans Symbols"/>
          <w:sz w:val="20"/>
          <w:szCs w:val="20"/>
        </w:rPr>
        <w:t>∙</w:t>
      </w:r>
      <w:r>
        <w:rPr>
          <w:rFonts w:ascii="Arial" w:eastAsia="Arial" w:hAnsi="Arial" w:cs="Arial"/>
          <w:sz w:val="20"/>
          <w:szCs w:val="20"/>
        </w:rPr>
        <w:t xml:space="preserve"> Not promising confidentiality at this initial stage as it is very likely a concern will have to be shared further (for example, with the designated safeguarding lead or children’s social care) to discuss next steps. Staff should only share the report with those people who are necessary in order to progress it. It is important that the victim understands what the next steps will be and who the report will be passed to. </w:t>
      </w:r>
    </w:p>
    <w:p w14:paraId="2A0EA7BB" w14:textId="77777777" w:rsidR="002A60D9" w:rsidRDefault="00E35189">
      <w:pPr>
        <w:rPr>
          <w:rFonts w:ascii="Arial" w:eastAsia="Arial" w:hAnsi="Arial" w:cs="Arial"/>
          <w:sz w:val="20"/>
          <w:szCs w:val="20"/>
        </w:rPr>
      </w:pPr>
      <w:r>
        <w:rPr>
          <w:rFonts w:ascii="Noto Sans Symbols" w:eastAsia="Noto Sans Symbols" w:hAnsi="Noto Sans Symbols" w:cs="Noto Sans Symbols"/>
          <w:sz w:val="20"/>
          <w:szCs w:val="20"/>
        </w:rPr>
        <w:t>∙</w:t>
      </w:r>
      <w:r>
        <w:rPr>
          <w:rFonts w:ascii="Arial" w:eastAsia="Arial" w:hAnsi="Arial" w:cs="Arial"/>
          <w:sz w:val="20"/>
          <w:szCs w:val="20"/>
        </w:rPr>
        <w:t xml:space="preserve"> Recognising that a child is likely to disclose to someone they trust: this could be anyone on the school staff. It is important that the person to whom the child discloses recognises that the child has placed them in a position of trust. They should be supportive and respectful of the child.</w:t>
      </w:r>
    </w:p>
    <w:p w14:paraId="0F4585D5" w14:textId="77777777" w:rsidR="002A60D9" w:rsidRDefault="00E35189">
      <w:pPr>
        <w:rPr>
          <w:rFonts w:ascii="Arial" w:eastAsia="Arial" w:hAnsi="Arial" w:cs="Arial"/>
          <w:sz w:val="20"/>
          <w:szCs w:val="20"/>
        </w:rPr>
      </w:pPr>
      <w:r>
        <w:rPr>
          <w:rFonts w:ascii="Arial" w:eastAsia="Arial" w:hAnsi="Arial" w:cs="Arial"/>
          <w:sz w:val="20"/>
          <w:szCs w:val="20"/>
        </w:rPr>
        <w:lastRenderedPageBreak/>
        <w:t xml:space="preserve"> </w:t>
      </w:r>
      <w:r>
        <w:rPr>
          <w:rFonts w:ascii="Noto Sans Symbols" w:eastAsia="Noto Sans Symbols" w:hAnsi="Noto Sans Symbols" w:cs="Noto Sans Symbols"/>
          <w:sz w:val="20"/>
          <w:szCs w:val="20"/>
        </w:rPr>
        <w:t>∙</w:t>
      </w:r>
      <w:r>
        <w:rPr>
          <w:rFonts w:ascii="Arial" w:eastAsia="Arial" w:hAnsi="Arial" w:cs="Arial"/>
          <w:sz w:val="20"/>
          <w:szCs w:val="20"/>
        </w:rPr>
        <w:t xml:space="preserve"> Recognising that an initial disclosure to a trusted adult may only be the first incident reported, rather than representative of a singular incident and that trauma can impact memory and so children may not be able to recall all details or timeline of abuse.</w:t>
      </w:r>
    </w:p>
    <w:p w14:paraId="792BE822" w14:textId="77777777" w:rsidR="002A60D9" w:rsidRDefault="00E35189">
      <w:pPr>
        <w:rPr>
          <w:rFonts w:ascii="Arial" w:eastAsia="Arial" w:hAnsi="Arial" w:cs="Arial"/>
          <w:sz w:val="20"/>
          <w:szCs w:val="20"/>
        </w:rPr>
      </w:pPr>
      <w:r>
        <w:rPr>
          <w:rFonts w:ascii="Noto Sans Symbols" w:eastAsia="Noto Sans Symbols" w:hAnsi="Noto Sans Symbols" w:cs="Noto Sans Symbols"/>
          <w:sz w:val="20"/>
          <w:szCs w:val="20"/>
        </w:rPr>
        <w:t>∙</w:t>
      </w:r>
      <w:r>
        <w:rPr>
          <w:rFonts w:ascii="Arial" w:eastAsia="Arial" w:hAnsi="Arial" w:cs="Arial"/>
          <w:sz w:val="20"/>
          <w:szCs w:val="20"/>
        </w:rPr>
        <w:t xml:space="preserve"> Keeping in mind that certain children may face additional barriers to telling someone because of their vulnerability, disability, sex, ethnicity and/or sexual orientation.</w:t>
      </w:r>
    </w:p>
    <w:p w14:paraId="2475638E" w14:textId="77777777" w:rsidR="002A60D9" w:rsidRDefault="00E35189">
      <w:pPr>
        <w:rPr>
          <w:rFonts w:ascii="Arial" w:eastAsia="Arial" w:hAnsi="Arial" w:cs="Arial"/>
          <w:sz w:val="20"/>
          <w:szCs w:val="20"/>
        </w:rPr>
      </w:pPr>
      <w:r>
        <w:rPr>
          <w:rFonts w:ascii="Arial" w:eastAsia="Arial" w:hAnsi="Arial" w:cs="Arial"/>
          <w:sz w:val="20"/>
          <w:szCs w:val="20"/>
        </w:rPr>
        <w:t xml:space="preserve"> </w:t>
      </w:r>
      <w:r>
        <w:rPr>
          <w:rFonts w:ascii="Noto Sans Symbols" w:eastAsia="Noto Sans Symbols" w:hAnsi="Noto Sans Symbols" w:cs="Noto Sans Symbols"/>
          <w:sz w:val="20"/>
          <w:szCs w:val="20"/>
        </w:rPr>
        <w:t>∙</w:t>
      </w:r>
      <w:r>
        <w:rPr>
          <w:rFonts w:ascii="Arial" w:eastAsia="Arial" w:hAnsi="Arial" w:cs="Arial"/>
          <w:sz w:val="20"/>
          <w:szCs w:val="20"/>
        </w:rPr>
        <w:t xml:space="preserve"> Listening carefully to the child, reflecting back, using the child’s language, being non-judgmental, being clear about boundaries and how the report will be progressed, not asking leading questions and only prompting the child where necessary with open questions – where, when, what, etc. It is important to note that whilst leading questions should be avoided, staff can ask children if they have been harmed and what the nature of that harm was. </w:t>
      </w:r>
    </w:p>
    <w:p w14:paraId="4678F429" w14:textId="77777777" w:rsidR="002A60D9" w:rsidRDefault="00E35189">
      <w:pPr>
        <w:rPr>
          <w:rFonts w:ascii="Arial" w:eastAsia="Arial" w:hAnsi="Arial" w:cs="Arial"/>
          <w:sz w:val="20"/>
          <w:szCs w:val="20"/>
        </w:rPr>
      </w:pPr>
      <w:r>
        <w:rPr>
          <w:rFonts w:ascii="Noto Sans Symbols" w:eastAsia="Noto Sans Symbols" w:hAnsi="Noto Sans Symbols" w:cs="Noto Sans Symbols"/>
          <w:sz w:val="20"/>
          <w:szCs w:val="20"/>
        </w:rPr>
        <w:t>∙</w:t>
      </w:r>
      <w:r>
        <w:rPr>
          <w:rFonts w:ascii="Arial" w:eastAsia="Arial" w:hAnsi="Arial" w:cs="Arial"/>
          <w:sz w:val="20"/>
          <w:szCs w:val="20"/>
        </w:rPr>
        <w:t xml:space="preserve"> Considering the best way to make a record of the report. Best practice is to wait until the end of the report and immediately write up a thorough summary. This allows the staff member to devote their full attention to the child and to listen to what they are saying. It may be appropriate to make notes during the report (especially if a second member of staff is present). However, if making notes, staff should be conscious of the need to remain engaged with the child and not appear distracted by the note taking. Either way, it is essential a written record is made. </w:t>
      </w:r>
    </w:p>
    <w:p w14:paraId="293B9DDD" w14:textId="77777777" w:rsidR="002A60D9" w:rsidRDefault="00E35189">
      <w:pPr>
        <w:rPr>
          <w:rFonts w:ascii="Arial" w:eastAsia="Arial" w:hAnsi="Arial" w:cs="Arial"/>
          <w:sz w:val="20"/>
          <w:szCs w:val="20"/>
        </w:rPr>
      </w:pPr>
      <w:r>
        <w:rPr>
          <w:rFonts w:ascii="Noto Sans Symbols" w:eastAsia="Noto Sans Symbols" w:hAnsi="Noto Sans Symbols" w:cs="Noto Sans Symbols"/>
          <w:sz w:val="20"/>
          <w:szCs w:val="20"/>
        </w:rPr>
        <w:t>∙</w:t>
      </w:r>
      <w:r>
        <w:rPr>
          <w:rFonts w:ascii="Arial" w:eastAsia="Arial" w:hAnsi="Arial" w:cs="Arial"/>
          <w:sz w:val="20"/>
          <w:szCs w:val="20"/>
        </w:rPr>
        <w:t xml:space="preserve"> Only recording the facts as the child presents them. The notes should not reflect the personal opinion of the note taker. </w:t>
      </w:r>
    </w:p>
    <w:p w14:paraId="6F24005F" w14:textId="77777777" w:rsidR="002A60D9" w:rsidRDefault="00E35189">
      <w:pPr>
        <w:rPr>
          <w:rFonts w:ascii="Arial" w:eastAsia="Arial" w:hAnsi="Arial" w:cs="Arial"/>
          <w:sz w:val="20"/>
          <w:szCs w:val="20"/>
        </w:rPr>
      </w:pPr>
      <w:r>
        <w:rPr>
          <w:rFonts w:ascii="Arial" w:eastAsia="Arial" w:hAnsi="Arial" w:cs="Arial"/>
          <w:sz w:val="20"/>
          <w:szCs w:val="20"/>
        </w:rPr>
        <w:t xml:space="preserve">Risk Assessment </w:t>
      </w:r>
    </w:p>
    <w:p w14:paraId="532F3B97" w14:textId="77777777" w:rsidR="002A60D9" w:rsidRDefault="00E35189">
      <w:pPr>
        <w:rPr>
          <w:rFonts w:ascii="Arial" w:eastAsia="Arial" w:hAnsi="Arial" w:cs="Arial"/>
          <w:sz w:val="20"/>
          <w:szCs w:val="20"/>
        </w:rPr>
      </w:pPr>
      <w:r>
        <w:rPr>
          <w:rFonts w:ascii="Arial" w:eastAsia="Arial" w:hAnsi="Arial" w:cs="Arial"/>
          <w:sz w:val="20"/>
          <w:szCs w:val="20"/>
        </w:rPr>
        <w:t xml:space="preserve">Following a report of sexual violence Following a report of sexual violence, the DSL (or deputy DSL) should make an immediate risk and needs assessment, considering: the victim, the alleged perpetrator and all other children (and if appropriate adult students and staff). Risk assessments will be recorded and kept under review. At all times, the school will actively consider the risks posed to all their pupils and students and put adequate measures in place to protect them and keep them safe. The DSL (or deputy DSL) should ensure they are engaging with children’s social care and specialist services as required. </w:t>
      </w:r>
    </w:p>
    <w:p w14:paraId="560DEC17" w14:textId="77777777" w:rsidR="002A60D9" w:rsidRDefault="00E35189">
      <w:pPr>
        <w:rPr>
          <w:rFonts w:ascii="Arial" w:eastAsia="Arial" w:hAnsi="Arial" w:cs="Arial"/>
          <w:sz w:val="20"/>
          <w:szCs w:val="20"/>
        </w:rPr>
      </w:pPr>
      <w:r>
        <w:rPr>
          <w:rFonts w:ascii="Arial" w:eastAsia="Arial" w:hAnsi="Arial" w:cs="Arial"/>
          <w:sz w:val="20"/>
          <w:szCs w:val="20"/>
        </w:rPr>
        <w:t xml:space="preserve">The </w:t>
      </w:r>
      <w:proofErr w:type="gramStart"/>
      <w:r>
        <w:rPr>
          <w:rFonts w:ascii="Arial" w:eastAsia="Arial" w:hAnsi="Arial" w:cs="Arial"/>
          <w:sz w:val="20"/>
          <w:szCs w:val="20"/>
        </w:rPr>
        <w:t>School</w:t>
      </w:r>
      <w:proofErr w:type="gramEnd"/>
      <w:r>
        <w:rPr>
          <w:rFonts w:ascii="Arial" w:eastAsia="Arial" w:hAnsi="Arial" w:cs="Arial"/>
          <w:sz w:val="20"/>
          <w:szCs w:val="20"/>
        </w:rPr>
        <w:t xml:space="preserve"> will consider: </w:t>
      </w:r>
    </w:p>
    <w:p w14:paraId="6F271F32" w14:textId="77777777" w:rsidR="002A60D9" w:rsidRDefault="00E35189">
      <w:pPr>
        <w:rPr>
          <w:rFonts w:ascii="Arial" w:eastAsia="Arial" w:hAnsi="Arial" w:cs="Arial"/>
          <w:sz w:val="20"/>
          <w:szCs w:val="20"/>
        </w:rPr>
      </w:pPr>
      <w:r>
        <w:rPr>
          <w:rFonts w:ascii="Noto Sans Symbols" w:eastAsia="Noto Sans Symbols" w:hAnsi="Noto Sans Symbols" w:cs="Noto Sans Symbols"/>
          <w:sz w:val="20"/>
          <w:szCs w:val="20"/>
        </w:rPr>
        <w:t>∙</w:t>
      </w:r>
      <w:r>
        <w:rPr>
          <w:rFonts w:ascii="Arial" w:eastAsia="Arial" w:hAnsi="Arial" w:cs="Arial"/>
          <w:sz w:val="20"/>
          <w:szCs w:val="20"/>
        </w:rPr>
        <w:t xml:space="preserve"> the wishes of the victim in terms of how they want to proceed </w:t>
      </w:r>
    </w:p>
    <w:p w14:paraId="4AE4B022" w14:textId="77777777" w:rsidR="002A60D9" w:rsidRDefault="00E35189">
      <w:pPr>
        <w:rPr>
          <w:rFonts w:ascii="Arial" w:eastAsia="Arial" w:hAnsi="Arial" w:cs="Arial"/>
          <w:sz w:val="20"/>
          <w:szCs w:val="20"/>
        </w:rPr>
      </w:pPr>
      <w:r>
        <w:rPr>
          <w:rFonts w:ascii="Noto Sans Symbols" w:eastAsia="Noto Sans Symbols" w:hAnsi="Noto Sans Symbols" w:cs="Noto Sans Symbols"/>
          <w:sz w:val="20"/>
          <w:szCs w:val="20"/>
        </w:rPr>
        <w:t>∙</w:t>
      </w:r>
      <w:r>
        <w:rPr>
          <w:rFonts w:ascii="Arial" w:eastAsia="Arial" w:hAnsi="Arial" w:cs="Arial"/>
          <w:sz w:val="20"/>
          <w:szCs w:val="20"/>
        </w:rPr>
        <w:t xml:space="preserve"> the nature of the alleged incident </w:t>
      </w:r>
    </w:p>
    <w:p w14:paraId="4245E2A4" w14:textId="77777777" w:rsidR="002A60D9" w:rsidRDefault="00E35189">
      <w:pPr>
        <w:rPr>
          <w:rFonts w:ascii="Arial" w:eastAsia="Arial" w:hAnsi="Arial" w:cs="Arial"/>
          <w:sz w:val="20"/>
          <w:szCs w:val="20"/>
        </w:rPr>
      </w:pPr>
      <w:r>
        <w:rPr>
          <w:rFonts w:ascii="Noto Sans Symbols" w:eastAsia="Noto Sans Symbols" w:hAnsi="Noto Sans Symbols" w:cs="Noto Sans Symbols"/>
          <w:sz w:val="20"/>
          <w:szCs w:val="20"/>
        </w:rPr>
        <w:t>∙</w:t>
      </w:r>
      <w:r>
        <w:rPr>
          <w:rFonts w:ascii="Arial" w:eastAsia="Arial" w:hAnsi="Arial" w:cs="Arial"/>
          <w:sz w:val="20"/>
          <w:szCs w:val="20"/>
        </w:rPr>
        <w:t xml:space="preserve"> the ages of the children involved</w:t>
      </w:r>
    </w:p>
    <w:p w14:paraId="0E1482B3" w14:textId="77777777" w:rsidR="002A60D9" w:rsidRDefault="00E35189">
      <w:pPr>
        <w:rPr>
          <w:rFonts w:ascii="Arial" w:eastAsia="Arial" w:hAnsi="Arial" w:cs="Arial"/>
          <w:sz w:val="20"/>
          <w:szCs w:val="20"/>
        </w:rPr>
      </w:pPr>
      <w:r>
        <w:rPr>
          <w:rFonts w:ascii="Arial" w:eastAsia="Arial" w:hAnsi="Arial" w:cs="Arial"/>
          <w:sz w:val="20"/>
          <w:szCs w:val="20"/>
        </w:rPr>
        <w:t xml:space="preserve"> </w:t>
      </w:r>
      <w:r>
        <w:rPr>
          <w:rFonts w:ascii="Noto Sans Symbols" w:eastAsia="Noto Sans Symbols" w:hAnsi="Noto Sans Symbols" w:cs="Noto Sans Symbols"/>
          <w:sz w:val="20"/>
          <w:szCs w:val="20"/>
        </w:rPr>
        <w:t>∙</w:t>
      </w:r>
      <w:r>
        <w:rPr>
          <w:rFonts w:ascii="Arial" w:eastAsia="Arial" w:hAnsi="Arial" w:cs="Arial"/>
          <w:sz w:val="20"/>
          <w:szCs w:val="20"/>
        </w:rPr>
        <w:t xml:space="preserve"> the development stages of the children involved</w:t>
      </w:r>
    </w:p>
    <w:p w14:paraId="43E6CDB1" w14:textId="77777777" w:rsidR="002A60D9" w:rsidRDefault="00E35189">
      <w:pPr>
        <w:rPr>
          <w:rFonts w:ascii="Arial" w:eastAsia="Arial" w:hAnsi="Arial" w:cs="Arial"/>
          <w:sz w:val="20"/>
          <w:szCs w:val="20"/>
        </w:rPr>
      </w:pPr>
      <w:r>
        <w:rPr>
          <w:rFonts w:ascii="Arial" w:eastAsia="Arial" w:hAnsi="Arial" w:cs="Arial"/>
          <w:sz w:val="20"/>
          <w:szCs w:val="20"/>
        </w:rPr>
        <w:t xml:space="preserve"> </w:t>
      </w:r>
      <w:r>
        <w:rPr>
          <w:rFonts w:ascii="Noto Sans Symbols" w:eastAsia="Noto Sans Symbols" w:hAnsi="Noto Sans Symbols" w:cs="Noto Sans Symbols"/>
          <w:sz w:val="20"/>
          <w:szCs w:val="20"/>
        </w:rPr>
        <w:t>∙</w:t>
      </w:r>
      <w:r>
        <w:rPr>
          <w:rFonts w:ascii="Arial" w:eastAsia="Arial" w:hAnsi="Arial" w:cs="Arial"/>
          <w:sz w:val="20"/>
          <w:szCs w:val="20"/>
        </w:rPr>
        <w:t xml:space="preserve"> any power imbalance between the children </w:t>
      </w:r>
    </w:p>
    <w:p w14:paraId="086DCFC7" w14:textId="77777777" w:rsidR="002A60D9" w:rsidRDefault="00E35189">
      <w:pPr>
        <w:rPr>
          <w:rFonts w:ascii="Arial" w:eastAsia="Arial" w:hAnsi="Arial" w:cs="Arial"/>
          <w:sz w:val="20"/>
          <w:szCs w:val="20"/>
        </w:rPr>
      </w:pPr>
      <w:r>
        <w:rPr>
          <w:rFonts w:ascii="Noto Sans Symbols" w:eastAsia="Noto Sans Symbols" w:hAnsi="Noto Sans Symbols" w:cs="Noto Sans Symbols"/>
          <w:sz w:val="20"/>
          <w:szCs w:val="20"/>
        </w:rPr>
        <w:t>∙</w:t>
      </w:r>
      <w:r>
        <w:rPr>
          <w:rFonts w:ascii="Arial" w:eastAsia="Arial" w:hAnsi="Arial" w:cs="Arial"/>
          <w:sz w:val="20"/>
          <w:szCs w:val="20"/>
        </w:rPr>
        <w:t xml:space="preserve"> is the incident a one-off or a sustained pattern of abuse </w:t>
      </w:r>
    </w:p>
    <w:p w14:paraId="77C8BBEA" w14:textId="77777777" w:rsidR="002A60D9" w:rsidRDefault="00E35189">
      <w:pPr>
        <w:rPr>
          <w:rFonts w:ascii="Arial" w:eastAsia="Arial" w:hAnsi="Arial" w:cs="Arial"/>
          <w:sz w:val="20"/>
          <w:szCs w:val="20"/>
        </w:rPr>
      </w:pPr>
      <w:r>
        <w:rPr>
          <w:rFonts w:ascii="Noto Sans Symbols" w:eastAsia="Noto Sans Symbols" w:hAnsi="Noto Sans Symbols" w:cs="Noto Sans Symbols"/>
          <w:sz w:val="20"/>
          <w:szCs w:val="20"/>
        </w:rPr>
        <w:t>∙</w:t>
      </w:r>
      <w:r>
        <w:rPr>
          <w:rFonts w:ascii="Arial" w:eastAsia="Arial" w:hAnsi="Arial" w:cs="Arial"/>
          <w:sz w:val="20"/>
          <w:szCs w:val="20"/>
        </w:rPr>
        <w:t xml:space="preserve"> are there ongoing risks to the victim, other children, school staff </w:t>
      </w:r>
    </w:p>
    <w:p w14:paraId="6ADDE9CE" w14:textId="77777777" w:rsidR="002A60D9" w:rsidRDefault="00E35189">
      <w:pPr>
        <w:rPr>
          <w:rFonts w:ascii="Arial" w:eastAsia="Arial" w:hAnsi="Arial" w:cs="Arial"/>
          <w:sz w:val="20"/>
          <w:szCs w:val="20"/>
        </w:rPr>
      </w:pPr>
      <w:r>
        <w:rPr>
          <w:rFonts w:ascii="Noto Sans Symbols" w:eastAsia="Noto Sans Symbols" w:hAnsi="Noto Sans Symbols" w:cs="Noto Sans Symbols"/>
          <w:sz w:val="20"/>
          <w:szCs w:val="20"/>
        </w:rPr>
        <w:t>∙</w:t>
      </w:r>
      <w:r>
        <w:rPr>
          <w:rFonts w:ascii="Arial" w:eastAsia="Arial" w:hAnsi="Arial" w:cs="Arial"/>
          <w:sz w:val="20"/>
          <w:szCs w:val="20"/>
        </w:rPr>
        <w:t xml:space="preserve"> contextual safeguarding issues </w:t>
      </w:r>
      <w:proofErr w:type="gramStart"/>
      <w:r>
        <w:rPr>
          <w:rFonts w:ascii="Arial" w:eastAsia="Arial" w:hAnsi="Arial" w:cs="Arial"/>
          <w:sz w:val="20"/>
          <w:szCs w:val="20"/>
        </w:rPr>
        <w:t>As</w:t>
      </w:r>
      <w:proofErr w:type="gramEnd"/>
      <w:r>
        <w:rPr>
          <w:rFonts w:ascii="Arial" w:eastAsia="Arial" w:hAnsi="Arial" w:cs="Arial"/>
          <w:sz w:val="20"/>
          <w:szCs w:val="20"/>
        </w:rPr>
        <w:t xml:space="preserve"> always, all staff should act in the best interests of the child sexual violence and sexual harassment is not acceptable and will not be tolerated. </w:t>
      </w:r>
    </w:p>
    <w:p w14:paraId="5E5F6FF5" w14:textId="77777777" w:rsidR="002A60D9" w:rsidRDefault="00E35189">
      <w:pPr>
        <w:rPr>
          <w:rFonts w:ascii="Arial" w:eastAsia="Arial" w:hAnsi="Arial" w:cs="Arial"/>
          <w:sz w:val="20"/>
          <w:szCs w:val="20"/>
        </w:rPr>
      </w:pPr>
      <w:r>
        <w:rPr>
          <w:rFonts w:ascii="Noto Sans Symbols" w:eastAsia="Noto Sans Symbols" w:hAnsi="Noto Sans Symbols" w:cs="Noto Sans Symbols"/>
          <w:sz w:val="20"/>
          <w:szCs w:val="20"/>
        </w:rPr>
        <w:t>∙</w:t>
      </w:r>
      <w:r>
        <w:rPr>
          <w:rFonts w:ascii="Arial" w:eastAsia="Arial" w:hAnsi="Arial" w:cs="Arial"/>
          <w:sz w:val="20"/>
          <w:szCs w:val="20"/>
        </w:rPr>
        <w:t xml:space="preserve"> Action following a report of sexual violence and/or sexual harassment </w:t>
      </w:r>
    </w:p>
    <w:p w14:paraId="0E56E80B" w14:textId="77777777" w:rsidR="002A60D9" w:rsidRDefault="00E35189">
      <w:pPr>
        <w:rPr>
          <w:rFonts w:ascii="Arial" w:eastAsia="Arial" w:hAnsi="Arial" w:cs="Arial"/>
          <w:sz w:val="20"/>
          <w:szCs w:val="20"/>
        </w:rPr>
      </w:pPr>
      <w:r>
        <w:rPr>
          <w:rFonts w:ascii="Noto Sans Symbols" w:eastAsia="Noto Sans Symbols" w:hAnsi="Noto Sans Symbols" w:cs="Noto Sans Symbols"/>
          <w:sz w:val="20"/>
          <w:szCs w:val="20"/>
        </w:rPr>
        <w:t>∙</w:t>
      </w:r>
      <w:r>
        <w:rPr>
          <w:rFonts w:ascii="Arial" w:eastAsia="Arial" w:hAnsi="Arial" w:cs="Arial"/>
          <w:sz w:val="20"/>
          <w:szCs w:val="20"/>
        </w:rPr>
        <w:t xml:space="preserve"> Important considerations will include:</w:t>
      </w:r>
    </w:p>
    <w:p w14:paraId="37109FE6" w14:textId="77777777" w:rsidR="002A60D9" w:rsidRDefault="00E35189">
      <w:pPr>
        <w:rPr>
          <w:rFonts w:ascii="Arial" w:eastAsia="Arial" w:hAnsi="Arial" w:cs="Arial"/>
          <w:sz w:val="20"/>
          <w:szCs w:val="20"/>
        </w:rPr>
      </w:pPr>
      <w:r>
        <w:rPr>
          <w:rFonts w:ascii="Arial" w:eastAsia="Arial" w:hAnsi="Arial" w:cs="Arial"/>
          <w:sz w:val="20"/>
          <w:szCs w:val="20"/>
        </w:rPr>
        <w:lastRenderedPageBreak/>
        <w:t xml:space="preserve"> </w:t>
      </w:r>
      <w:r>
        <w:rPr>
          <w:rFonts w:ascii="Noto Sans Symbols" w:eastAsia="Noto Sans Symbols" w:hAnsi="Noto Sans Symbols" w:cs="Noto Sans Symbols"/>
          <w:sz w:val="20"/>
          <w:szCs w:val="20"/>
        </w:rPr>
        <w:t>∙</w:t>
      </w:r>
      <w:r>
        <w:rPr>
          <w:rFonts w:ascii="Arial" w:eastAsia="Arial" w:hAnsi="Arial" w:cs="Arial"/>
          <w:sz w:val="20"/>
          <w:szCs w:val="20"/>
        </w:rPr>
        <w:t xml:space="preserve"> the needs and wishes of the victim in terms of how they want to proceed. This is especially important in the context of sexual violence and sexual harassment. Victims should be given as much control as is reasonably possible over decisions regarding how any investigation will be progressed and any support that they will be offered. </w:t>
      </w:r>
    </w:p>
    <w:p w14:paraId="13D31359" w14:textId="77777777" w:rsidR="002A60D9" w:rsidRDefault="00E35189">
      <w:pPr>
        <w:rPr>
          <w:rFonts w:ascii="Arial" w:eastAsia="Arial" w:hAnsi="Arial" w:cs="Arial"/>
          <w:sz w:val="20"/>
          <w:szCs w:val="20"/>
        </w:rPr>
      </w:pPr>
      <w:r>
        <w:rPr>
          <w:rFonts w:ascii="Arial" w:eastAsia="Arial" w:hAnsi="Arial" w:cs="Arial"/>
          <w:sz w:val="20"/>
          <w:szCs w:val="20"/>
        </w:rPr>
        <w:t xml:space="preserve">This will however need to be balanced with the school’s duty and responsibilities to protect other children. </w:t>
      </w:r>
    </w:p>
    <w:p w14:paraId="2399FA2D" w14:textId="77777777" w:rsidR="002A60D9" w:rsidRDefault="00E35189">
      <w:pPr>
        <w:rPr>
          <w:rFonts w:ascii="Arial" w:eastAsia="Arial" w:hAnsi="Arial" w:cs="Arial"/>
          <w:sz w:val="20"/>
          <w:szCs w:val="20"/>
        </w:rPr>
      </w:pPr>
      <w:r>
        <w:rPr>
          <w:rFonts w:ascii="Noto Sans Symbols" w:eastAsia="Noto Sans Symbols" w:hAnsi="Noto Sans Symbols" w:cs="Noto Sans Symbols"/>
          <w:sz w:val="20"/>
          <w:szCs w:val="20"/>
        </w:rPr>
        <w:t>∙</w:t>
      </w:r>
      <w:r>
        <w:rPr>
          <w:rFonts w:ascii="Arial" w:eastAsia="Arial" w:hAnsi="Arial" w:cs="Arial"/>
          <w:sz w:val="20"/>
          <w:szCs w:val="20"/>
        </w:rPr>
        <w:t xml:space="preserve"> the nature of the alleged incident(s), including: whether a crime may have been committed or whether HSB has been displayed </w:t>
      </w:r>
    </w:p>
    <w:p w14:paraId="651F56B4" w14:textId="77777777" w:rsidR="002A60D9" w:rsidRDefault="00E35189">
      <w:pPr>
        <w:rPr>
          <w:rFonts w:ascii="Arial" w:eastAsia="Arial" w:hAnsi="Arial" w:cs="Arial"/>
          <w:sz w:val="20"/>
          <w:szCs w:val="20"/>
        </w:rPr>
      </w:pPr>
      <w:r>
        <w:rPr>
          <w:rFonts w:ascii="Noto Sans Symbols" w:eastAsia="Noto Sans Symbols" w:hAnsi="Noto Sans Symbols" w:cs="Noto Sans Symbols"/>
          <w:sz w:val="20"/>
          <w:szCs w:val="20"/>
        </w:rPr>
        <w:t>∙</w:t>
      </w:r>
      <w:r>
        <w:rPr>
          <w:rFonts w:ascii="Arial" w:eastAsia="Arial" w:hAnsi="Arial" w:cs="Arial"/>
          <w:sz w:val="20"/>
          <w:szCs w:val="20"/>
        </w:rPr>
        <w:t xml:space="preserve"> the ages of the children involved </w:t>
      </w:r>
    </w:p>
    <w:p w14:paraId="7E4E26BB" w14:textId="77777777" w:rsidR="002A60D9" w:rsidRDefault="00E35189">
      <w:pPr>
        <w:rPr>
          <w:rFonts w:ascii="Arial" w:eastAsia="Arial" w:hAnsi="Arial" w:cs="Arial"/>
          <w:sz w:val="20"/>
          <w:szCs w:val="20"/>
        </w:rPr>
      </w:pPr>
      <w:r>
        <w:rPr>
          <w:rFonts w:ascii="Noto Sans Symbols" w:eastAsia="Noto Sans Symbols" w:hAnsi="Noto Sans Symbols" w:cs="Noto Sans Symbols"/>
          <w:sz w:val="20"/>
          <w:szCs w:val="20"/>
        </w:rPr>
        <w:t>∙</w:t>
      </w:r>
      <w:r>
        <w:rPr>
          <w:rFonts w:ascii="Arial" w:eastAsia="Arial" w:hAnsi="Arial" w:cs="Arial"/>
          <w:sz w:val="20"/>
          <w:szCs w:val="20"/>
        </w:rPr>
        <w:t xml:space="preserve"> the developmental stages of the children involved </w:t>
      </w:r>
    </w:p>
    <w:p w14:paraId="1730D0FE" w14:textId="77777777" w:rsidR="002A60D9" w:rsidRDefault="00E35189">
      <w:pPr>
        <w:rPr>
          <w:rFonts w:ascii="Arial" w:eastAsia="Arial" w:hAnsi="Arial" w:cs="Arial"/>
          <w:sz w:val="20"/>
          <w:szCs w:val="20"/>
        </w:rPr>
      </w:pPr>
      <w:r>
        <w:rPr>
          <w:rFonts w:ascii="Noto Sans Symbols" w:eastAsia="Noto Sans Symbols" w:hAnsi="Noto Sans Symbols" w:cs="Noto Sans Symbols"/>
          <w:sz w:val="20"/>
          <w:szCs w:val="20"/>
        </w:rPr>
        <w:t>∙</w:t>
      </w:r>
      <w:r>
        <w:rPr>
          <w:rFonts w:ascii="Arial" w:eastAsia="Arial" w:hAnsi="Arial" w:cs="Arial"/>
          <w:sz w:val="20"/>
          <w:szCs w:val="20"/>
        </w:rPr>
        <w:t xml:space="preserve"> any power imbalance between the children </w:t>
      </w:r>
    </w:p>
    <w:p w14:paraId="46CE59E5" w14:textId="77777777" w:rsidR="002A60D9" w:rsidRDefault="00E35189">
      <w:pPr>
        <w:rPr>
          <w:rFonts w:ascii="Arial" w:eastAsia="Arial" w:hAnsi="Arial" w:cs="Arial"/>
          <w:sz w:val="20"/>
          <w:szCs w:val="20"/>
        </w:rPr>
      </w:pPr>
      <w:r>
        <w:rPr>
          <w:rFonts w:ascii="Noto Sans Symbols" w:eastAsia="Noto Sans Symbols" w:hAnsi="Noto Sans Symbols" w:cs="Noto Sans Symbols"/>
          <w:sz w:val="20"/>
          <w:szCs w:val="20"/>
        </w:rPr>
        <w:t>∙</w:t>
      </w:r>
      <w:r>
        <w:rPr>
          <w:rFonts w:ascii="Arial" w:eastAsia="Arial" w:hAnsi="Arial" w:cs="Arial"/>
          <w:sz w:val="20"/>
          <w:szCs w:val="20"/>
        </w:rPr>
        <w:t xml:space="preserve"> Consider the proportionality of the response. Support should be tailored on a case-by-case basis. The support required regarding a one-off incident of sexualised name-calling is likely to be vastly different from that for a report of rape. </w:t>
      </w:r>
    </w:p>
    <w:p w14:paraId="755B73D0" w14:textId="77777777" w:rsidR="002A60D9" w:rsidRDefault="00E35189">
      <w:pPr>
        <w:rPr>
          <w:rFonts w:ascii="Arial" w:eastAsia="Arial" w:hAnsi="Arial" w:cs="Arial"/>
          <w:sz w:val="20"/>
          <w:szCs w:val="20"/>
        </w:rPr>
      </w:pPr>
      <w:r>
        <w:rPr>
          <w:rFonts w:ascii="Noto Sans Symbols" w:eastAsia="Noto Sans Symbols" w:hAnsi="Noto Sans Symbols" w:cs="Noto Sans Symbols"/>
          <w:sz w:val="20"/>
          <w:szCs w:val="20"/>
        </w:rPr>
        <w:t>∙</w:t>
      </w:r>
      <w:r>
        <w:rPr>
          <w:rFonts w:ascii="Arial" w:eastAsia="Arial" w:hAnsi="Arial" w:cs="Arial"/>
          <w:sz w:val="20"/>
          <w:szCs w:val="20"/>
        </w:rPr>
        <w:t xml:space="preserve"> if the alleged incident is a one off or a sustained pattern of abuse (sexual abuse can be accompanied by other forms of abuse and a sustained pattern may not just be of a sexual nature </w:t>
      </w:r>
    </w:p>
    <w:p w14:paraId="5076F9A8" w14:textId="77777777" w:rsidR="002A60D9" w:rsidRDefault="00E35189">
      <w:pPr>
        <w:rPr>
          <w:rFonts w:ascii="Arial" w:eastAsia="Arial" w:hAnsi="Arial" w:cs="Arial"/>
          <w:sz w:val="20"/>
          <w:szCs w:val="20"/>
        </w:rPr>
      </w:pPr>
      <w:r>
        <w:rPr>
          <w:rFonts w:ascii="Noto Sans Symbols" w:eastAsia="Noto Sans Symbols" w:hAnsi="Noto Sans Symbols" w:cs="Noto Sans Symbols"/>
          <w:sz w:val="20"/>
          <w:szCs w:val="20"/>
        </w:rPr>
        <w:t>∙</w:t>
      </w:r>
      <w:r>
        <w:rPr>
          <w:rFonts w:ascii="Arial" w:eastAsia="Arial" w:hAnsi="Arial" w:cs="Arial"/>
          <w:sz w:val="20"/>
          <w:szCs w:val="20"/>
        </w:rPr>
        <w:t xml:space="preserve"> that sexual violence and sexual harassment can take place within intimate personal relationships between peers </w:t>
      </w:r>
    </w:p>
    <w:p w14:paraId="7F548F0C" w14:textId="77777777" w:rsidR="002A60D9" w:rsidRDefault="00E35189">
      <w:pPr>
        <w:rPr>
          <w:rFonts w:ascii="Arial" w:eastAsia="Arial" w:hAnsi="Arial" w:cs="Arial"/>
          <w:sz w:val="20"/>
          <w:szCs w:val="20"/>
        </w:rPr>
      </w:pPr>
      <w:r>
        <w:rPr>
          <w:rFonts w:ascii="Noto Sans Symbols" w:eastAsia="Noto Sans Symbols" w:hAnsi="Noto Sans Symbols" w:cs="Noto Sans Symbols"/>
          <w:sz w:val="20"/>
          <w:szCs w:val="20"/>
        </w:rPr>
        <w:t>∙</w:t>
      </w:r>
      <w:r>
        <w:rPr>
          <w:rFonts w:ascii="Arial" w:eastAsia="Arial" w:hAnsi="Arial" w:cs="Arial"/>
          <w:sz w:val="20"/>
          <w:szCs w:val="20"/>
        </w:rPr>
        <w:t xml:space="preserve"> are there ongoing risks to the victim, other children or school staff </w:t>
      </w:r>
    </w:p>
    <w:p w14:paraId="6A00CA93" w14:textId="77777777" w:rsidR="002A60D9" w:rsidRDefault="00E35189">
      <w:pPr>
        <w:rPr>
          <w:rFonts w:ascii="Arial" w:eastAsia="Arial" w:hAnsi="Arial" w:cs="Arial"/>
          <w:sz w:val="20"/>
          <w:szCs w:val="20"/>
        </w:rPr>
      </w:pPr>
      <w:r>
        <w:rPr>
          <w:rFonts w:ascii="Noto Sans Symbols" w:eastAsia="Noto Sans Symbols" w:hAnsi="Noto Sans Symbols" w:cs="Noto Sans Symbols"/>
          <w:sz w:val="20"/>
          <w:szCs w:val="20"/>
        </w:rPr>
        <w:t>∙</w:t>
      </w:r>
      <w:r>
        <w:rPr>
          <w:rFonts w:ascii="Arial" w:eastAsia="Arial" w:hAnsi="Arial" w:cs="Arial"/>
          <w:sz w:val="20"/>
          <w:szCs w:val="20"/>
        </w:rPr>
        <w:t xml:space="preserve"> other related issues and wider context, including any links to child sexual exploitation and child criminal exploitation Immediate consideration should be given as to how best to support and protect the victim and the alleged perpetrator (and any other children involved/impacted). As always when concerned about the welfare of a child, all staff should act in the best interests of the child. In all cases, School should follow general safeguarding principles as set out in Keeping Children Safe in Education 2021. The starting point regarding any report should always be that there is a </w:t>
      </w:r>
      <w:proofErr w:type="gramStart"/>
      <w:r>
        <w:rPr>
          <w:rFonts w:ascii="Arial" w:eastAsia="Arial" w:hAnsi="Arial" w:cs="Arial"/>
          <w:sz w:val="20"/>
          <w:szCs w:val="20"/>
        </w:rPr>
        <w:t>zero tolerance</w:t>
      </w:r>
      <w:proofErr w:type="gramEnd"/>
      <w:r>
        <w:rPr>
          <w:rFonts w:ascii="Arial" w:eastAsia="Arial" w:hAnsi="Arial" w:cs="Arial"/>
          <w:sz w:val="20"/>
          <w:szCs w:val="20"/>
        </w:rPr>
        <w:t xml:space="preserve"> approach to sexual violence and sexual harassment and it is never acceptable and it will not be tolerated. It is especially important is not to pass off any sexual violence or sexual harassment as ‘banter’, ‘part of growing up’ or ‘boys being boys’ as this can lead to a culture of unacceptable behaviours and an unsafe environment for children. </w:t>
      </w:r>
    </w:p>
    <w:p w14:paraId="3B685620" w14:textId="77777777" w:rsidR="002A60D9" w:rsidRDefault="00E35189">
      <w:pPr>
        <w:rPr>
          <w:rFonts w:ascii="Arial" w:eastAsia="Arial" w:hAnsi="Arial" w:cs="Arial"/>
          <w:sz w:val="20"/>
          <w:szCs w:val="20"/>
        </w:rPr>
      </w:pPr>
      <w:r>
        <w:rPr>
          <w:rFonts w:ascii="Arial" w:eastAsia="Arial" w:hAnsi="Arial" w:cs="Arial"/>
          <w:sz w:val="20"/>
          <w:szCs w:val="20"/>
        </w:rPr>
        <w:t xml:space="preserve">Four scenarios for schools and schools to consider when managing any reports of sexual violence and/or sexual harassment. (See Keeping Children Safe in Education 2021 for further details) </w:t>
      </w:r>
    </w:p>
    <w:p w14:paraId="2CBCD29B" w14:textId="77777777" w:rsidR="002A60D9" w:rsidRDefault="00E35189">
      <w:pPr>
        <w:rPr>
          <w:rFonts w:ascii="Arial" w:eastAsia="Arial" w:hAnsi="Arial" w:cs="Arial"/>
          <w:sz w:val="20"/>
          <w:szCs w:val="20"/>
        </w:rPr>
      </w:pPr>
      <w:r>
        <w:rPr>
          <w:rFonts w:ascii="Arial" w:eastAsia="Arial" w:hAnsi="Arial" w:cs="Arial"/>
          <w:sz w:val="20"/>
          <w:szCs w:val="20"/>
        </w:rPr>
        <w:t xml:space="preserve">1. Manage internally – the school manages incidents. </w:t>
      </w:r>
    </w:p>
    <w:p w14:paraId="62E85B00" w14:textId="77777777" w:rsidR="002A60D9" w:rsidRDefault="00E35189">
      <w:pPr>
        <w:rPr>
          <w:rFonts w:ascii="Arial" w:eastAsia="Arial" w:hAnsi="Arial" w:cs="Arial"/>
          <w:sz w:val="20"/>
          <w:szCs w:val="20"/>
        </w:rPr>
      </w:pPr>
      <w:r>
        <w:rPr>
          <w:rFonts w:ascii="Arial" w:eastAsia="Arial" w:hAnsi="Arial" w:cs="Arial"/>
          <w:sz w:val="20"/>
          <w:szCs w:val="20"/>
        </w:rPr>
        <w:t xml:space="preserve">2. Early Help – multi-agency Early Help </w:t>
      </w:r>
    </w:p>
    <w:p w14:paraId="06F7EEE9" w14:textId="77777777" w:rsidR="002A60D9" w:rsidRDefault="00E35189">
      <w:pPr>
        <w:rPr>
          <w:rFonts w:ascii="Arial" w:eastAsia="Arial" w:hAnsi="Arial" w:cs="Arial"/>
          <w:sz w:val="20"/>
          <w:szCs w:val="20"/>
        </w:rPr>
      </w:pPr>
      <w:r>
        <w:rPr>
          <w:rFonts w:ascii="Arial" w:eastAsia="Arial" w:hAnsi="Arial" w:cs="Arial"/>
          <w:sz w:val="20"/>
          <w:szCs w:val="20"/>
        </w:rPr>
        <w:t xml:space="preserve">3. Referrals to Children’s Social Care </w:t>
      </w:r>
    </w:p>
    <w:p w14:paraId="7095274D" w14:textId="77777777" w:rsidR="002A60D9" w:rsidRDefault="00E35189">
      <w:pPr>
        <w:rPr>
          <w:rFonts w:ascii="Arial" w:eastAsia="Arial" w:hAnsi="Arial" w:cs="Arial"/>
          <w:sz w:val="20"/>
          <w:szCs w:val="20"/>
        </w:rPr>
      </w:pPr>
      <w:r>
        <w:rPr>
          <w:rFonts w:ascii="Arial" w:eastAsia="Arial" w:hAnsi="Arial" w:cs="Arial"/>
          <w:sz w:val="20"/>
          <w:szCs w:val="20"/>
        </w:rPr>
        <w:t xml:space="preserve">4. Reporting to the police – in parallel to children’s social care Considering bail conditions, It is unlikely that a child will be on police bail with conditions attached, so it is essential that when there is a criminal investigation that there is joined up working between the school, children’s social care and the police so that the victim, alleged perpetrator and other children involved are supported. </w:t>
      </w:r>
    </w:p>
    <w:p w14:paraId="251199D4" w14:textId="77777777" w:rsidR="002A60D9" w:rsidRDefault="00E35189">
      <w:pPr>
        <w:rPr>
          <w:rFonts w:ascii="Arial" w:eastAsia="Arial" w:hAnsi="Arial" w:cs="Arial"/>
          <w:sz w:val="20"/>
          <w:szCs w:val="20"/>
        </w:rPr>
      </w:pPr>
      <w:r>
        <w:rPr>
          <w:rFonts w:ascii="Arial" w:eastAsia="Arial" w:hAnsi="Arial" w:cs="Arial"/>
          <w:sz w:val="20"/>
          <w:szCs w:val="20"/>
        </w:rPr>
        <w:t>Managing any delays in the criminal process.</w:t>
      </w:r>
    </w:p>
    <w:p w14:paraId="2F472060" w14:textId="77777777" w:rsidR="002A60D9" w:rsidRDefault="00E35189">
      <w:pPr>
        <w:rPr>
          <w:rFonts w:ascii="Arial" w:eastAsia="Arial" w:hAnsi="Arial" w:cs="Arial"/>
          <w:sz w:val="20"/>
          <w:szCs w:val="20"/>
        </w:rPr>
      </w:pPr>
      <w:r>
        <w:rPr>
          <w:rFonts w:ascii="Arial" w:eastAsia="Arial" w:hAnsi="Arial" w:cs="Arial"/>
          <w:sz w:val="20"/>
          <w:szCs w:val="20"/>
        </w:rPr>
        <w:lastRenderedPageBreak/>
        <w:t xml:space="preserve">There may be delays in any criminal case but the </w:t>
      </w:r>
      <w:proofErr w:type="gramStart"/>
      <w:r>
        <w:rPr>
          <w:rFonts w:ascii="Arial" w:eastAsia="Arial" w:hAnsi="Arial" w:cs="Arial"/>
          <w:sz w:val="20"/>
          <w:szCs w:val="20"/>
        </w:rPr>
        <w:t>School</w:t>
      </w:r>
      <w:proofErr w:type="gramEnd"/>
      <w:r>
        <w:rPr>
          <w:rFonts w:ascii="Arial" w:eastAsia="Arial" w:hAnsi="Arial" w:cs="Arial"/>
          <w:sz w:val="20"/>
          <w:szCs w:val="20"/>
        </w:rPr>
        <w:t xml:space="preserve"> should not wait for the outcome before protecting the victim, alleged perpetrator and other children in the School. The end of the criminal process regardless of whether a child is convicted of a crime or not, all the children involved should be protected. The guidance makes it clear that the </w:t>
      </w:r>
      <w:proofErr w:type="gramStart"/>
      <w:r>
        <w:rPr>
          <w:rFonts w:ascii="Arial" w:eastAsia="Arial" w:hAnsi="Arial" w:cs="Arial"/>
          <w:sz w:val="20"/>
          <w:szCs w:val="20"/>
        </w:rPr>
        <w:t>School</w:t>
      </w:r>
      <w:proofErr w:type="gramEnd"/>
      <w:r>
        <w:rPr>
          <w:rFonts w:ascii="Arial" w:eastAsia="Arial" w:hAnsi="Arial" w:cs="Arial"/>
          <w:sz w:val="20"/>
          <w:szCs w:val="20"/>
        </w:rPr>
        <w:t xml:space="preserve"> need to consider safeguarding issues around the victim and alleged perpetrator sharing classes and sharing space at School. The </w:t>
      </w:r>
      <w:proofErr w:type="gramStart"/>
      <w:r>
        <w:rPr>
          <w:rFonts w:ascii="Arial" w:eastAsia="Arial" w:hAnsi="Arial" w:cs="Arial"/>
          <w:sz w:val="20"/>
          <w:szCs w:val="20"/>
        </w:rPr>
        <w:t>School</w:t>
      </w:r>
      <w:proofErr w:type="gramEnd"/>
      <w:r>
        <w:rPr>
          <w:rFonts w:ascii="Arial" w:eastAsia="Arial" w:hAnsi="Arial" w:cs="Arial"/>
          <w:sz w:val="20"/>
          <w:szCs w:val="20"/>
        </w:rPr>
        <w:t xml:space="preserve"> needs to manage the balance between supporting the victim and ensuring the alleged perpetrator has an education and safeguarding support themselves.</w:t>
      </w:r>
    </w:p>
    <w:p w14:paraId="56B1CBDB" w14:textId="0770B53B" w:rsidR="002A60D9" w:rsidRDefault="00E35189">
      <w:pPr>
        <w:spacing w:after="0"/>
        <w:jc w:val="both"/>
        <w:rPr>
          <w:rFonts w:ascii="Arial" w:eastAsia="Arial" w:hAnsi="Arial" w:cs="Arial"/>
          <w:color w:val="0000FF"/>
          <w:sz w:val="20"/>
          <w:szCs w:val="20"/>
          <w:u w:val="single"/>
        </w:rPr>
      </w:pPr>
      <w:r>
        <w:rPr>
          <w:rFonts w:ascii="Arial" w:eastAsia="Arial" w:hAnsi="Arial" w:cs="Arial"/>
          <w:sz w:val="20"/>
          <w:szCs w:val="20"/>
        </w:rPr>
        <w:t xml:space="preserve">Where sexual violence or sexual harassment between children is alleged then the school follows the guidance </w:t>
      </w:r>
      <w:r w:rsidRPr="0043269A">
        <w:rPr>
          <w:rFonts w:ascii="Arial" w:eastAsia="Arial" w:hAnsi="Arial" w:cs="Arial"/>
          <w:color w:val="002060"/>
          <w:sz w:val="20"/>
          <w:szCs w:val="20"/>
        </w:rPr>
        <w:t>issue</w:t>
      </w:r>
      <w:r w:rsidR="0043269A" w:rsidRPr="0043269A">
        <w:rPr>
          <w:rFonts w:ascii="Arial" w:eastAsia="Arial" w:hAnsi="Arial" w:cs="Arial"/>
          <w:color w:val="002060"/>
          <w:sz w:val="20"/>
          <w:szCs w:val="20"/>
        </w:rPr>
        <w:t>d in recent KCSIE</w:t>
      </w:r>
    </w:p>
    <w:p w14:paraId="7DE6673F" w14:textId="77777777" w:rsidR="002A60D9" w:rsidRDefault="002A60D9">
      <w:pPr>
        <w:spacing w:after="0"/>
        <w:jc w:val="both"/>
        <w:rPr>
          <w:rFonts w:ascii="Arial" w:eastAsia="Arial" w:hAnsi="Arial" w:cs="Arial"/>
          <w:color w:val="0000FF"/>
          <w:sz w:val="24"/>
          <w:szCs w:val="24"/>
          <w:u w:val="single"/>
        </w:rPr>
      </w:pPr>
    </w:p>
    <w:p w14:paraId="0B13E229" w14:textId="77777777" w:rsidR="002A60D9" w:rsidRDefault="00E35189">
      <w:pPr>
        <w:spacing w:after="0" w:line="240" w:lineRule="auto"/>
        <w:rPr>
          <w:rFonts w:ascii="Arial" w:eastAsia="Arial" w:hAnsi="Arial" w:cs="Arial"/>
          <w:b/>
          <w:color w:val="000000"/>
          <w:sz w:val="24"/>
          <w:szCs w:val="24"/>
          <w:u w:val="single"/>
        </w:rPr>
      </w:pPr>
      <w:r>
        <w:rPr>
          <w:rFonts w:ascii="Arial" w:eastAsia="Arial" w:hAnsi="Arial" w:cs="Arial"/>
          <w:b/>
          <w:color w:val="000000"/>
          <w:sz w:val="24"/>
          <w:szCs w:val="24"/>
          <w:u w:val="single"/>
        </w:rPr>
        <w:t>Physical abuse</w:t>
      </w:r>
    </w:p>
    <w:p w14:paraId="14D8058E" w14:textId="77777777" w:rsidR="002A60D9" w:rsidRDefault="00E35189">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Staff are aware of the signs of potential physical abuse and that it might involve hitting, shaking, throwing, poisoning, burning or scalding, drowning, suffocating or otherwise causing physical harm to a child. </w:t>
      </w:r>
    </w:p>
    <w:p w14:paraId="3E59D714" w14:textId="77777777" w:rsidR="002A60D9" w:rsidRDefault="002A60D9">
      <w:pPr>
        <w:spacing w:after="0" w:line="240" w:lineRule="auto"/>
        <w:rPr>
          <w:rFonts w:ascii="Arial" w:eastAsia="Arial" w:hAnsi="Arial" w:cs="Arial"/>
          <w:color w:val="000000"/>
          <w:sz w:val="12"/>
          <w:szCs w:val="12"/>
        </w:rPr>
      </w:pPr>
    </w:p>
    <w:p w14:paraId="179CE07A" w14:textId="77777777" w:rsidR="002A60D9" w:rsidRDefault="00E35189">
      <w:pPr>
        <w:spacing w:after="0" w:line="240" w:lineRule="auto"/>
        <w:rPr>
          <w:rFonts w:ascii="Arial" w:eastAsia="Arial" w:hAnsi="Arial" w:cs="Arial"/>
          <w:b/>
          <w:i/>
          <w:color w:val="002060"/>
          <w:sz w:val="20"/>
          <w:szCs w:val="20"/>
        </w:rPr>
      </w:pPr>
      <w:r>
        <w:rPr>
          <w:rFonts w:ascii="Arial" w:eastAsia="Arial" w:hAnsi="Arial" w:cs="Arial"/>
          <w:color w:val="000000"/>
          <w:sz w:val="20"/>
          <w:szCs w:val="20"/>
        </w:rPr>
        <w:t xml:space="preserve">They are also aware that physical harm may also be caused when a parent or carer fabricates the symptoms of, or deliberately induces, illness in a child. </w:t>
      </w:r>
    </w:p>
    <w:p w14:paraId="785C635C" w14:textId="77777777" w:rsidR="002A60D9" w:rsidRDefault="002A60D9">
      <w:pPr>
        <w:spacing w:after="0"/>
        <w:jc w:val="both"/>
        <w:rPr>
          <w:rFonts w:ascii="Arial" w:eastAsia="Arial" w:hAnsi="Arial" w:cs="Arial"/>
          <w:sz w:val="24"/>
          <w:szCs w:val="24"/>
        </w:rPr>
      </w:pPr>
    </w:p>
    <w:p w14:paraId="0B5CC5B9" w14:textId="77777777" w:rsidR="002A60D9" w:rsidRDefault="00E35189">
      <w:pPr>
        <w:spacing w:after="0"/>
        <w:jc w:val="both"/>
        <w:rPr>
          <w:rFonts w:ascii="Arial" w:eastAsia="Arial" w:hAnsi="Arial" w:cs="Arial"/>
          <w:b/>
          <w:color w:val="000000"/>
          <w:sz w:val="24"/>
          <w:szCs w:val="24"/>
          <w:u w:val="single"/>
        </w:rPr>
      </w:pPr>
      <w:r>
        <w:rPr>
          <w:rFonts w:ascii="Arial" w:eastAsia="Arial" w:hAnsi="Arial" w:cs="Arial"/>
          <w:b/>
          <w:color w:val="000000"/>
          <w:sz w:val="24"/>
          <w:szCs w:val="24"/>
          <w:u w:val="single"/>
        </w:rPr>
        <w:t>Prevent, Radicalisation and Extremism</w:t>
      </w:r>
    </w:p>
    <w:p w14:paraId="011A0315" w14:textId="77777777" w:rsidR="002A60D9" w:rsidRDefault="00E35189">
      <w:pPr>
        <w:spacing w:after="0"/>
        <w:jc w:val="both"/>
        <w:rPr>
          <w:rFonts w:ascii="Arial" w:eastAsia="Arial" w:hAnsi="Arial" w:cs="Arial"/>
          <w:sz w:val="20"/>
          <w:szCs w:val="20"/>
        </w:rPr>
      </w:pPr>
      <w:bookmarkStart w:id="9" w:name="_heading=h.1ksv4uv" w:colFirst="0" w:colLast="0"/>
      <w:bookmarkEnd w:id="9"/>
      <w:r>
        <w:rPr>
          <w:rFonts w:ascii="Arial" w:eastAsia="Arial" w:hAnsi="Arial" w:cs="Arial"/>
          <w:sz w:val="20"/>
          <w:szCs w:val="20"/>
        </w:rPr>
        <w:t xml:space="preserve">At </w:t>
      </w:r>
      <w:r>
        <w:rPr>
          <w:rFonts w:ascii="Arial" w:eastAsia="Arial" w:hAnsi="Arial" w:cs="Arial"/>
          <w:i/>
          <w:sz w:val="20"/>
          <w:szCs w:val="20"/>
        </w:rPr>
        <w:t>WPS</w:t>
      </w:r>
      <w:r>
        <w:rPr>
          <w:rFonts w:ascii="Arial" w:eastAsia="Arial" w:hAnsi="Arial" w:cs="Arial"/>
          <w:sz w:val="20"/>
          <w:szCs w:val="20"/>
        </w:rPr>
        <w:t xml:space="preserve"> we recognise that children may be susceptible to extremist ideology and radicalisation</w:t>
      </w:r>
      <w:r>
        <w:rPr>
          <w:rFonts w:ascii="Arial" w:eastAsia="Arial" w:hAnsi="Arial" w:cs="Arial"/>
          <w:b/>
          <w:sz w:val="20"/>
          <w:szCs w:val="20"/>
          <w:u w:val="single"/>
        </w:rPr>
        <w:t>.</w:t>
      </w:r>
      <w:r>
        <w:rPr>
          <w:rFonts w:ascii="Arial" w:eastAsia="Arial" w:hAnsi="Arial" w:cs="Arial"/>
          <w:sz w:val="20"/>
          <w:szCs w:val="20"/>
        </w:rPr>
        <w:t xml:space="preserve"> WPS adheres to the </w:t>
      </w:r>
      <w:r w:rsidRPr="0043269A">
        <w:rPr>
          <w:rFonts w:ascii="Arial" w:eastAsia="Arial" w:hAnsi="Arial" w:cs="Arial"/>
          <w:color w:val="002060"/>
          <w:sz w:val="20"/>
          <w:szCs w:val="20"/>
        </w:rPr>
        <w:t xml:space="preserve">Prevent Duty Guidance, Prevent Duty Guidance, December 2023 </w:t>
      </w:r>
      <w:r>
        <w:rPr>
          <w:rFonts w:ascii="Arial" w:eastAsia="Arial" w:hAnsi="Arial" w:cs="Arial"/>
          <w:sz w:val="20"/>
          <w:szCs w:val="20"/>
        </w:rPr>
        <w:t>and seeks to protect children against the messages of all violent extremism and to prevent them being drawn into terrorism; including, but not restricted to, those linked to Islamist ideology, or to Far Right / Neo Nazi / White Supremacist ideology, Irish Nationalist and Loyalist paramilitary groups, and extremist Animal Rights movements.</w:t>
      </w:r>
    </w:p>
    <w:p w14:paraId="5DF4EAEF" w14:textId="77777777" w:rsidR="002A60D9" w:rsidRDefault="002A60D9">
      <w:pPr>
        <w:spacing w:after="0"/>
        <w:jc w:val="both"/>
        <w:rPr>
          <w:rFonts w:ascii="Arial" w:eastAsia="Arial" w:hAnsi="Arial" w:cs="Arial"/>
          <w:sz w:val="20"/>
          <w:szCs w:val="20"/>
        </w:rPr>
      </w:pPr>
    </w:p>
    <w:p w14:paraId="17E5B668" w14:textId="77777777" w:rsidR="002A60D9" w:rsidRDefault="00E35189">
      <w:pPr>
        <w:spacing w:after="0"/>
        <w:jc w:val="both"/>
        <w:rPr>
          <w:rFonts w:ascii="Arial" w:eastAsia="Arial" w:hAnsi="Arial" w:cs="Arial"/>
          <w:sz w:val="20"/>
          <w:szCs w:val="20"/>
        </w:rPr>
      </w:pPr>
      <w:r>
        <w:rPr>
          <w:rFonts w:ascii="Arial" w:eastAsia="Arial" w:hAnsi="Arial" w:cs="Arial"/>
          <w:sz w:val="20"/>
          <w:szCs w:val="20"/>
        </w:rPr>
        <w:t>Children may be susceptible to extremist ideology and radicalisation. Similar to protecting children from other forms of harms and abuse, protecting children from this risk should be a part of a schools or colleges safeguarding approach.</w:t>
      </w:r>
    </w:p>
    <w:p w14:paraId="62938214" w14:textId="77777777" w:rsidR="002A60D9" w:rsidRDefault="002A60D9">
      <w:pPr>
        <w:spacing w:after="0"/>
        <w:jc w:val="both"/>
        <w:rPr>
          <w:rFonts w:ascii="Arial" w:eastAsia="Arial" w:hAnsi="Arial" w:cs="Arial"/>
          <w:sz w:val="12"/>
          <w:szCs w:val="12"/>
        </w:rPr>
      </w:pPr>
    </w:p>
    <w:p w14:paraId="4FF23259" w14:textId="77777777" w:rsidR="002A60D9" w:rsidRDefault="00E35189">
      <w:pPr>
        <w:rPr>
          <w:rFonts w:ascii="Arial" w:eastAsia="Arial" w:hAnsi="Arial" w:cs="Arial"/>
          <w:sz w:val="20"/>
          <w:szCs w:val="20"/>
        </w:rPr>
      </w:pPr>
      <w:r>
        <w:rPr>
          <w:rFonts w:ascii="Arial" w:eastAsia="Arial" w:hAnsi="Arial" w:cs="Arial"/>
          <w:sz w:val="20"/>
          <w:szCs w:val="20"/>
        </w:rPr>
        <w:t>Terrorism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w:t>
      </w:r>
    </w:p>
    <w:p w14:paraId="19826E8E" w14:textId="77777777" w:rsidR="002A60D9" w:rsidRDefault="00E35189">
      <w:pPr>
        <w:spacing w:after="0"/>
        <w:jc w:val="both"/>
        <w:rPr>
          <w:rFonts w:ascii="Arial" w:eastAsia="Arial" w:hAnsi="Arial" w:cs="Arial"/>
          <w:sz w:val="20"/>
          <w:szCs w:val="20"/>
        </w:rPr>
      </w:pPr>
      <w:r>
        <w:rPr>
          <w:rFonts w:ascii="Arial" w:eastAsia="Arial" w:hAnsi="Arial" w:cs="Arial"/>
          <w:sz w:val="20"/>
          <w:szCs w:val="20"/>
        </w:rPr>
        <w:t xml:space="preserve">The school community has been made aware of the exploitation of vulnerable people, to involve them in terrorism or in activity in support of terrorism; they are also aware that the normalisation of extreme views may make children vulnerable to future manipulation and exploitation. </w:t>
      </w:r>
    </w:p>
    <w:p w14:paraId="3BD7F87B" w14:textId="77777777" w:rsidR="002A60D9" w:rsidRDefault="002A60D9">
      <w:pPr>
        <w:spacing w:after="0"/>
        <w:jc w:val="both"/>
        <w:rPr>
          <w:rFonts w:ascii="Arial" w:eastAsia="Arial" w:hAnsi="Arial" w:cs="Arial"/>
          <w:sz w:val="16"/>
          <w:szCs w:val="16"/>
        </w:rPr>
      </w:pPr>
    </w:p>
    <w:p w14:paraId="676457AE" w14:textId="77777777" w:rsidR="002A60D9" w:rsidRDefault="00E35189">
      <w:pPr>
        <w:tabs>
          <w:tab w:val="left" w:pos="1035"/>
        </w:tabs>
        <w:spacing w:after="0"/>
        <w:jc w:val="both"/>
        <w:rPr>
          <w:rFonts w:ascii="Arial" w:eastAsia="Arial" w:hAnsi="Arial" w:cs="Arial"/>
          <w:sz w:val="20"/>
          <w:szCs w:val="20"/>
        </w:rPr>
      </w:pPr>
      <w:r>
        <w:rPr>
          <w:rFonts w:ascii="Arial" w:eastAsia="Arial" w:hAnsi="Arial" w:cs="Arial"/>
          <w:sz w:val="20"/>
          <w:szCs w:val="20"/>
        </w:rPr>
        <w:t>In order to raise awareness and reduce risks we ensure that our preventative work is specifically considered, outlined and highlighted in all relevant policies and procedures, including those for Information technology, Special Educational Needs, attendance, assemblies, the use of school premises by external agencies, behaviour and anti-bullying and the RE and PSHE curriculum.</w:t>
      </w:r>
    </w:p>
    <w:p w14:paraId="0F84959E" w14:textId="77777777" w:rsidR="002A60D9" w:rsidRDefault="002A60D9">
      <w:pPr>
        <w:tabs>
          <w:tab w:val="left" w:pos="1035"/>
        </w:tabs>
        <w:spacing w:after="0"/>
        <w:jc w:val="both"/>
        <w:rPr>
          <w:rFonts w:ascii="Arial" w:eastAsia="Arial" w:hAnsi="Arial" w:cs="Arial"/>
          <w:sz w:val="12"/>
          <w:szCs w:val="12"/>
        </w:rPr>
      </w:pPr>
    </w:p>
    <w:p w14:paraId="6C6C74FC" w14:textId="77777777" w:rsidR="002A60D9" w:rsidRDefault="00E35189">
      <w:pPr>
        <w:spacing w:after="0"/>
        <w:jc w:val="both"/>
        <w:rPr>
          <w:rFonts w:ascii="Arial" w:eastAsia="Arial" w:hAnsi="Arial" w:cs="Arial"/>
          <w:b/>
          <w:sz w:val="20"/>
          <w:szCs w:val="20"/>
        </w:rPr>
      </w:pPr>
      <w:r>
        <w:rPr>
          <w:rFonts w:ascii="Arial" w:eastAsia="Arial" w:hAnsi="Arial" w:cs="Arial"/>
          <w:sz w:val="20"/>
          <w:szCs w:val="20"/>
        </w:rPr>
        <w:t>Our taught curriculum includes educating children of how people with extreme views share these with others; we are committed to ensuring that our pupils are offered a broad and balanced curriculum that aims to prepare them for life in modern Britain. Teaching the school’s core values alongside the fundamental British Values supports quality teaching and learning, whilst making a positive contribution to the development of a fair, just and civil society.</w:t>
      </w:r>
    </w:p>
    <w:p w14:paraId="17D0D64B" w14:textId="77777777" w:rsidR="002A60D9" w:rsidRDefault="002A60D9">
      <w:pPr>
        <w:tabs>
          <w:tab w:val="left" w:pos="1035"/>
        </w:tabs>
        <w:spacing w:after="0"/>
        <w:jc w:val="both"/>
        <w:rPr>
          <w:rFonts w:ascii="Arial" w:eastAsia="Arial" w:hAnsi="Arial" w:cs="Arial"/>
          <w:sz w:val="12"/>
          <w:szCs w:val="12"/>
        </w:rPr>
      </w:pPr>
    </w:p>
    <w:p w14:paraId="41B9C0B4" w14:textId="77777777" w:rsidR="002A60D9" w:rsidRDefault="00E35189">
      <w:pPr>
        <w:tabs>
          <w:tab w:val="left" w:pos="1035"/>
        </w:tabs>
        <w:spacing w:after="0"/>
        <w:jc w:val="both"/>
        <w:rPr>
          <w:rFonts w:ascii="Arial" w:eastAsia="Arial" w:hAnsi="Arial" w:cs="Arial"/>
          <w:i/>
          <w:color w:val="FF0000"/>
          <w:sz w:val="20"/>
          <w:szCs w:val="20"/>
        </w:rPr>
      </w:pPr>
      <w:r>
        <w:rPr>
          <w:rFonts w:ascii="Arial" w:eastAsia="Arial" w:hAnsi="Arial" w:cs="Arial"/>
          <w:sz w:val="20"/>
          <w:szCs w:val="20"/>
        </w:rPr>
        <w:t xml:space="preserve">In our school community we are aware of these specific issues, relevant to our school’s profile. </w:t>
      </w:r>
    </w:p>
    <w:p w14:paraId="0E22A1D8" w14:textId="77777777" w:rsidR="002A60D9" w:rsidRDefault="002A60D9">
      <w:pPr>
        <w:spacing w:after="0"/>
        <w:jc w:val="both"/>
        <w:rPr>
          <w:rFonts w:ascii="Arial" w:eastAsia="Arial" w:hAnsi="Arial" w:cs="Arial"/>
          <w:color w:val="000000"/>
          <w:sz w:val="12"/>
          <w:szCs w:val="12"/>
        </w:rPr>
      </w:pPr>
    </w:p>
    <w:p w14:paraId="61A796E3" w14:textId="77777777" w:rsidR="002A60D9" w:rsidRDefault="00E35189">
      <w:pPr>
        <w:spacing w:after="0"/>
        <w:jc w:val="both"/>
        <w:rPr>
          <w:rFonts w:ascii="Arial" w:eastAsia="Arial" w:hAnsi="Arial" w:cs="Arial"/>
          <w:sz w:val="20"/>
          <w:szCs w:val="20"/>
        </w:rPr>
      </w:pPr>
      <w:r>
        <w:rPr>
          <w:rFonts w:ascii="Arial" w:eastAsia="Arial" w:hAnsi="Arial" w:cs="Arial"/>
          <w:color w:val="000000"/>
          <w:sz w:val="20"/>
          <w:szCs w:val="20"/>
        </w:rPr>
        <w:lastRenderedPageBreak/>
        <w:t>All staff have received training about the Prevent Duty and tackling extremism. (Oct 2022). This training is reinforced by</w:t>
      </w:r>
      <w:r>
        <w:rPr>
          <w:rFonts w:ascii="Arial" w:eastAsia="Arial" w:hAnsi="Arial" w:cs="Arial"/>
          <w:i/>
          <w:color w:val="FF0000"/>
          <w:sz w:val="20"/>
          <w:szCs w:val="20"/>
        </w:rPr>
        <w:t xml:space="preserve"> </w:t>
      </w:r>
      <w:r>
        <w:rPr>
          <w:rFonts w:ascii="Arial" w:eastAsia="Arial" w:hAnsi="Arial" w:cs="Arial"/>
          <w:sz w:val="20"/>
          <w:szCs w:val="20"/>
        </w:rPr>
        <w:t>circulating information from Cheshire East i.e. one-minute guide/use of scenarios/etc.</w:t>
      </w:r>
    </w:p>
    <w:p w14:paraId="75545DE0" w14:textId="77777777" w:rsidR="002A60D9" w:rsidRPr="0043269A" w:rsidRDefault="00E35189">
      <w:pPr>
        <w:spacing w:after="0"/>
        <w:jc w:val="both"/>
        <w:rPr>
          <w:rFonts w:ascii="Arial" w:eastAsia="Arial" w:hAnsi="Arial" w:cs="Arial"/>
          <w:color w:val="002060"/>
          <w:sz w:val="20"/>
          <w:szCs w:val="20"/>
        </w:rPr>
      </w:pPr>
      <w:r w:rsidRPr="0043269A">
        <w:rPr>
          <w:rFonts w:ascii="Arial" w:eastAsia="Arial" w:hAnsi="Arial" w:cs="Arial"/>
          <w:color w:val="002060"/>
          <w:sz w:val="20"/>
          <w:szCs w:val="20"/>
        </w:rPr>
        <w:t>Our school has a Prevent risk assessment in place which all staff are aware of.</w:t>
      </w:r>
    </w:p>
    <w:p w14:paraId="40A24B4B" w14:textId="77777777" w:rsidR="002A60D9" w:rsidRDefault="002A60D9">
      <w:pPr>
        <w:spacing w:after="0"/>
        <w:jc w:val="both"/>
        <w:rPr>
          <w:rFonts w:ascii="Arial" w:eastAsia="Arial" w:hAnsi="Arial" w:cs="Arial"/>
          <w:color w:val="000000"/>
          <w:sz w:val="12"/>
          <w:szCs w:val="12"/>
        </w:rPr>
      </w:pPr>
    </w:p>
    <w:p w14:paraId="2D2F4BE5" w14:textId="77777777" w:rsidR="002A60D9" w:rsidRDefault="00E35189">
      <w:pPr>
        <w:spacing w:after="0"/>
        <w:jc w:val="both"/>
        <w:rPr>
          <w:rFonts w:ascii="Arial" w:eastAsia="Arial" w:hAnsi="Arial" w:cs="Arial"/>
          <w:sz w:val="20"/>
          <w:szCs w:val="20"/>
        </w:rPr>
      </w:pPr>
      <w:r>
        <w:rPr>
          <w:rFonts w:ascii="Arial" w:eastAsia="Arial" w:hAnsi="Arial" w:cs="Arial"/>
          <w:sz w:val="20"/>
          <w:szCs w:val="20"/>
        </w:rPr>
        <w:t>WPS</w:t>
      </w:r>
      <w:r>
        <w:rPr>
          <w:rFonts w:ascii="Arial" w:eastAsia="Arial" w:hAnsi="Arial" w:cs="Arial"/>
          <w:i/>
          <w:color w:val="FF0000"/>
          <w:sz w:val="20"/>
          <w:szCs w:val="20"/>
        </w:rPr>
        <w:t xml:space="preserve"> </w:t>
      </w:r>
      <w:r>
        <w:rPr>
          <w:rFonts w:ascii="Arial" w:eastAsia="Arial" w:hAnsi="Arial" w:cs="Arial"/>
          <w:sz w:val="20"/>
          <w:szCs w:val="20"/>
        </w:rPr>
        <w:t>is clear that this exploitation and radicalisation should be viewed as a safeguarding concern; therefore, concerns need to be recorded and discussed with the DSL; with timely, appropriate action then being taken.</w:t>
      </w:r>
    </w:p>
    <w:p w14:paraId="0A7F6D42" w14:textId="77777777" w:rsidR="002A60D9" w:rsidRDefault="002A60D9">
      <w:pPr>
        <w:spacing w:after="0"/>
        <w:jc w:val="both"/>
        <w:rPr>
          <w:rFonts w:ascii="Arial" w:eastAsia="Arial" w:hAnsi="Arial" w:cs="Arial"/>
          <w:sz w:val="12"/>
          <w:szCs w:val="12"/>
        </w:rPr>
      </w:pPr>
    </w:p>
    <w:p w14:paraId="558F2104" w14:textId="77777777" w:rsidR="002A60D9" w:rsidRDefault="00E35189">
      <w:pPr>
        <w:spacing w:after="0"/>
        <w:ind w:right="261"/>
        <w:jc w:val="both"/>
        <w:rPr>
          <w:rFonts w:ascii="Arial" w:eastAsia="Arial" w:hAnsi="Arial" w:cs="Arial"/>
          <w:color w:val="000000"/>
          <w:sz w:val="20"/>
          <w:szCs w:val="20"/>
        </w:rPr>
      </w:pPr>
      <w:r>
        <w:rPr>
          <w:rFonts w:ascii="Arial" w:eastAsia="Arial" w:hAnsi="Arial" w:cs="Arial"/>
          <w:color w:val="000000"/>
          <w:sz w:val="20"/>
          <w:szCs w:val="20"/>
        </w:rPr>
        <w:t xml:space="preserve">The </w:t>
      </w:r>
      <w:r>
        <w:rPr>
          <w:rFonts w:ascii="Arial" w:eastAsia="Arial" w:hAnsi="Arial" w:cs="Arial"/>
          <w:b/>
          <w:color w:val="000000"/>
          <w:sz w:val="20"/>
          <w:szCs w:val="20"/>
        </w:rPr>
        <w:t>Prevent Duty</w:t>
      </w:r>
      <w:r>
        <w:rPr>
          <w:rFonts w:ascii="Arial" w:eastAsia="Arial" w:hAnsi="Arial" w:cs="Arial"/>
          <w:color w:val="000000"/>
          <w:sz w:val="20"/>
          <w:szCs w:val="20"/>
        </w:rPr>
        <w:t xml:space="preserve"> requires that all staff are aware of the signs that a child maybe</w:t>
      </w:r>
      <w:r>
        <w:rPr>
          <w:rFonts w:ascii="Arial" w:eastAsia="Arial" w:hAnsi="Arial" w:cs="Arial"/>
          <w:sz w:val="20"/>
          <w:szCs w:val="20"/>
        </w:rPr>
        <w:t xml:space="preserve"> susceptible </w:t>
      </w:r>
      <w:r>
        <w:rPr>
          <w:rFonts w:ascii="Arial" w:eastAsia="Arial" w:hAnsi="Arial" w:cs="Arial"/>
          <w:color w:val="000000"/>
          <w:sz w:val="20"/>
          <w:szCs w:val="20"/>
        </w:rPr>
        <w:t xml:space="preserve">to radicalisation. The risks will need to be considered for political; environmental; animal rights; or faith-based extremism that may lead to a child becoming radicalised. </w:t>
      </w:r>
    </w:p>
    <w:p w14:paraId="6EF27E73" w14:textId="77777777" w:rsidR="002A60D9" w:rsidRDefault="002A60D9">
      <w:pPr>
        <w:spacing w:after="0"/>
        <w:ind w:right="261"/>
        <w:jc w:val="both"/>
        <w:rPr>
          <w:rFonts w:ascii="Arial" w:eastAsia="Arial" w:hAnsi="Arial" w:cs="Arial"/>
          <w:color w:val="000000"/>
          <w:sz w:val="16"/>
          <w:szCs w:val="16"/>
        </w:rPr>
      </w:pPr>
    </w:p>
    <w:p w14:paraId="67EA0679" w14:textId="77777777" w:rsidR="002A60D9" w:rsidRDefault="00E35189">
      <w:pPr>
        <w:spacing w:after="0"/>
        <w:ind w:right="261"/>
        <w:jc w:val="both"/>
        <w:rPr>
          <w:rFonts w:ascii="Arial" w:eastAsia="Arial" w:hAnsi="Arial" w:cs="Arial"/>
          <w:sz w:val="20"/>
          <w:szCs w:val="20"/>
        </w:rPr>
      </w:pPr>
      <w:r>
        <w:rPr>
          <w:rFonts w:ascii="Arial" w:eastAsia="Arial" w:hAnsi="Arial" w:cs="Arial"/>
          <w:sz w:val="20"/>
          <w:szCs w:val="20"/>
        </w:rPr>
        <w:t>There is no single way of identifying whether a child is likely to be susceptible to an extremist ideology. Background factors combined with specific influences such as family and friends may contribute to a child’s vulnerability. Similarly, radicalisation can occur through many different methods (such as social media or the internet) and settings (such as within the home).</w:t>
      </w:r>
    </w:p>
    <w:p w14:paraId="1807442C" w14:textId="77777777" w:rsidR="002A60D9" w:rsidRDefault="002A60D9">
      <w:pPr>
        <w:spacing w:after="0"/>
        <w:ind w:right="261"/>
        <w:jc w:val="both"/>
        <w:rPr>
          <w:rFonts w:ascii="Arial" w:eastAsia="Arial" w:hAnsi="Arial" w:cs="Arial"/>
          <w:sz w:val="16"/>
          <w:szCs w:val="16"/>
        </w:rPr>
      </w:pPr>
    </w:p>
    <w:p w14:paraId="69CF1B42" w14:textId="77777777" w:rsidR="002A60D9" w:rsidRDefault="00E35189">
      <w:pPr>
        <w:spacing w:after="0"/>
        <w:jc w:val="both"/>
        <w:rPr>
          <w:rFonts w:ascii="Arial" w:eastAsia="Arial" w:hAnsi="Arial" w:cs="Arial"/>
          <w:b/>
          <w:i/>
          <w:sz w:val="20"/>
          <w:szCs w:val="20"/>
        </w:rPr>
      </w:pPr>
      <w:r>
        <w:rPr>
          <w:rFonts w:ascii="Arial" w:eastAsia="Arial" w:hAnsi="Arial" w:cs="Arial"/>
          <w:sz w:val="20"/>
          <w:szCs w:val="20"/>
        </w:rPr>
        <w:t>However, it is possible to protect vulnerable people from extremist ideology and intervene to prevent those at risk of radicalisation being radicalised. As with other safeguarding risks, staff are alert to changes in children’s behaviour, which could indicate that they may be in need of help or protection. Staff use their judgement in identifying children who might be at risk of radicalisation and act proportionately which may include the designated safeguarding lead (or deputy)</w:t>
      </w:r>
      <w:r>
        <w:rPr>
          <w:rFonts w:ascii="Arial" w:eastAsia="Arial" w:hAnsi="Arial" w:cs="Arial"/>
          <w:b/>
          <w:color w:val="00B050"/>
          <w:sz w:val="20"/>
          <w:szCs w:val="20"/>
        </w:rPr>
        <w:t xml:space="preserve"> </w:t>
      </w:r>
      <w:r w:rsidRPr="0043269A">
        <w:rPr>
          <w:rFonts w:ascii="Arial" w:eastAsia="Arial" w:hAnsi="Arial" w:cs="Arial"/>
          <w:b/>
          <w:color w:val="002060"/>
          <w:sz w:val="20"/>
          <w:szCs w:val="20"/>
        </w:rPr>
        <w:t xml:space="preserve">SPOC (Single Point of Contact) </w:t>
      </w:r>
      <w:r>
        <w:rPr>
          <w:rFonts w:ascii="Arial" w:eastAsia="Arial" w:hAnsi="Arial" w:cs="Arial"/>
          <w:sz w:val="20"/>
          <w:szCs w:val="20"/>
        </w:rPr>
        <w:t xml:space="preserve"> making a  </w:t>
      </w:r>
      <w:hyperlink r:id="rId58">
        <w:r>
          <w:rPr>
            <w:rFonts w:ascii="Arial" w:eastAsia="Arial" w:hAnsi="Arial" w:cs="Arial"/>
            <w:color w:val="0000FF"/>
            <w:sz w:val="20"/>
            <w:szCs w:val="20"/>
            <w:u w:val="single"/>
          </w:rPr>
          <w:t>Prevent referral</w:t>
        </w:r>
      </w:hyperlink>
      <w:r>
        <w:rPr>
          <w:rFonts w:ascii="Arial" w:eastAsia="Arial" w:hAnsi="Arial" w:cs="Arial"/>
          <w:color w:val="000000"/>
          <w:sz w:val="20"/>
          <w:szCs w:val="20"/>
        </w:rPr>
        <w:t xml:space="preserve"> </w:t>
      </w:r>
      <w:r>
        <w:rPr>
          <w:rFonts w:ascii="Arial" w:eastAsia="Arial" w:hAnsi="Arial" w:cs="Arial"/>
          <w:sz w:val="20"/>
          <w:szCs w:val="20"/>
        </w:rPr>
        <w:t>on the Cheshire East stopadultabuse.org.uk website (this could be about an adult and/or a child).</w:t>
      </w:r>
    </w:p>
    <w:p w14:paraId="4955938F" w14:textId="77777777" w:rsidR="002A60D9" w:rsidRDefault="002A60D9">
      <w:pPr>
        <w:spacing w:after="0"/>
        <w:ind w:right="261"/>
        <w:jc w:val="both"/>
        <w:rPr>
          <w:rFonts w:ascii="Arial" w:eastAsia="Arial" w:hAnsi="Arial" w:cs="Arial"/>
          <w:sz w:val="12"/>
          <w:szCs w:val="12"/>
        </w:rPr>
      </w:pPr>
    </w:p>
    <w:p w14:paraId="730AB3F5" w14:textId="77777777" w:rsidR="002A60D9" w:rsidRDefault="00E35189">
      <w:pPr>
        <w:spacing w:after="0"/>
        <w:jc w:val="both"/>
        <w:rPr>
          <w:rFonts w:ascii="Arial" w:eastAsia="Arial" w:hAnsi="Arial" w:cs="Arial"/>
          <w:sz w:val="20"/>
          <w:szCs w:val="20"/>
        </w:rPr>
      </w:pPr>
      <w:r>
        <w:rPr>
          <w:rFonts w:ascii="Arial" w:eastAsia="Arial" w:hAnsi="Arial" w:cs="Arial"/>
          <w:sz w:val="20"/>
          <w:szCs w:val="20"/>
        </w:rPr>
        <w:t>if we suspect a child to be suffering or likely to suffer significant harm, including being radicalised we would also contact:</w:t>
      </w:r>
    </w:p>
    <w:p w14:paraId="7CA6A421" w14:textId="77777777" w:rsidR="002A60D9" w:rsidRDefault="00E35189">
      <w:pPr>
        <w:spacing w:after="0" w:line="240" w:lineRule="auto"/>
        <w:rPr>
          <w:rFonts w:ascii="Arial" w:eastAsia="Arial" w:hAnsi="Arial" w:cs="Arial"/>
          <w:sz w:val="24"/>
          <w:szCs w:val="24"/>
        </w:rPr>
      </w:pPr>
      <w:r>
        <w:rPr>
          <w:rFonts w:ascii="Arial" w:eastAsia="Arial" w:hAnsi="Arial" w:cs="Arial"/>
          <w:sz w:val="20"/>
          <w:szCs w:val="20"/>
        </w:rPr>
        <w:t>Cheshire East Consultation Service (</w:t>
      </w:r>
      <w:proofErr w:type="spellStart"/>
      <w:r>
        <w:rPr>
          <w:rFonts w:ascii="Arial" w:eastAsia="Arial" w:hAnsi="Arial" w:cs="Arial"/>
          <w:sz w:val="20"/>
          <w:szCs w:val="20"/>
        </w:rPr>
        <w:t>ChECS</w:t>
      </w:r>
      <w:proofErr w:type="spellEnd"/>
      <w:r>
        <w:rPr>
          <w:rFonts w:ascii="Arial" w:eastAsia="Arial" w:hAnsi="Arial" w:cs="Arial"/>
          <w:sz w:val="20"/>
          <w:szCs w:val="20"/>
        </w:rPr>
        <w:t>):</w:t>
      </w:r>
      <w:proofErr w:type="gramStart"/>
      <w:r>
        <w:rPr>
          <w:rFonts w:ascii="Arial" w:eastAsia="Arial" w:hAnsi="Arial" w:cs="Arial"/>
          <w:sz w:val="20"/>
          <w:szCs w:val="20"/>
        </w:rPr>
        <w:t xml:space="preserve">  </w:t>
      </w:r>
      <w:r>
        <w:rPr>
          <w:rFonts w:ascii="Arial" w:eastAsia="Arial" w:hAnsi="Arial" w:cs="Arial"/>
          <w:sz w:val="24"/>
          <w:szCs w:val="24"/>
        </w:rPr>
        <w:t>:</w:t>
      </w:r>
      <w:proofErr w:type="gramEnd"/>
      <w:r>
        <w:rPr>
          <w:rFonts w:ascii="Arial" w:eastAsia="Arial" w:hAnsi="Arial" w:cs="Arial"/>
          <w:sz w:val="24"/>
          <w:szCs w:val="24"/>
        </w:rPr>
        <w:t xml:space="preserve"> </w:t>
      </w:r>
    </w:p>
    <w:p w14:paraId="1FF37602" w14:textId="77777777" w:rsidR="002A60D9" w:rsidRDefault="00E35189">
      <w:pPr>
        <w:spacing w:after="0" w:line="240" w:lineRule="auto"/>
        <w:rPr>
          <w:rFonts w:ascii="Arial" w:eastAsia="Arial" w:hAnsi="Arial" w:cs="Arial"/>
          <w:sz w:val="20"/>
          <w:szCs w:val="20"/>
        </w:rPr>
      </w:pPr>
      <w:r>
        <w:rPr>
          <w:rFonts w:ascii="Arial" w:eastAsia="Arial" w:hAnsi="Arial" w:cs="Arial"/>
          <w:sz w:val="20"/>
          <w:szCs w:val="20"/>
        </w:rPr>
        <w:t xml:space="preserve">0300 123 5012 </w:t>
      </w:r>
      <w:r>
        <w:rPr>
          <w:rFonts w:ascii="Arial" w:eastAsia="Arial" w:hAnsi="Arial" w:cs="Arial"/>
          <w:b/>
          <w:sz w:val="20"/>
          <w:szCs w:val="20"/>
        </w:rPr>
        <w:t>Option 3</w:t>
      </w:r>
      <w:r>
        <w:rPr>
          <w:rFonts w:ascii="Arial" w:eastAsia="Arial" w:hAnsi="Arial" w:cs="Arial"/>
          <w:sz w:val="20"/>
          <w:szCs w:val="20"/>
        </w:rPr>
        <w:t xml:space="preserve"> – Cheshire East Consultation Service (</w:t>
      </w:r>
      <w:proofErr w:type="spellStart"/>
      <w:r>
        <w:rPr>
          <w:rFonts w:ascii="Arial" w:eastAsia="Arial" w:hAnsi="Arial" w:cs="Arial"/>
          <w:sz w:val="20"/>
          <w:szCs w:val="20"/>
        </w:rPr>
        <w:t>ChECS</w:t>
      </w:r>
      <w:proofErr w:type="spellEnd"/>
      <w:r>
        <w:rPr>
          <w:rFonts w:ascii="Arial" w:eastAsia="Arial" w:hAnsi="Arial" w:cs="Arial"/>
          <w:sz w:val="20"/>
          <w:szCs w:val="20"/>
        </w:rPr>
        <w:t>)</w:t>
      </w:r>
    </w:p>
    <w:p w14:paraId="5A02F37B" w14:textId="685CA2AA" w:rsidR="002A60D9" w:rsidRDefault="00E35189">
      <w:pPr>
        <w:spacing w:after="0" w:line="240" w:lineRule="auto"/>
        <w:jc w:val="both"/>
        <w:rPr>
          <w:rFonts w:ascii="Arial" w:eastAsia="Arial" w:hAnsi="Arial" w:cs="Arial"/>
          <w:sz w:val="20"/>
          <w:szCs w:val="20"/>
        </w:rPr>
      </w:pPr>
      <w:r>
        <w:rPr>
          <w:rFonts w:ascii="Arial" w:eastAsia="Arial" w:hAnsi="Arial" w:cs="Arial"/>
          <w:sz w:val="20"/>
          <w:szCs w:val="20"/>
        </w:rPr>
        <w:t xml:space="preserve">Then choose </w:t>
      </w:r>
      <w:r>
        <w:rPr>
          <w:rFonts w:ascii="Arial" w:eastAsia="Arial" w:hAnsi="Arial" w:cs="Arial"/>
          <w:b/>
          <w:sz w:val="20"/>
          <w:szCs w:val="20"/>
        </w:rPr>
        <w:t>Option 2</w:t>
      </w:r>
      <w:r>
        <w:rPr>
          <w:rFonts w:ascii="Arial" w:eastAsia="Arial" w:hAnsi="Arial" w:cs="Arial"/>
          <w:sz w:val="20"/>
          <w:szCs w:val="20"/>
        </w:rPr>
        <w:t xml:space="preserve"> – </w:t>
      </w:r>
      <w:proofErr w:type="spellStart"/>
      <w:r>
        <w:rPr>
          <w:rFonts w:ascii="Arial" w:eastAsia="Arial" w:hAnsi="Arial" w:cs="Arial"/>
          <w:sz w:val="20"/>
          <w:szCs w:val="20"/>
        </w:rPr>
        <w:t>ChECS</w:t>
      </w:r>
      <w:proofErr w:type="spellEnd"/>
      <w:r>
        <w:rPr>
          <w:rFonts w:ascii="Arial" w:eastAsia="Arial" w:hAnsi="Arial" w:cs="Arial"/>
          <w:sz w:val="20"/>
          <w:szCs w:val="20"/>
        </w:rPr>
        <w:t xml:space="preserve"> / Immediate safeguarding concerns</w:t>
      </w:r>
    </w:p>
    <w:p w14:paraId="44D94A98" w14:textId="5F0F8634" w:rsidR="007C432D" w:rsidRDefault="007C432D">
      <w:pPr>
        <w:spacing w:after="0" w:line="240" w:lineRule="auto"/>
        <w:jc w:val="both"/>
        <w:rPr>
          <w:rFonts w:ascii="Arial" w:eastAsia="Arial" w:hAnsi="Arial" w:cs="Arial"/>
          <w:sz w:val="20"/>
          <w:szCs w:val="20"/>
        </w:rPr>
      </w:pPr>
    </w:p>
    <w:p w14:paraId="1782E610" w14:textId="77777777" w:rsidR="007C432D" w:rsidRPr="007C432D" w:rsidRDefault="007C432D" w:rsidP="007C432D">
      <w:pPr>
        <w:autoSpaceDE w:val="0"/>
        <w:autoSpaceDN w:val="0"/>
        <w:adjustRightInd w:val="0"/>
        <w:spacing w:after="0"/>
        <w:jc w:val="both"/>
        <w:rPr>
          <w:rFonts w:ascii="Arial" w:eastAsia="Arial" w:hAnsi="Arial" w:cs="Arial"/>
          <w:color w:val="00B050"/>
          <w:sz w:val="20"/>
          <w:szCs w:val="20"/>
        </w:rPr>
      </w:pPr>
      <w:r w:rsidRPr="007C432D">
        <w:rPr>
          <w:rFonts w:ascii="Arial" w:eastAsia="Arial" w:hAnsi="Arial" w:cs="Arial"/>
          <w:b/>
          <w:bCs/>
          <w:sz w:val="20"/>
          <w:szCs w:val="20"/>
          <w:u w:val="single"/>
        </w:rPr>
        <w:t>and</w:t>
      </w:r>
      <w:r w:rsidRPr="007C432D">
        <w:rPr>
          <w:rFonts w:ascii="Arial" w:eastAsia="Arial" w:hAnsi="Arial" w:cs="Arial"/>
          <w:b/>
          <w:bCs/>
          <w:sz w:val="20"/>
          <w:szCs w:val="20"/>
        </w:rPr>
        <w:t xml:space="preserve"> </w:t>
      </w:r>
      <w:r w:rsidRPr="007C432D">
        <w:rPr>
          <w:rFonts w:ascii="Arial" w:eastAsia="Arial" w:hAnsi="Arial" w:cs="Arial"/>
          <w:sz w:val="20"/>
          <w:szCs w:val="20"/>
        </w:rPr>
        <w:t xml:space="preserve">complete a </w:t>
      </w:r>
      <w:hyperlink r:id="rId59" w:history="1">
        <w:r w:rsidRPr="007C432D">
          <w:rPr>
            <w:rFonts w:ascii="Arial" w:eastAsia="Arial" w:hAnsi="Arial" w:cs="Arial"/>
            <w:color w:val="0000FF"/>
            <w:sz w:val="20"/>
            <w:szCs w:val="20"/>
            <w:u w:val="single"/>
          </w:rPr>
          <w:t>Prevent referral</w:t>
        </w:r>
      </w:hyperlink>
      <w:r w:rsidRPr="007C432D">
        <w:rPr>
          <w:rFonts w:ascii="Arial" w:eastAsia="Arial" w:hAnsi="Arial" w:cs="Arial"/>
          <w:color w:val="000000"/>
          <w:sz w:val="20"/>
          <w:szCs w:val="20"/>
        </w:rPr>
        <w:t xml:space="preserve"> </w:t>
      </w:r>
      <w:r w:rsidRPr="007C432D">
        <w:rPr>
          <w:rFonts w:ascii="Arial" w:eastAsia="Arial" w:hAnsi="Arial" w:cs="Arial"/>
          <w:sz w:val="20"/>
          <w:szCs w:val="20"/>
        </w:rPr>
        <w:t>on the stopadultabuse.org.uk website</w:t>
      </w:r>
      <w:r w:rsidRPr="007C432D">
        <w:rPr>
          <w:rFonts w:ascii="Arial" w:eastAsia="Arial" w:hAnsi="Arial" w:cs="Arial"/>
          <w:color w:val="00B050"/>
          <w:sz w:val="20"/>
          <w:szCs w:val="20"/>
        </w:rPr>
        <w:t xml:space="preserve">. </w:t>
      </w:r>
    </w:p>
    <w:p w14:paraId="13C0AB7D" w14:textId="77777777" w:rsidR="007C432D" w:rsidRPr="007C432D" w:rsidRDefault="007C432D" w:rsidP="007C432D">
      <w:pPr>
        <w:autoSpaceDE w:val="0"/>
        <w:autoSpaceDN w:val="0"/>
        <w:adjustRightInd w:val="0"/>
        <w:spacing w:after="0"/>
        <w:jc w:val="both"/>
        <w:rPr>
          <w:rFonts w:ascii="Arial" w:eastAsia="Arial" w:hAnsi="Arial" w:cs="Arial"/>
          <w:color w:val="00B050"/>
          <w:sz w:val="20"/>
          <w:szCs w:val="20"/>
        </w:rPr>
      </w:pPr>
    </w:p>
    <w:p w14:paraId="617F8C50" w14:textId="77777777" w:rsidR="007C432D" w:rsidRPr="007C432D" w:rsidRDefault="007C432D" w:rsidP="007C432D">
      <w:pPr>
        <w:autoSpaceDE w:val="0"/>
        <w:autoSpaceDN w:val="0"/>
        <w:adjustRightInd w:val="0"/>
        <w:spacing w:after="0"/>
        <w:jc w:val="both"/>
        <w:rPr>
          <w:rFonts w:ascii="Arial" w:eastAsia="Arial" w:hAnsi="Arial" w:cs="Arial"/>
          <w:b/>
          <w:color w:val="000000"/>
          <w:sz w:val="20"/>
          <w:szCs w:val="20"/>
        </w:rPr>
      </w:pPr>
      <w:r w:rsidRPr="007C432D">
        <w:rPr>
          <w:rFonts w:ascii="Arial" w:eastAsia="Arial" w:hAnsi="Arial" w:cs="Arial"/>
          <w:b/>
          <w:color w:val="000000"/>
          <w:sz w:val="20"/>
          <w:szCs w:val="20"/>
        </w:rPr>
        <w:t>Where necessary individuals may be discussed at Channel:</w:t>
      </w:r>
    </w:p>
    <w:p w14:paraId="7536B1D9" w14:textId="77777777" w:rsidR="007C432D" w:rsidRPr="007C432D" w:rsidRDefault="007C432D" w:rsidP="007C432D">
      <w:pPr>
        <w:autoSpaceDE w:val="0"/>
        <w:autoSpaceDN w:val="0"/>
        <w:adjustRightInd w:val="0"/>
        <w:spacing w:after="0"/>
        <w:rPr>
          <w:rFonts w:ascii="Arial" w:eastAsia="Arial" w:hAnsi="Arial" w:cs="Arial"/>
          <w:color w:val="000000" w:themeColor="text1"/>
          <w:sz w:val="20"/>
          <w:szCs w:val="20"/>
        </w:rPr>
      </w:pPr>
      <w:r w:rsidRPr="007C432D">
        <w:rPr>
          <w:rFonts w:ascii="Arial" w:eastAsia="Arial" w:hAnsi="Arial" w:cs="Arial"/>
          <w:color w:val="000000"/>
          <w:sz w:val="20"/>
          <w:szCs w:val="20"/>
        </w:rPr>
        <w:t>Staff are aware of Channel being a partnership approach to support individuals vulnerable to recruitment by violent extremists</w:t>
      </w:r>
      <w:r w:rsidRPr="007C432D">
        <w:rPr>
          <w:rFonts w:ascii="Arial" w:eastAsia="Arial" w:hAnsi="Arial" w:cs="Arial"/>
          <w:color w:val="000000" w:themeColor="text1"/>
          <w:sz w:val="20"/>
          <w:szCs w:val="20"/>
        </w:rPr>
        <w:t xml:space="preserve">. The Channel Duty Guidance: protecting people vulnerable to being drawn into terrorism, was updated in 2023: </w:t>
      </w:r>
    </w:p>
    <w:p w14:paraId="4E51DB66" w14:textId="77777777" w:rsidR="007C432D" w:rsidRPr="007C432D" w:rsidRDefault="004B76E0" w:rsidP="007C432D">
      <w:pPr>
        <w:autoSpaceDE w:val="0"/>
        <w:autoSpaceDN w:val="0"/>
        <w:adjustRightInd w:val="0"/>
        <w:spacing w:after="0"/>
        <w:rPr>
          <w:rFonts w:asciiTheme="minorHAnsi" w:eastAsia="Arial" w:hAnsiTheme="minorHAnsi" w:cstheme="minorHAnsi"/>
          <w:color w:val="000000" w:themeColor="text1"/>
          <w:sz w:val="20"/>
          <w:szCs w:val="20"/>
        </w:rPr>
      </w:pPr>
      <w:hyperlink r:id="rId60" w:history="1">
        <w:r w:rsidR="007C432D" w:rsidRPr="007C432D">
          <w:rPr>
            <w:rFonts w:asciiTheme="minorHAnsi" w:hAnsiTheme="minorHAnsi" w:cstheme="minorHAnsi"/>
            <w:color w:val="0000FF"/>
            <w:u w:val="single"/>
          </w:rPr>
          <w:t>Channel Duty Guidance: Protecting people susceptible to radicalisation (publishing.service.gov.uk)</w:t>
        </w:r>
      </w:hyperlink>
    </w:p>
    <w:p w14:paraId="719C62B0" w14:textId="77777777" w:rsidR="007C432D" w:rsidRDefault="007C432D">
      <w:pPr>
        <w:spacing w:after="0" w:line="240" w:lineRule="auto"/>
        <w:jc w:val="both"/>
        <w:rPr>
          <w:rFonts w:ascii="Arial" w:eastAsia="Arial" w:hAnsi="Arial" w:cs="Arial"/>
          <w:sz w:val="20"/>
          <w:szCs w:val="20"/>
        </w:rPr>
      </w:pPr>
    </w:p>
    <w:p w14:paraId="59FC1493" w14:textId="77777777" w:rsidR="002A60D9" w:rsidRDefault="002A60D9">
      <w:pPr>
        <w:spacing w:after="0"/>
        <w:jc w:val="both"/>
        <w:rPr>
          <w:rFonts w:ascii="Arial" w:eastAsia="Arial" w:hAnsi="Arial" w:cs="Arial"/>
          <w:color w:val="000000"/>
          <w:sz w:val="12"/>
          <w:szCs w:val="12"/>
        </w:rPr>
      </w:pPr>
    </w:p>
    <w:p w14:paraId="36AE2731" w14:textId="77777777" w:rsidR="002A60D9" w:rsidRDefault="00E35189">
      <w:pPr>
        <w:spacing w:after="0"/>
        <w:rPr>
          <w:rFonts w:ascii="Arial" w:eastAsia="Arial" w:hAnsi="Arial" w:cs="Arial"/>
          <w:b/>
          <w:color w:val="000000"/>
          <w:sz w:val="20"/>
          <w:szCs w:val="20"/>
        </w:rPr>
      </w:pPr>
      <w:r>
        <w:rPr>
          <w:rFonts w:ascii="Arial" w:eastAsia="Arial" w:hAnsi="Arial" w:cs="Arial"/>
          <w:b/>
          <w:color w:val="000000"/>
          <w:sz w:val="20"/>
          <w:szCs w:val="20"/>
        </w:rPr>
        <w:t>In Cheshire East the Channel Co-ordinator is Sandra Murphy – Head of Adult Safeguarding.</w:t>
      </w:r>
    </w:p>
    <w:p w14:paraId="522249D5" w14:textId="77777777" w:rsidR="002A60D9" w:rsidRDefault="00E35189">
      <w:pPr>
        <w:jc w:val="both"/>
        <w:rPr>
          <w:rFonts w:ascii="Arial" w:eastAsia="Arial" w:hAnsi="Arial" w:cs="Arial"/>
          <w:color w:val="00B050"/>
          <w:sz w:val="20"/>
          <w:szCs w:val="20"/>
        </w:rPr>
      </w:pPr>
      <w:r>
        <w:rPr>
          <w:rFonts w:ascii="Arial" w:eastAsia="Arial" w:hAnsi="Arial" w:cs="Arial"/>
          <w:color w:val="000000"/>
          <w:sz w:val="20"/>
          <w:szCs w:val="20"/>
        </w:rPr>
        <w:t xml:space="preserve">The CE Channel Panel meets monthly.  Attendees sign a Confidentiality Agreement and share case information. Discussion covers the vulnerabilities of individuals and their families, current support, and risks for the individual and community. Attendees agree if the case is appropriate for Channel and the support plan which is needed. </w:t>
      </w:r>
      <w:r>
        <w:rPr>
          <w:rFonts w:ascii="Arial" w:eastAsia="Arial" w:hAnsi="Arial" w:cs="Arial"/>
          <w:sz w:val="20"/>
          <w:szCs w:val="20"/>
        </w:rPr>
        <w:t>Consent is then sought from the adult / parent with parental responsibility.</w:t>
      </w:r>
    </w:p>
    <w:p w14:paraId="087751B7" w14:textId="77777777" w:rsidR="002A60D9" w:rsidRDefault="00E35189">
      <w:pPr>
        <w:spacing w:after="0"/>
        <w:jc w:val="both"/>
        <w:rPr>
          <w:rFonts w:ascii="Arial" w:eastAsia="Arial" w:hAnsi="Arial" w:cs="Arial"/>
          <w:color w:val="000000"/>
          <w:sz w:val="20"/>
          <w:szCs w:val="20"/>
        </w:rPr>
      </w:pPr>
      <w:r>
        <w:rPr>
          <w:rFonts w:ascii="Arial" w:eastAsia="Arial" w:hAnsi="Arial" w:cs="Arial"/>
          <w:color w:val="000000"/>
          <w:sz w:val="20"/>
          <w:szCs w:val="20"/>
        </w:rPr>
        <w:t>For those already open to Panel support plans are tailored, building on existing support, and may consist of help with family problems, mental health support, religious education, mentoring etc.</w:t>
      </w:r>
    </w:p>
    <w:p w14:paraId="64868B15" w14:textId="77777777" w:rsidR="002A60D9" w:rsidRDefault="002A60D9">
      <w:pPr>
        <w:spacing w:after="0"/>
        <w:jc w:val="both"/>
        <w:rPr>
          <w:rFonts w:ascii="Arial" w:eastAsia="Arial" w:hAnsi="Arial" w:cs="Arial"/>
          <w:color w:val="000000"/>
          <w:sz w:val="12"/>
          <w:szCs w:val="12"/>
        </w:rPr>
      </w:pPr>
    </w:p>
    <w:p w14:paraId="189287E9" w14:textId="77777777" w:rsidR="002A60D9" w:rsidRDefault="00E35189">
      <w:pPr>
        <w:spacing w:after="0"/>
        <w:jc w:val="both"/>
        <w:rPr>
          <w:rFonts w:ascii="Arial" w:eastAsia="Arial" w:hAnsi="Arial" w:cs="Arial"/>
          <w:color w:val="000000"/>
          <w:sz w:val="20"/>
          <w:szCs w:val="20"/>
        </w:rPr>
      </w:pPr>
      <w:r>
        <w:rPr>
          <w:rFonts w:ascii="Arial" w:eastAsia="Arial" w:hAnsi="Arial" w:cs="Arial"/>
          <w:color w:val="000000"/>
          <w:sz w:val="20"/>
          <w:szCs w:val="20"/>
        </w:rPr>
        <w:t>For those who are not Channel appropriate: a safe exit from Channel or a referral elsewhere is discussed.</w:t>
      </w:r>
    </w:p>
    <w:p w14:paraId="4874C2F8" w14:textId="77777777" w:rsidR="002A60D9" w:rsidRDefault="002A60D9">
      <w:pPr>
        <w:spacing w:after="0"/>
        <w:jc w:val="both"/>
        <w:rPr>
          <w:rFonts w:ascii="Arial" w:eastAsia="Arial" w:hAnsi="Arial" w:cs="Arial"/>
          <w:color w:val="000000"/>
          <w:sz w:val="12"/>
          <w:szCs w:val="12"/>
        </w:rPr>
      </w:pPr>
    </w:p>
    <w:p w14:paraId="42688F51" w14:textId="77777777" w:rsidR="002A60D9" w:rsidRPr="0043269A" w:rsidRDefault="00E35189">
      <w:pPr>
        <w:spacing w:after="0"/>
        <w:jc w:val="both"/>
        <w:rPr>
          <w:rFonts w:ascii="Arial" w:eastAsia="Arial" w:hAnsi="Arial" w:cs="Arial"/>
          <w:b/>
          <w:i/>
          <w:color w:val="002060"/>
          <w:sz w:val="20"/>
          <w:szCs w:val="20"/>
        </w:rPr>
      </w:pPr>
      <w:r w:rsidRPr="0043269A">
        <w:rPr>
          <w:rFonts w:ascii="Arial" w:eastAsia="Arial" w:hAnsi="Arial" w:cs="Arial"/>
          <w:color w:val="002060"/>
          <w:sz w:val="20"/>
          <w:szCs w:val="20"/>
        </w:rPr>
        <w:t>Schools may be invited to attend the meeting.</w:t>
      </w:r>
      <w:r w:rsidRPr="0043269A">
        <w:rPr>
          <w:rFonts w:ascii="Arial" w:eastAsia="Arial" w:hAnsi="Arial" w:cs="Arial"/>
          <w:b/>
          <w:i/>
          <w:color w:val="002060"/>
          <w:sz w:val="20"/>
          <w:szCs w:val="20"/>
        </w:rPr>
        <w:t xml:space="preserve"> </w:t>
      </w:r>
    </w:p>
    <w:p w14:paraId="404EED7E" w14:textId="77777777" w:rsidR="002A60D9" w:rsidRDefault="002A60D9">
      <w:pPr>
        <w:spacing w:after="0"/>
        <w:jc w:val="both"/>
        <w:rPr>
          <w:rFonts w:ascii="Arial" w:eastAsia="Arial" w:hAnsi="Arial" w:cs="Arial"/>
          <w:b/>
          <w:color w:val="00B050"/>
          <w:sz w:val="24"/>
          <w:szCs w:val="24"/>
        </w:rPr>
      </w:pPr>
      <w:bookmarkStart w:id="10" w:name="_heading=h.44sinio" w:colFirst="0" w:colLast="0"/>
      <w:bookmarkEnd w:id="10"/>
    </w:p>
    <w:p w14:paraId="2EF9D729" w14:textId="77777777" w:rsidR="002A60D9" w:rsidRDefault="00E35189">
      <w:pPr>
        <w:spacing w:after="0"/>
        <w:jc w:val="both"/>
        <w:rPr>
          <w:rFonts w:ascii="Arial" w:eastAsia="Arial" w:hAnsi="Arial" w:cs="Arial"/>
          <w:b/>
          <w:color w:val="000000"/>
          <w:sz w:val="24"/>
          <w:szCs w:val="24"/>
          <w:u w:val="single"/>
        </w:rPr>
      </w:pPr>
      <w:r>
        <w:rPr>
          <w:rFonts w:ascii="Arial" w:eastAsia="Arial" w:hAnsi="Arial" w:cs="Arial"/>
          <w:b/>
          <w:color w:val="000000"/>
          <w:sz w:val="24"/>
          <w:szCs w:val="24"/>
          <w:u w:val="single"/>
        </w:rPr>
        <w:lastRenderedPageBreak/>
        <w:t>Serious violence</w:t>
      </w:r>
    </w:p>
    <w:p w14:paraId="41C0184F" w14:textId="77777777" w:rsidR="002A60D9" w:rsidRDefault="00E35189">
      <w:pPr>
        <w:spacing w:after="0"/>
        <w:jc w:val="both"/>
        <w:rPr>
          <w:rFonts w:ascii="Arial" w:eastAsia="Arial" w:hAnsi="Arial" w:cs="Arial"/>
          <w:color w:val="000000"/>
          <w:sz w:val="20"/>
          <w:szCs w:val="20"/>
        </w:rPr>
      </w:pPr>
      <w:r>
        <w:rPr>
          <w:rFonts w:ascii="Arial" w:eastAsia="Arial" w:hAnsi="Arial" w:cs="Arial"/>
          <w:color w:val="000000"/>
          <w:sz w:val="20"/>
          <w:szCs w:val="20"/>
        </w:rPr>
        <w:t xml:space="preserve">All staff are aware of indicators, which may signal that children are at risk from, or are involved with serious violent crime. These may include increased absence from school,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w:t>
      </w:r>
    </w:p>
    <w:p w14:paraId="0171756E" w14:textId="77777777" w:rsidR="002A60D9" w:rsidRDefault="002A60D9">
      <w:pPr>
        <w:spacing w:after="0"/>
        <w:jc w:val="both"/>
        <w:rPr>
          <w:rFonts w:ascii="Arial" w:eastAsia="Arial" w:hAnsi="Arial" w:cs="Arial"/>
          <w:color w:val="000000"/>
          <w:sz w:val="12"/>
          <w:szCs w:val="12"/>
        </w:rPr>
      </w:pPr>
    </w:p>
    <w:p w14:paraId="78B2B18F" w14:textId="77777777" w:rsidR="002A60D9" w:rsidRDefault="00E35189">
      <w:pPr>
        <w:spacing w:after="0"/>
        <w:jc w:val="both"/>
        <w:rPr>
          <w:rFonts w:ascii="Arial" w:eastAsia="Arial" w:hAnsi="Arial" w:cs="Arial"/>
          <w:color w:val="000000"/>
          <w:sz w:val="20"/>
          <w:szCs w:val="20"/>
        </w:rPr>
      </w:pPr>
      <w:r>
        <w:rPr>
          <w:rFonts w:ascii="Arial" w:eastAsia="Arial" w:hAnsi="Arial" w:cs="Arial"/>
          <w:color w:val="000000"/>
          <w:sz w:val="20"/>
          <w:szCs w:val="20"/>
        </w:rPr>
        <w:t>All staff should be aware of the range of risk factors which increase the likelihood of involvement in serious violence, such as being male, having been frequently absent or permanently excluded from school, having experienced child maltreatment and having been involved in offending, such as theft or robbery. Advice for schools and colleges is provided in the Home Office’s Preventing youth violence and gang involvement and its Criminal exploitation of children and vulnerable adults: county lines guidance.</w:t>
      </w:r>
    </w:p>
    <w:p w14:paraId="7A52A86B" w14:textId="77777777" w:rsidR="002A60D9" w:rsidRDefault="002A60D9">
      <w:pPr>
        <w:spacing w:after="0"/>
        <w:jc w:val="both"/>
        <w:rPr>
          <w:rFonts w:ascii="Arial" w:eastAsia="Arial" w:hAnsi="Arial" w:cs="Arial"/>
          <w:b/>
          <w:color w:val="000000"/>
          <w:sz w:val="24"/>
          <w:szCs w:val="24"/>
        </w:rPr>
      </w:pPr>
    </w:p>
    <w:p w14:paraId="501404C9" w14:textId="77777777" w:rsidR="002A60D9" w:rsidRDefault="00E35189">
      <w:pPr>
        <w:keepNext/>
        <w:spacing w:after="0"/>
        <w:jc w:val="both"/>
        <w:rPr>
          <w:rFonts w:ascii="Arial" w:eastAsia="Arial" w:hAnsi="Arial" w:cs="Arial"/>
          <w:b/>
          <w:color w:val="000000"/>
          <w:sz w:val="24"/>
          <w:szCs w:val="24"/>
          <w:u w:val="single"/>
        </w:rPr>
      </w:pPr>
      <w:r>
        <w:rPr>
          <w:rFonts w:ascii="Arial" w:eastAsia="Arial" w:hAnsi="Arial" w:cs="Arial"/>
          <w:b/>
          <w:color w:val="000000"/>
          <w:sz w:val="24"/>
          <w:szCs w:val="24"/>
          <w:u w:val="single"/>
        </w:rPr>
        <w:t>Sharing Nudes and Semi-nudes</w:t>
      </w:r>
    </w:p>
    <w:p w14:paraId="2B086CDC" w14:textId="77777777" w:rsidR="002A60D9" w:rsidRPr="000752CC" w:rsidRDefault="00E35189">
      <w:pPr>
        <w:spacing w:after="0"/>
        <w:jc w:val="both"/>
        <w:rPr>
          <w:rFonts w:ascii="Arial" w:eastAsia="Arial" w:hAnsi="Arial" w:cs="Arial"/>
          <w:sz w:val="20"/>
          <w:szCs w:val="20"/>
        </w:rPr>
      </w:pPr>
      <w:r w:rsidRPr="000752CC">
        <w:rPr>
          <w:rFonts w:ascii="Arial" w:eastAsia="Arial" w:hAnsi="Arial" w:cs="Arial"/>
          <w:sz w:val="20"/>
          <w:szCs w:val="20"/>
        </w:rPr>
        <w:t>This form of abuse m</w:t>
      </w:r>
      <w:r w:rsidRPr="000752CC">
        <w:rPr>
          <w:rFonts w:ascii="Arial" w:eastAsia="Arial" w:hAnsi="Arial" w:cs="Arial"/>
          <w:sz w:val="20"/>
          <w:szCs w:val="20"/>
          <w:highlight w:val="white"/>
        </w:rPr>
        <w:t xml:space="preserve">eans the sending or posting of nude or semi-nude images, videos, or live streams by young people under the age of 18 online. This could be via social media, gaming platforms, chat apps or forums. It could also involve sharing between devices via services like Apple’s </w:t>
      </w:r>
      <w:proofErr w:type="spellStart"/>
      <w:r w:rsidRPr="000752CC">
        <w:rPr>
          <w:rFonts w:ascii="Arial" w:eastAsia="Arial" w:hAnsi="Arial" w:cs="Arial"/>
          <w:sz w:val="20"/>
          <w:szCs w:val="20"/>
          <w:highlight w:val="white"/>
        </w:rPr>
        <w:t>AirDrop</w:t>
      </w:r>
      <w:proofErr w:type="spellEnd"/>
      <w:r w:rsidRPr="000752CC">
        <w:rPr>
          <w:rFonts w:ascii="Arial" w:eastAsia="Arial" w:hAnsi="Arial" w:cs="Arial"/>
          <w:sz w:val="20"/>
          <w:szCs w:val="20"/>
          <w:highlight w:val="white"/>
        </w:rPr>
        <w:t xml:space="preserve"> which works offline.</w:t>
      </w:r>
      <w:r w:rsidRPr="000752CC">
        <w:rPr>
          <w:rFonts w:ascii="Arial" w:eastAsia="Arial" w:hAnsi="Arial" w:cs="Arial"/>
          <w:sz w:val="20"/>
          <w:szCs w:val="20"/>
        </w:rPr>
        <w:t xml:space="preserve"> </w:t>
      </w:r>
    </w:p>
    <w:p w14:paraId="7D450597" w14:textId="77777777" w:rsidR="002A60D9" w:rsidRPr="000752CC" w:rsidRDefault="00E35189">
      <w:pPr>
        <w:spacing w:before="240" w:after="240"/>
        <w:jc w:val="both"/>
        <w:rPr>
          <w:rFonts w:ascii="Arial" w:eastAsia="Arial" w:hAnsi="Arial" w:cs="Arial"/>
          <w:sz w:val="20"/>
          <w:szCs w:val="20"/>
        </w:rPr>
      </w:pPr>
      <w:r w:rsidRPr="000752CC">
        <w:rPr>
          <w:rFonts w:ascii="Arial" w:eastAsia="Arial" w:hAnsi="Arial" w:cs="Arial"/>
          <w:sz w:val="20"/>
          <w:szCs w:val="20"/>
        </w:rPr>
        <w:t>Producing and sharing nudes and semi-nudes of under 18s is illegal, which causes considerable concern in education settings working with children and young people, and amongst parents and carers.</w:t>
      </w:r>
    </w:p>
    <w:p w14:paraId="5BF4719B" w14:textId="77777777" w:rsidR="002A60D9" w:rsidRPr="000752CC" w:rsidRDefault="00E35189">
      <w:pPr>
        <w:spacing w:before="240" w:after="240"/>
        <w:jc w:val="both"/>
        <w:rPr>
          <w:rFonts w:ascii="Arial" w:eastAsia="Arial" w:hAnsi="Arial" w:cs="Arial"/>
          <w:sz w:val="20"/>
          <w:szCs w:val="20"/>
        </w:rPr>
      </w:pPr>
      <w:r w:rsidRPr="000752CC">
        <w:rPr>
          <w:rFonts w:ascii="Arial" w:eastAsia="Arial" w:hAnsi="Arial" w:cs="Arial"/>
          <w:sz w:val="20"/>
          <w:szCs w:val="20"/>
        </w:rPr>
        <w:t xml:space="preserve">Although the production of such images will likely take place outside of education settings, sharing can take place and the impacts of an incident are often identified or reported here. Our school will respond swiftly and confidently to make sure children and young people are safeguarded, supported, and educated. We will follow the guidance set out in the following document: </w:t>
      </w:r>
      <w:hyperlink r:id="rId61">
        <w:r w:rsidRPr="000752CC">
          <w:rPr>
            <w:rFonts w:ascii="Arial" w:eastAsia="Arial" w:hAnsi="Arial" w:cs="Arial"/>
            <w:b/>
            <w:sz w:val="20"/>
            <w:szCs w:val="20"/>
            <w:u w:val="single"/>
          </w:rPr>
          <w:t>Sharing nudes and semi-nudes: advice for education settings working with children and young people (updated March 2024) - GOV.UK (www.gov.uk)</w:t>
        </w:r>
      </w:hyperlink>
    </w:p>
    <w:p w14:paraId="4BB73BF9" w14:textId="77777777" w:rsidR="002A60D9" w:rsidRDefault="002A60D9">
      <w:pPr>
        <w:spacing w:after="0"/>
        <w:jc w:val="both"/>
        <w:rPr>
          <w:rFonts w:ascii="Arial" w:eastAsia="Arial" w:hAnsi="Arial" w:cs="Arial"/>
          <w:b/>
          <w:color w:val="000000"/>
          <w:sz w:val="24"/>
          <w:szCs w:val="24"/>
        </w:rPr>
      </w:pPr>
    </w:p>
    <w:p w14:paraId="4F84922D" w14:textId="77777777" w:rsidR="002A60D9" w:rsidRDefault="00E35189">
      <w:pPr>
        <w:spacing w:after="0"/>
        <w:jc w:val="both"/>
        <w:rPr>
          <w:rFonts w:ascii="Arial" w:eastAsia="Arial" w:hAnsi="Arial" w:cs="Arial"/>
          <w:b/>
          <w:color w:val="000000"/>
          <w:sz w:val="24"/>
          <w:szCs w:val="24"/>
          <w:u w:val="single"/>
        </w:rPr>
      </w:pPr>
      <w:r>
        <w:rPr>
          <w:rFonts w:ascii="Arial" w:eastAsia="Arial" w:hAnsi="Arial" w:cs="Arial"/>
          <w:b/>
          <w:color w:val="000000"/>
          <w:sz w:val="24"/>
          <w:szCs w:val="24"/>
          <w:u w:val="single"/>
        </w:rPr>
        <w:t>Sexual abuse</w:t>
      </w:r>
    </w:p>
    <w:p w14:paraId="2BE8B692" w14:textId="77777777" w:rsidR="002A60D9" w:rsidRDefault="00E35189">
      <w:pPr>
        <w:spacing w:after="0"/>
        <w:jc w:val="both"/>
        <w:rPr>
          <w:rFonts w:ascii="Arial" w:eastAsia="Arial" w:hAnsi="Arial" w:cs="Arial"/>
          <w:color w:val="000000"/>
          <w:sz w:val="20"/>
          <w:szCs w:val="20"/>
        </w:rPr>
      </w:pPr>
      <w:r>
        <w:rPr>
          <w:rFonts w:ascii="Arial" w:eastAsia="Arial" w:hAnsi="Arial" w:cs="Arial"/>
          <w:color w:val="000000"/>
          <w:sz w:val="20"/>
          <w:szCs w:val="20"/>
        </w:rPr>
        <w:t>Staff are aware of sexual abuse and that:</w:t>
      </w:r>
    </w:p>
    <w:p w14:paraId="19B0B9EF" w14:textId="77777777" w:rsidR="002A60D9" w:rsidRDefault="00E35189">
      <w:pPr>
        <w:numPr>
          <w:ilvl w:val="0"/>
          <w:numId w:val="32"/>
        </w:numPr>
        <w:spacing w:after="0"/>
        <w:ind w:left="284" w:hanging="284"/>
        <w:jc w:val="both"/>
        <w:rPr>
          <w:rFonts w:ascii="Arial" w:eastAsia="Arial" w:hAnsi="Arial" w:cs="Arial"/>
          <w:color w:val="000000"/>
          <w:sz w:val="20"/>
          <w:szCs w:val="20"/>
        </w:rPr>
      </w:pPr>
      <w:r>
        <w:rPr>
          <w:rFonts w:ascii="Arial" w:eastAsia="Arial" w:hAnsi="Arial" w:cs="Arial"/>
          <w:color w:val="000000"/>
          <w:sz w:val="20"/>
          <w:szCs w:val="20"/>
        </w:rPr>
        <w:t xml:space="preserve">It involves forcing or enticing a child to take part in sexual activities, not necessarily involving a high level of violence, whether or not the child is aware of what is happening </w:t>
      </w:r>
    </w:p>
    <w:p w14:paraId="2BD9D6D3" w14:textId="77777777" w:rsidR="002A60D9" w:rsidRDefault="002A60D9">
      <w:pPr>
        <w:spacing w:after="0"/>
        <w:ind w:left="284"/>
        <w:jc w:val="both"/>
        <w:rPr>
          <w:rFonts w:ascii="Arial" w:eastAsia="Arial" w:hAnsi="Arial" w:cs="Arial"/>
          <w:color w:val="000000"/>
          <w:sz w:val="12"/>
          <w:szCs w:val="12"/>
        </w:rPr>
      </w:pPr>
    </w:p>
    <w:p w14:paraId="5F131DB0" w14:textId="77777777" w:rsidR="002A60D9" w:rsidRDefault="00E35189">
      <w:pPr>
        <w:numPr>
          <w:ilvl w:val="0"/>
          <w:numId w:val="32"/>
        </w:numPr>
        <w:spacing w:after="0"/>
        <w:ind w:left="284" w:hanging="284"/>
        <w:jc w:val="both"/>
        <w:rPr>
          <w:rFonts w:ascii="Arial" w:eastAsia="Arial" w:hAnsi="Arial" w:cs="Arial"/>
          <w:color w:val="000000"/>
          <w:sz w:val="20"/>
          <w:szCs w:val="20"/>
        </w:rPr>
      </w:pPr>
      <w:r>
        <w:rPr>
          <w:rFonts w:ascii="Arial" w:eastAsia="Arial" w:hAnsi="Arial" w:cs="Arial"/>
          <w:color w:val="000000"/>
          <w:sz w:val="20"/>
          <w:szCs w:val="20"/>
        </w:rPr>
        <w:t xml:space="preserve">The activities may involve physical contact, including assault by penetration (for example rape or oral sex) or non-penetrative acts such as masturbation, kissing, rubbing and touching outside of clothing </w:t>
      </w:r>
    </w:p>
    <w:p w14:paraId="7B66DC40" w14:textId="77777777" w:rsidR="002A60D9" w:rsidRDefault="002A60D9">
      <w:pPr>
        <w:spacing w:after="0"/>
        <w:jc w:val="both"/>
        <w:rPr>
          <w:rFonts w:ascii="Arial" w:eastAsia="Arial" w:hAnsi="Arial" w:cs="Arial"/>
          <w:color w:val="000000"/>
          <w:sz w:val="12"/>
          <w:szCs w:val="12"/>
        </w:rPr>
      </w:pPr>
    </w:p>
    <w:p w14:paraId="341C71FF" w14:textId="77777777" w:rsidR="002A60D9" w:rsidRDefault="00E35189">
      <w:pPr>
        <w:numPr>
          <w:ilvl w:val="0"/>
          <w:numId w:val="32"/>
        </w:numPr>
        <w:spacing w:after="0"/>
        <w:ind w:left="284" w:hanging="284"/>
        <w:jc w:val="both"/>
        <w:rPr>
          <w:rFonts w:ascii="Arial" w:eastAsia="Arial" w:hAnsi="Arial" w:cs="Arial"/>
          <w:color w:val="000000"/>
          <w:sz w:val="20"/>
          <w:szCs w:val="20"/>
        </w:rPr>
      </w:pPr>
      <w:r>
        <w:rPr>
          <w:rFonts w:ascii="Arial" w:eastAsia="Arial" w:hAnsi="Arial" w:cs="Arial"/>
          <w:color w:val="000000"/>
          <w:sz w:val="20"/>
          <w:szCs w:val="20"/>
        </w:rPr>
        <w:t>It may also include non-contact activities, such as involving children in looking at, or in the production of, sexual images, watching sexual activities, encouraging children to behave in sexually inappropriate ways, or grooming a child in preparation for abuse</w:t>
      </w:r>
    </w:p>
    <w:p w14:paraId="424E0918" w14:textId="77777777" w:rsidR="002A60D9" w:rsidRDefault="002A60D9">
      <w:pPr>
        <w:spacing w:after="0"/>
        <w:ind w:left="284"/>
        <w:jc w:val="both"/>
        <w:rPr>
          <w:rFonts w:ascii="Arial" w:eastAsia="Arial" w:hAnsi="Arial" w:cs="Arial"/>
          <w:color w:val="000000"/>
          <w:sz w:val="12"/>
          <w:szCs w:val="12"/>
        </w:rPr>
      </w:pPr>
    </w:p>
    <w:p w14:paraId="46BFC62B" w14:textId="77777777" w:rsidR="002A60D9" w:rsidRDefault="00E35189">
      <w:pPr>
        <w:numPr>
          <w:ilvl w:val="0"/>
          <w:numId w:val="32"/>
        </w:numPr>
        <w:spacing w:after="0"/>
        <w:ind w:left="284" w:hanging="284"/>
        <w:jc w:val="both"/>
        <w:rPr>
          <w:rFonts w:ascii="Arial" w:eastAsia="Arial" w:hAnsi="Arial" w:cs="Arial"/>
          <w:color w:val="000000"/>
          <w:sz w:val="20"/>
          <w:szCs w:val="20"/>
        </w:rPr>
      </w:pPr>
      <w:r>
        <w:rPr>
          <w:rFonts w:ascii="Arial" w:eastAsia="Arial" w:hAnsi="Arial" w:cs="Arial"/>
          <w:color w:val="000000"/>
          <w:sz w:val="20"/>
          <w:szCs w:val="20"/>
        </w:rPr>
        <w:t xml:space="preserve">It can take place online, and technology can be used to facilitate offline abuse </w:t>
      </w:r>
    </w:p>
    <w:p w14:paraId="46224167" w14:textId="77777777" w:rsidR="002A60D9" w:rsidRDefault="002A60D9">
      <w:pPr>
        <w:spacing w:after="0"/>
        <w:ind w:left="284" w:hanging="284"/>
        <w:rPr>
          <w:rFonts w:ascii="Arial" w:eastAsia="Arial" w:hAnsi="Arial" w:cs="Arial"/>
          <w:color w:val="000000"/>
          <w:sz w:val="12"/>
          <w:szCs w:val="12"/>
        </w:rPr>
      </w:pPr>
    </w:p>
    <w:p w14:paraId="2B33E7D5" w14:textId="77777777" w:rsidR="002A60D9" w:rsidRDefault="00E35189">
      <w:pPr>
        <w:numPr>
          <w:ilvl w:val="0"/>
          <w:numId w:val="32"/>
        </w:numPr>
        <w:spacing w:after="0"/>
        <w:ind w:left="284" w:hanging="284"/>
        <w:jc w:val="both"/>
        <w:rPr>
          <w:rFonts w:ascii="Arial" w:eastAsia="Arial" w:hAnsi="Arial" w:cs="Arial"/>
          <w:color w:val="000000"/>
          <w:sz w:val="20"/>
          <w:szCs w:val="20"/>
        </w:rPr>
      </w:pPr>
      <w:r>
        <w:rPr>
          <w:rFonts w:ascii="Arial" w:eastAsia="Arial" w:hAnsi="Arial" w:cs="Arial"/>
          <w:color w:val="000000"/>
          <w:sz w:val="20"/>
          <w:szCs w:val="20"/>
        </w:rPr>
        <w:t xml:space="preserve">It is not solely perpetrated by adult males. Women can also commit acts of sexual abuse, as can other children </w:t>
      </w:r>
    </w:p>
    <w:p w14:paraId="0151A0F0" w14:textId="77777777" w:rsidR="002A60D9" w:rsidRDefault="002A60D9">
      <w:pPr>
        <w:spacing w:after="0"/>
        <w:ind w:left="284" w:hanging="284"/>
        <w:rPr>
          <w:rFonts w:ascii="Arial" w:eastAsia="Arial" w:hAnsi="Arial" w:cs="Arial"/>
          <w:color w:val="000000"/>
          <w:sz w:val="12"/>
          <w:szCs w:val="12"/>
        </w:rPr>
      </w:pPr>
    </w:p>
    <w:p w14:paraId="3397C066" w14:textId="77777777" w:rsidR="002A60D9" w:rsidRDefault="00E35189">
      <w:pPr>
        <w:spacing w:after="0"/>
        <w:jc w:val="both"/>
        <w:rPr>
          <w:rFonts w:ascii="Arial" w:eastAsia="Arial" w:hAnsi="Arial" w:cs="Arial"/>
          <w:color w:val="000000"/>
          <w:sz w:val="20"/>
          <w:szCs w:val="20"/>
        </w:rPr>
      </w:pPr>
      <w:r>
        <w:rPr>
          <w:rFonts w:ascii="Arial" w:eastAsia="Arial" w:hAnsi="Arial" w:cs="Arial"/>
          <w:color w:val="000000"/>
          <w:sz w:val="20"/>
          <w:szCs w:val="20"/>
        </w:rPr>
        <w:t>The sexual abuse of children by other children is a specific safeguarding issue in education see child-on-child.</w:t>
      </w:r>
    </w:p>
    <w:p w14:paraId="5FBCDF26" w14:textId="77777777" w:rsidR="002A60D9" w:rsidRDefault="002A60D9">
      <w:pPr>
        <w:spacing w:after="0"/>
        <w:jc w:val="both"/>
        <w:rPr>
          <w:rFonts w:ascii="Arial" w:eastAsia="Arial" w:hAnsi="Arial" w:cs="Arial"/>
          <w:color w:val="000000"/>
          <w:sz w:val="20"/>
          <w:szCs w:val="20"/>
        </w:rPr>
      </w:pPr>
    </w:p>
    <w:p w14:paraId="7C8C2F17" w14:textId="77777777" w:rsidR="007C432D" w:rsidRPr="007C432D" w:rsidRDefault="007C432D" w:rsidP="007C432D">
      <w:pPr>
        <w:jc w:val="both"/>
        <w:rPr>
          <w:rFonts w:asciiTheme="minorHAnsi" w:hAnsiTheme="minorHAnsi" w:cstheme="minorHAnsi"/>
          <w:b/>
          <w:bCs/>
          <w:color w:val="00B050"/>
          <w:sz w:val="24"/>
          <w:szCs w:val="24"/>
        </w:rPr>
      </w:pPr>
      <w:bookmarkStart w:id="11" w:name="_Hlk213392419"/>
      <w:r w:rsidRPr="007C432D">
        <w:rPr>
          <w:rFonts w:asciiTheme="minorHAnsi" w:hAnsiTheme="minorHAnsi" w:cstheme="minorHAnsi"/>
          <w:b/>
          <w:bCs/>
          <w:color w:val="00B050"/>
          <w:sz w:val="24"/>
          <w:szCs w:val="24"/>
        </w:rPr>
        <w:lastRenderedPageBreak/>
        <w:t xml:space="preserve">For Settings with Early Years </w:t>
      </w:r>
    </w:p>
    <w:p w14:paraId="28F77F1E" w14:textId="77777777" w:rsidR="007C432D" w:rsidRPr="007C432D" w:rsidRDefault="007C432D" w:rsidP="007C432D">
      <w:pPr>
        <w:jc w:val="both"/>
        <w:rPr>
          <w:rFonts w:asciiTheme="minorHAnsi" w:hAnsiTheme="minorHAnsi" w:cstheme="minorHAnsi"/>
          <w:color w:val="00B050"/>
          <w:sz w:val="24"/>
          <w:szCs w:val="24"/>
        </w:rPr>
      </w:pPr>
      <w:r w:rsidRPr="007C432D">
        <w:rPr>
          <w:rFonts w:asciiTheme="minorHAnsi" w:hAnsiTheme="minorHAnsi" w:cstheme="minorHAnsi"/>
          <w:color w:val="00B050"/>
          <w:sz w:val="24"/>
          <w:szCs w:val="24"/>
        </w:rPr>
        <w:t xml:space="preserve">Safer Recruitment Requirements </w:t>
      </w:r>
    </w:p>
    <w:p w14:paraId="39D45BD2" w14:textId="294ACF72" w:rsidR="007C432D" w:rsidRPr="007C432D" w:rsidRDefault="00CA1941" w:rsidP="007C432D">
      <w:pPr>
        <w:jc w:val="both"/>
        <w:rPr>
          <w:rFonts w:asciiTheme="minorHAnsi" w:hAnsiTheme="minorHAnsi" w:cstheme="minorHAnsi"/>
          <w:color w:val="00B050"/>
          <w:sz w:val="24"/>
          <w:szCs w:val="24"/>
        </w:rPr>
      </w:pPr>
      <w:r>
        <w:rPr>
          <w:rFonts w:asciiTheme="minorHAnsi" w:hAnsiTheme="minorHAnsi" w:cstheme="minorHAnsi"/>
          <w:color w:val="00B050"/>
          <w:sz w:val="24"/>
          <w:szCs w:val="24"/>
        </w:rPr>
        <w:t>Wilmslow Prep School</w:t>
      </w:r>
      <w:r w:rsidR="007C432D" w:rsidRPr="007C432D">
        <w:rPr>
          <w:rFonts w:asciiTheme="minorHAnsi" w:hAnsiTheme="minorHAnsi" w:cstheme="minorHAnsi"/>
          <w:color w:val="00B050"/>
          <w:sz w:val="24"/>
          <w:szCs w:val="24"/>
        </w:rPr>
        <w:t xml:space="preserve"> will obtain a reference before employment. We will; </w:t>
      </w:r>
    </w:p>
    <w:p w14:paraId="22D34A6D" w14:textId="77777777" w:rsidR="007C432D" w:rsidRPr="007C432D" w:rsidRDefault="007C432D" w:rsidP="007C432D">
      <w:pPr>
        <w:numPr>
          <w:ilvl w:val="0"/>
          <w:numId w:val="59"/>
        </w:numPr>
        <w:tabs>
          <w:tab w:val="left" w:pos="709"/>
        </w:tabs>
        <w:spacing w:after="0" w:line="240" w:lineRule="auto"/>
        <w:ind w:hanging="720"/>
        <w:jc w:val="both"/>
        <w:rPr>
          <w:rFonts w:asciiTheme="minorHAnsi" w:hAnsiTheme="minorHAnsi" w:cstheme="minorHAnsi"/>
          <w:color w:val="00B050"/>
          <w:sz w:val="24"/>
          <w:szCs w:val="24"/>
        </w:rPr>
      </w:pPr>
      <w:r w:rsidRPr="007C432D">
        <w:rPr>
          <w:rFonts w:asciiTheme="minorHAnsi" w:hAnsiTheme="minorHAnsi" w:cstheme="minorHAnsi"/>
          <w:color w:val="00B050"/>
          <w:sz w:val="24"/>
          <w:szCs w:val="24"/>
        </w:rPr>
        <w:t xml:space="preserve">not accept open references </w:t>
      </w:r>
      <w:proofErr w:type="gramStart"/>
      <w:r w:rsidRPr="007C432D">
        <w:rPr>
          <w:rFonts w:asciiTheme="minorHAnsi" w:hAnsiTheme="minorHAnsi" w:cstheme="minorHAnsi"/>
          <w:color w:val="00B050"/>
          <w:sz w:val="24"/>
          <w:szCs w:val="24"/>
        </w:rPr>
        <w:t>e.g.</w:t>
      </w:r>
      <w:proofErr w:type="gramEnd"/>
      <w:r w:rsidRPr="007C432D">
        <w:rPr>
          <w:rFonts w:asciiTheme="minorHAnsi" w:hAnsiTheme="minorHAnsi" w:cstheme="minorHAnsi"/>
          <w:color w:val="00B050"/>
          <w:sz w:val="24"/>
          <w:szCs w:val="24"/>
        </w:rPr>
        <w:t xml:space="preserve"> to whom it may concern </w:t>
      </w:r>
    </w:p>
    <w:p w14:paraId="1EDB07D9" w14:textId="77777777" w:rsidR="007C432D" w:rsidRPr="007C432D" w:rsidRDefault="007C432D" w:rsidP="007C432D">
      <w:pPr>
        <w:numPr>
          <w:ilvl w:val="0"/>
          <w:numId w:val="59"/>
        </w:numPr>
        <w:tabs>
          <w:tab w:val="left" w:pos="709"/>
        </w:tabs>
        <w:spacing w:after="0" w:line="240" w:lineRule="auto"/>
        <w:ind w:hanging="720"/>
        <w:jc w:val="both"/>
        <w:rPr>
          <w:rFonts w:asciiTheme="minorHAnsi" w:hAnsiTheme="minorHAnsi" w:cstheme="minorHAnsi"/>
          <w:color w:val="00B050"/>
          <w:sz w:val="24"/>
          <w:szCs w:val="24"/>
        </w:rPr>
      </w:pPr>
      <w:r w:rsidRPr="007C432D">
        <w:rPr>
          <w:rFonts w:asciiTheme="minorHAnsi" w:hAnsiTheme="minorHAnsi" w:cstheme="minorHAnsi"/>
          <w:color w:val="00B050"/>
          <w:sz w:val="24"/>
          <w:szCs w:val="24"/>
        </w:rPr>
        <w:t xml:space="preserve">not rely on applicants to obtain their reference </w:t>
      </w:r>
    </w:p>
    <w:p w14:paraId="53C8D7EA" w14:textId="77777777" w:rsidR="007C432D" w:rsidRPr="007C432D" w:rsidRDefault="007C432D" w:rsidP="007C432D">
      <w:pPr>
        <w:numPr>
          <w:ilvl w:val="0"/>
          <w:numId w:val="59"/>
        </w:numPr>
        <w:tabs>
          <w:tab w:val="left" w:pos="709"/>
        </w:tabs>
        <w:spacing w:after="0" w:line="240" w:lineRule="auto"/>
        <w:ind w:hanging="720"/>
        <w:jc w:val="both"/>
        <w:rPr>
          <w:rFonts w:asciiTheme="minorHAnsi" w:hAnsiTheme="minorHAnsi" w:cstheme="minorHAnsi"/>
          <w:color w:val="00B050"/>
          <w:sz w:val="24"/>
          <w:szCs w:val="24"/>
        </w:rPr>
      </w:pPr>
      <w:r w:rsidRPr="007C432D">
        <w:rPr>
          <w:rFonts w:asciiTheme="minorHAnsi" w:hAnsiTheme="minorHAnsi" w:cstheme="minorHAnsi"/>
          <w:color w:val="00B050"/>
          <w:sz w:val="24"/>
          <w:szCs w:val="24"/>
        </w:rPr>
        <w:t xml:space="preserve">ensure any references are from the candidate’s current employer, </w:t>
      </w:r>
      <w:proofErr w:type="gramStart"/>
      <w:r w:rsidRPr="007C432D">
        <w:rPr>
          <w:rFonts w:asciiTheme="minorHAnsi" w:hAnsiTheme="minorHAnsi" w:cstheme="minorHAnsi"/>
          <w:color w:val="00B050"/>
          <w:sz w:val="24"/>
          <w:szCs w:val="24"/>
        </w:rPr>
        <w:t>training  provider</w:t>
      </w:r>
      <w:proofErr w:type="gramEnd"/>
      <w:r w:rsidRPr="007C432D">
        <w:rPr>
          <w:rFonts w:asciiTheme="minorHAnsi" w:hAnsiTheme="minorHAnsi" w:cstheme="minorHAnsi"/>
          <w:color w:val="00B050"/>
          <w:sz w:val="24"/>
          <w:szCs w:val="24"/>
        </w:rPr>
        <w:t xml:space="preserve"> or education setting and have been completed by a senior person with appropriate authority</w:t>
      </w:r>
    </w:p>
    <w:p w14:paraId="5B0FFBCE" w14:textId="77777777" w:rsidR="007C432D" w:rsidRPr="007C432D" w:rsidRDefault="007C432D" w:rsidP="007C432D">
      <w:pPr>
        <w:numPr>
          <w:ilvl w:val="0"/>
          <w:numId w:val="59"/>
        </w:numPr>
        <w:tabs>
          <w:tab w:val="left" w:pos="709"/>
        </w:tabs>
        <w:spacing w:after="0" w:line="240" w:lineRule="auto"/>
        <w:ind w:hanging="720"/>
        <w:jc w:val="both"/>
        <w:rPr>
          <w:rFonts w:asciiTheme="minorHAnsi" w:hAnsiTheme="minorHAnsi" w:cstheme="minorHAnsi"/>
          <w:color w:val="00B050"/>
          <w:sz w:val="24"/>
          <w:szCs w:val="24"/>
        </w:rPr>
      </w:pPr>
      <w:r w:rsidRPr="007C432D">
        <w:rPr>
          <w:rFonts w:asciiTheme="minorHAnsi" w:hAnsiTheme="minorHAnsi" w:cstheme="minorHAnsi"/>
          <w:color w:val="00B050"/>
          <w:sz w:val="24"/>
          <w:szCs w:val="24"/>
        </w:rPr>
        <w:t>not accept references from a family member</w:t>
      </w:r>
    </w:p>
    <w:p w14:paraId="0F3BF8D6" w14:textId="77777777" w:rsidR="007C432D" w:rsidRPr="007C432D" w:rsidRDefault="007C432D" w:rsidP="007C432D">
      <w:pPr>
        <w:numPr>
          <w:ilvl w:val="0"/>
          <w:numId w:val="59"/>
        </w:numPr>
        <w:tabs>
          <w:tab w:val="left" w:pos="709"/>
        </w:tabs>
        <w:spacing w:after="0" w:line="240" w:lineRule="auto"/>
        <w:ind w:hanging="720"/>
        <w:jc w:val="both"/>
        <w:rPr>
          <w:rFonts w:asciiTheme="minorHAnsi" w:hAnsiTheme="minorHAnsi" w:cstheme="minorHAnsi"/>
          <w:color w:val="00B050"/>
          <w:sz w:val="24"/>
          <w:szCs w:val="24"/>
        </w:rPr>
      </w:pPr>
      <w:r w:rsidRPr="007C432D">
        <w:rPr>
          <w:rFonts w:asciiTheme="minorHAnsi" w:hAnsiTheme="minorHAnsi" w:cstheme="minorHAnsi"/>
          <w:color w:val="00B050"/>
          <w:sz w:val="24"/>
          <w:szCs w:val="24"/>
        </w:rPr>
        <w:t xml:space="preserve">obtain verification of the individual’s most recent relevant period of employment where the applicant is not currently employed </w:t>
      </w:r>
    </w:p>
    <w:p w14:paraId="0AC5EBE8" w14:textId="77777777" w:rsidR="007C432D" w:rsidRPr="007C432D" w:rsidRDefault="007C432D" w:rsidP="007C432D">
      <w:pPr>
        <w:numPr>
          <w:ilvl w:val="0"/>
          <w:numId w:val="59"/>
        </w:numPr>
        <w:tabs>
          <w:tab w:val="left" w:pos="709"/>
        </w:tabs>
        <w:spacing w:after="0" w:line="240" w:lineRule="auto"/>
        <w:ind w:hanging="720"/>
        <w:jc w:val="both"/>
        <w:rPr>
          <w:rFonts w:asciiTheme="minorHAnsi" w:hAnsiTheme="minorHAnsi" w:cstheme="minorHAnsi"/>
          <w:color w:val="00B050"/>
          <w:sz w:val="24"/>
          <w:szCs w:val="24"/>
        </w:rPr>
      </w:pPr>
      <w:r w:rsidRPr="007C432D">
        <w:rPr>
          <w:rFonts w:asciiTheme="minorHAnsi" w:hAnsiTheme="minorHAnsi" w:cstheme="minorHAnsi"/>
          <w:color w:val="00B050"/>
          <w:sz w:val="24"/>
          <w:szCs w:val="24"/>
        </w:rPr>
        <w:t>secure a reference from the relevant employer from the last time the applicant worked with children (if not currently working with children). If the applicant has never worked with children, then ensure a reference is from their current employer, training provider or education setting</w:t>
      </w:r>
    </w:p>
    <w:p w14:paraId="65F7E5AA" w14:textId="77777777" w:rsidR="007C432D" w:rsidRPr="007C432D" w:rsidRDefault="007C432D" w:rsidP="007C432D">
      <w:pPr>
        <w:numPr>
          <w:ilvl w:val="0"/>
          <w:numId w:val="59"/>
        </w:numPr>
        <w:tabs>
          <w:tab w:val="left" w:pos="709"/>
        </w:tabs>
        <w:spacing w:after="0" w:line="240" w:lineRule="auto"/>
        <w:ind w:hanging="720"/>
        <w:jc w:val="both"/>
        <w:rPr>
          <w:rFonts w:asciiTheme="minorHAnsi" w:hAnsiTheme="minorHAnsi" w:cstheme="minorHAnsi"/>
          <w:color w:val="00B050"/>
          <w:sz w:val="24"/>
          <w:szCs w:val="24"/>
        </w:rPr>
      </w:pPr>
      <w:r w:rsidRPr="007C432D">
        <w:rPr>
          <w:rFonts w:asciiTheme="minorHAnsi" w:hAnsiTheme="minorHAnsi" w:cstheme="minorHAnsi"/>
          <w:color w:val="00B050"/>
          <w:sz w:val="24"/>
          <w:szCs w:val="24"/>
        </w:rPr>
        <w:t xml:space="preserve">ensure electronic references originate from a legitimate source </w:t>
      </w:r>
    </w:p>
    <w:p w14:paraId="7232A869" w14:textId="77777777" w:rsidR="007C432D" w:rsidRPr="007C432D" w:rsidRDefault="007C432D" w:rsidP="007C432D">
      <w:pPr>
        <w:numPr>
          <w:ilvl w:val="0"/>
          <w:numId w:val="59"/>
        </w:numPr>
        <w:tabs>
          <w:tab w:val="left" w:pos="709"/>
        </w:tabs>
        <w:spacing w:after="0" w:line="240" w:lineRule="auto"/>
        <w:ind w:hanging="720"/>
        <w:jc w:val="both"/>
        <w:rPr>
          <w:rFonts w:asciiTheme="minorHAnsi" w:hAnsiTheme="minorHAnsi" w:cstheme="minorHAnsi"/>
          <w:color w:val="00B050"/>
          <w:sz w:val="24"/>
          <w:szCs w:val="24"/>
        </w:rPr>
      </w:pPr>
      <w:r w:rsidRPr="007C432D">
        <w:rPr>
          <w:rFonts w:asciiTheme="minorHAnsi" w:hAnsiTheme="minorHAnsi" w:cstheme="minorHAnsi"/>
          <w:color w:val="00B050"/>
          <w:sz w:val="24"/>
          <w:szCs w:val="24"/>
        </w:rPr>
        <w:t xml:space="preserve">contact referees to clarify content where information is vague or insufficient information is provided </w:t>
      </w:r>
    </w:p>
    <w:p w14:paraId="1C73B570" w14:textId="77777777" w:rsidR="007C432D" w:rsidRPr="007C432D" w:rsidRDefault="007C432D" w:rsidP="007C432D">
      <w:pPr>
        <w:numPr>
          <w:ilvl w:val="0"/>
          <w:numId w:val="59"/>
        </w:numPr>
        <w:tabs>
          <w:tab w:val="left" w:pos="709"/>
        </w:tabs>
        <w:spacing w:after="0" w:line="240" w:lineRule="auto"/>
        <w:ind w:hanging="720"/>
        <w:jc w:val="both"/>
        <w:rPr>
          <w:rFonts w:asciiTheme="minorHAnsi" w:hAnsiTheme="minorHAnsi" w:cstheme="minorHAnsi"/>
          <w:color w:val="00B050"/>
          <w:sz w:val="24"/>
          <w:szCs w:val="24"/>
        </w:rPr>
      </w:pPr>
      <w:r w:rsidRPr="007C432D">
        <w:rPr>
          <w:rFonts w:asciiTheme="minorHAnsi" w:hAnsiTheme="minorHAnsi" w:cstheme="minorHAnsi"/>
          <w:color w:val="00B050"/>
          <w:sz w:val="24"/>
          <w:szCs w:val="24"/>
        </w:rPr>
        <w:t xml:space="preserve">compare the information on the application form with that in the reference and take up any discrepancies with the candidate </w:t>
      </w:r>
    </w:p>
    <w:p w14:paraId="1E0455BE" w14:textId="77777777" w:rsidR="007C432D" w:rsidRPr="007C432D" w:rsidRDefault="007C432D" w:rsidP="007C432D">
      <w:pPr>
        <w:numPr>
          <w:ilvl w:val="0"/>
          <w:numId w:val="59"/>
        </w:numPr>
        <w:tabs>
          <w:tab w:val="left" w:pos="709"/>
        </w:tabs>
        <w:spacing w:after="0" w:line="240" w:lineRule="auto"/>
        <w:ind w:hanging="720"/>
        <w:jc w:val="both"/>
        <w:rPr>
          <w:rFonts w:asciiTheme="minorHAnsi" w:hAnsiTheme="minorHAnsi" w:cstheme="minorHAnsi"/>
          <w:color w:val="00B050"/>
          <w:sz w:val="24"/>
          <w:szCs w:val="24"/>
        </w:rPr>
      </w:pPr>
      <w:r w:rsidRPr="007C432D">
        <w:rPr>
          <w:rFonts w:asciiTheme="minorHAnsi" w:hAnsiTheme="minorHAnsi" w:cstheme="minorHAnsi"/>
          <w:color w:val="00B050"/>
          <w:sz w:val="24"/>
          <w:szCs w:val="24"/>
        </w:rPr>
        <w:t>establish the reason for the candidate leaving their current or most recent post, and ensure any concerns are resolved satisfactorily before appointment is confirmed.</w:t>
      </w:r>
    </w:p>
    <w:p w14:paraId="275A1B83" w14:textId="77777777" w:rsidR="007C432D" w:rsidRPr="007C432D" w:rsidRDefault="007C432D" w:rsidP="007C432D">
      <w:pPr>
        <w:keepNext/>
        <w:keepLines/>
        <w:spacing w:before="160" w:after="80" w:line="259" w:lineRule="auto"/>
        <w:jc w:val="both"/>
        <w:outlineLvl w:val="1"/>
        <w:rPr>
          <w:rFonts w:asciiTheme="minorHAnsi" w:eastAsiaTheme="majorEastAsia" w:hAnsiTheme="minorHAnsi" w:cstheme="minorHAnsi"/>
          <w:b/>
          <w:bCs/>
          <w:color w:val="00B050"/>
          <w:sz w:val="24"/>
          <w:szCs w:val="24"/>
          <w:lang w:eastAsia="en-US"/>
        </w:rPr>
      </w:pPr>
      <w:bookmarkStart w:id="12" w:name="_Toc200374689"/>
      <w:bookmarkStart w:id="13" w:name="_Toc200460143"/>
      <w:r w:rsidRPr="007C432D">
        <w:rPr>
          <w:rFonts w:asciiTheme="minorHAnsi" w:eastAsiaTheme="majorEastAsia" w:hAnsiTheme="minorHAnsi" w:cstheme="minorHAnsi"/>
          <w:b/>
          <w:bCs/>
          <w:color w:val="00B050"/>
          <w:sz w:val="24"/>
          <w:szCs w:val="24"/>
          <w:lang w:eastAsia="en-US"/>
        </w:rPr>
        <w:t>Example Recruitment and Selection Checklist</w:t>
      </w:r>
      <w:bookmarkEnd w:id="12"/>
      <w:bookmarkEnd w:id="13"/>
      <w:r w:rsidRPr="007C432D">
        <w:rPr>
          <w:rFonts w:asciiTheme="minorHAnsi" w:eastAsiaTheme="majorEastAsia" w:hAnsiTheme="minorHAnsi" w:cstheme="minorHAnsi"/>
          <w:b/>
          <w:bCs/>
          <w:color w:val="00B050"/>
          <w:sz w:val="24"/>
          <w:szCs w:val="24"/>
          <w:lang w:eastAsia="en-US"/>
        </w:rPr>
        <w:t xml:space="preserve"> </w:t>
      </w:r>
    </w:p>
    <w:tbl>
      <w:tblPr>
        <w:tblStyle w:val="TableGrid3"/>
        <w:tblW w:w="10060" w:type="dxa"/>
        <w:tblLook w:val="04A0" w:firstRow="1" w:lastRow="0" w:firstColumn="1" w:lastColumn="0" w:noHBand="0" w:noVBand="1"/>
      </w:tblPr>
      <w:tblGrid>
        <w:gridCol w:w="5240"/>
        <w:gridCol w:w="2410"/>
        <w:gridCol w:w="2410"/>
      </w:tblGrid>
      <w:tr w:rsidR="000752CC" w:rsidRPr="000752CC" w14:paraId="43C52633" w14:textId="77777777" w:rsidTr="006D5C81">
        <w:tc>
          <w:tcPr>
            <w:tcW w:w="5240" w:type="dxa"/>
          </w:tcPr>
          <w:p w14:paraId="46DE40FD" w14:textId="77777777" w:rsidR="007C432D" w:rsidRPr="007C432D" w:rsidRDefault="007C432D" w:rsidP="007C432D">
            <w:pPr>
              <w:jc w:val="both"/>
              <w:rPr>
                <w:rFonts w:cstheme="minorHAnsi"/>
                <w:b/>
                <w:bCs/>
                <w:color w:val="00B050"/>
                <w:sz w:val="24"/>
                <w:szCs w:val="24"/>
              </w:rPr>
            </w:pPr>
          </w:p>
        </w:tc>
        <w:tc>
          <w:tcPr>
            <w:tcW w:w="2410" w:type="dxa"/>
          </w:tcPr>
          <w:p w14:paraId="576FFFED" w14:textId="77777777" w:rsidR="007C432D" w:rsidRPr="007C432D" w:rsidRDefault="007C432D" w:rsidP="007C432D">
            <w:pPr>
              <w:jc w:val="both"/>
              <w:rPr>
                <w:rFonts w:cstheme="minorHAnsi"/>
                <w:b/>
                <w:bCs/>
                <w:color w:val="00B050"/>
                <w:sz w:val="24"/>
                <w:szCs w:val="24"/>
              </w:rPr>
            </w:pPr>
            <w:r w:rsidRPr="007C432D">
              <w:rPr>
                <w:rFonts w:cstheme="minorHAnsi"/>
                <w:b/>
                <w:bCs/>
                <w:color w:val="00B050"/>
                <w:sz w:val="24"/>
                <w:szCs w:val="24"/>
              </w:rPr>
              <w:t xml:space="preserve">Actioned by </w:t>
            </w:r>
          </w:p>
        </w:tc>
        <w:tc>
          <w:tcPr>
            <w:tcW w:w="2410" w:type="dxa"/>
          </w:tcPr>
          <w:p w14:paraId="7EBA1504" w14:textId="77777777" w:rsidR="007C432D" w:rsidRPr="007C432D" w:rsidRDefault="007C432D" w:rsidP="007C432D">
            <w:pPr>
              <w:jc w:val="both"/>
              <w:rPr>
                <w:rFonts w:cstheme="minorHAnsi"/>
                <w:b/>
                <w:bCs/>
                <w:color w:val="00B050"/>
                <w:sz w:val="24"/>
                <w:szCs w:val="24"/>
              </w:rPr>
            </w:pPr>
            <w:r w:rsidRPr="007C432D">
              <w:rPr>
                <w:rFonts w:cstheme="minorHAnsi"/>
                <w:b/>
                <w:bCs/>
                <w:color w:val="00B050"/>
                <w:sz w:val="24"/>
                <w:szCs w:val="24"/>
              </w:rPr>
              <w:t xml:space="preserve">Date </w:t>
            </w:r>
          </w:p>
        </w:tc>
      </w:tr>
      <w:tr w:rsidR="000752CC" w:rsidRPr="000752CC" w14:paraId="2D0B7E44" w14:textId="77777777" w:rsidTr="006D5C81">
        <w:tc>
          <w:tcPr>
            <w:tcW w:w="5240" w:type="dxa"/>
          </w:tcPr>
          <w:p w14:paraId="7D575428" w14:textId="77777777" w:rsidR="007C432D" w:rsidRPr="007C432D" w:rsidRDefault="007C432D" w:rsidP="007C432D">
            <w:pPr>
              <w:jc w:val="both"/>
              <w:rPr>
                <w:rFonts w:cstheme="minorHAnsi"/>
                <w:color w:val="00B050"/>
                <w:sz w:val="24"/>
                <w:szCs w:val="24"/>
              </w:rPr>
            </w:pPr>
            <w:r w:rsidRPr="007C432D">
              <w:rPr>
                <w:rFonts w:cstheme="minorHAnsi"/>
                <w:b/>
                <w:bCs/>
                <w:color w:val="00B050"/>
                <w:sz w:val="24"/>
                <w:szCs w:val="24"/>
              </w:rPr>
              <w:t>Advertise vacancy</w:t>
            </w:r>
            <w:r w:rsidRPr="007C432D">
              <w:rPr>
                <w:rFonts w:cstheme="minorHAnsi"/>
                <w:color w:val="00B050"/>
                <w:sz w:val="24"/>
                <w:szCs w:val="24"/>
              </w:rPr>
              <w:t xml:space="preserve"> – includes reference to safeguarding responsibilities and information on the level of DBS required</w:t>
            </w:r>
          </w:p>
        </w:tc>
        <w:tc>
          <w:tcPr>
            <w:tcW w:w="2410" w:type="dxa"/>
          </w:tcPr>
          <w:p w14:paraId="1A44765F" w14:textId="77777777" w:rsidR="007C432D" w:rsidRPr="007C432D" w:rsidRDefault="007C432D" w:rsidP="007C432D">
            <w:pPr>
              <w:jc w:val="both"/>
              <w:rPr>
                <w:rFonts w:cstheme="minorHAnsi"/>
                <w:color w:val="00B050"/>
                <w:sz w:val="24"/>
                <w:szCs w:val="24"/>
              </w:rPr>
            </w:pPr>
          </w:p>
        </w:tc>
        <w:tc>
          <w:tcPr>
            <w:tcW w:w="2410" w:type="dxa"/>
          </w:tcPr>
          <w:p w14:paraId="4F7DED75" w14:textId="77777777" w:rsidR="007C432D" w:rsidRPr="007C432D" w:rsidRDefault="007C432D" w:rsidP="007C432D">
            <w:pPr>
              <w:jc w:val="both"/>
              <w:rPr>
                <w:rFonts w:cstheme="minorHAnsi"/>
                <w:color w:val="00B050"/>
                <w:sz w:val="24"/>
                <w:szCs w:val="24"/>
              </w:rPr>
            </w:pPr>
          </w:p>
        </w:tc>
      </w:tr>
      <w:tr w:rsidR="000752CC" w:rsidRPr="000752CC" w14:paraId="5ED538EE" w14:textId="77777777" w:rsidTr="006D5C81">
        <w:tc>
          <w:tcPr>
            <w:tcW w:w="5240" w:type="dxa"/>
          </w:tcPr>
          <w:p w14:paraId="2CF7CB99" w14:textId="77777777" w:rsidR="007C432D" w:rsidRPr="007C432D" w:rsidRDefault="007C432D" w:rsidP="007C432D">
            <w:pPr>
              <w:jc w:val="both"/>
              <w:rPr>
                <w:rFonts w:cstheme="minorHAnsi"/>
                <w:color w:val="00B050"/>
                <w:sz w:val="24"/>
                <w:szCs w:val="24"/>
              </w:rPr>
            </w:pPr>
            <w:r w:rsidRPr="007C432D">
              <w:rPr>
                <w:rFonts w:cstheme="minorHAnsi"/>
                <w:b/>
                <w:bCs/>
                <w:color w:val="00B050"/>
                <w:sz w:val="24"/>
                <w:szCs w:val="24"/>
              </w:rPr>
              <w:t>Applications</w:t>
            </w:r>
            <w:r w:rsidRPr="007C432D">
              <w:rPr>
                <w:rFonts w:cstheme="minorHAnsi"/>
                <w:color w:val="00B050"/>
                <w:sz w:val="24"/>
                <w:szCs w:val="24"/>
              </w:rPr>
              <w:t xml:space="preserve"> – </w:t>
            </w:r>
            <w:proofErr w:type="spellStart"/>
            <w:r w:rsidRPr="007C432D">
              <w:rPr>
                <w:rFonts w:cstheme="minorHAnsi"/>
                <w:color w:val="00B050"/>
                <w:sz w:val="24"/>
                <w:szCs w:val="24"/>
              </w:rPr>
              <w:t>scruitinise</w:t>
            </w:r>
            <w:proofErr w:type="spellEnd"/>
            <w:r w:rsidRPr="007C432D">
              <w:rPr>
                <w:rFonts w:cstheme="minorHAnsi"/>
                <w:color w:val="00B050"/>
                <w:sz w:val="24"/>
                <w:szCs w:val="24"/>
              </w:rPr>
              <w:t xml:space="preserve"> application forms, looking for gaps in employment/discrepancies etc</w:t>
            </w:r>
          </w:p>
        </w:tc>
        <w:tc>
          <w:tcPr>
            <w:tcW w:w="2410" w:type="dxa"/>
          </w:tcPr>
          <w:p w14:paraId="394A7EB4" w14:textId="77777777" w:rsidR="007C432D" w:rsidRPr="007C432D" w:rsidRDefault="007C432D" w:rsidP="007C432D">
            <w:pPr>
              <w:jc w:val="both"/>
              <w:rPr>
                <w:rFonts w:cstheme="minorHAnsi"/>
                <w:color w:val="00B050"/>
                <w:sz w:val="24"/>
                <w:szCs w:val="24"/>
              </w:rPr>
            </w:pPr>
          </w:p>
        </w:tc>
        <w:tc>
          <w:tcPr>
            <w:tcW w:w="2410" w:type="dxa"/>
          </w:tcPr>
          <w:p w14:paraId="79EB9C39" w14:textId="77777777" w:rsidR="007C432D" w:rsidRPr="007C432D" w:rsidRDefault="007C432D" w:rsidP="007C432D">
            <w:pPr>
              <w:jc w:val="both"/>
              <w:rPr>
                <w:rFonts w:cstheme="minorHAnsi"/>
                <w:color w:val="00B050"/>
                <w:sz w:val="24"/>
                <w:szCs w:val="24"/>
              </w:rPr>
            </w:pPr>
          </w:p>
        </w:tc>
      </w:tr>
      <w:tr w:rsidR="000752CC" w:rsidRPr="000752CC" w14:paraId="38AD394A" w14:textId="77777777" w:rsidTr="006D5C81">
        <w:tc>
          <w:tcPr>
            <w:tcW w:w="5240" w:type="dxa"/>
          </w:tcPr>
          <w:p w14:paraId="34F5F6FA" w14:textId="77777777" w:rsidR="007C432D" w:rsidRPr="007C432D" w:rsidRDefault="007C432D" w:rsidP="007C432D">
            <w:pPr>
              <w:jc w:val="both"/>
              <w:rPr>
                <w:rFonts w:cstheme="minorHAnsi"/>
                <w:b/>
                <w:bCs/>
                <w:color w:val="00B050"/>
                <w:sz w:val="24"/>
                <w:szCs w:val="24"/>
              </w:rPr>
            </w:pPr>
            <w:r w:rsidRPr="007C432D">
              <w:rPr>
                <w:rFonts w:cstheme="minorHAnsi"/>
                <w:b/>
                <w:bCs/>
                <w:color w:val="00B050"/>
                <w:sz w:val="24"/>
                <w:szCs w:val="24"/>
              </w:rPr>
              <w:t xml:space="preserve">Short list </w:t>
            </w:r>
          </w:p>
        </w:tc>
        <w:tc>
          <w:tcPr>
            <w:tcW w:w="2410" w:type="dxa"/>
          </w:tcPr>
          <w:p w14:paraId="5B10999A" w14:textId="77777777" w:rsidR="007C432D" w:rsidRPr="007C432D" w:rsidRDefault="007C432D" w:rsidP="007C432D">
            <w:pPr>
              <w:jc w:val="both"/>
              <w:rPr>
                <w:rFonts w:cstheme="minorHAnsi"/>
                <w:color w:val="00B050"/>
                <w:sz w:val="24"/>
                <w:szCs w:val="24"/>
              </w:rPr>
            </w:pPr>
          </w:p>
        </w:tc>
        <w:tc>
          <w:tcPr>
            <w:tcW w:w="2410" w:type="dxa"/>
          </w:tcPr>
          <w:p w14:paraId="26E19F69" w14:textId="77777777" w:rsidR="007C432D" w:rsidRPr="007C432D" w:rsidRDefault="007C432D" w:rsidP="007C432D">
            <w:pPr>
              <w:jc w:val="both"/>
              <w:rPr>
                <w:rFonts w:cstheme="minorHAnsi"/>
                <w:color w:val="00B050"/>
                <w:sz w:val="24"/>
                <w:szCs w:val="24"/>
              </w:rPr>
            </w:pPr>
          </w:p>
        </w:tc>
      </w:tr>
      <w:tr w:rsidR="000752CC" w:rsidRPr="000752CC" w14:paraId="6E637B58" w14:textId="77777777" w:rsidTr="006D5C81">
        <w:tc>
          <w:tcPr>
            <w:tcW w:w="5240" w:type="dxa"/>
          </w:tcPr>
          <w:p w14:paraId="687BA3EC" w14:textId="77777777" w:rsidR="007C432D" w:rsidRPr="007C432D" w:rsidRDefault="007C432D" w:rsidP="007C432D">
            <w:pPr>
              <w:jc w:val="both"/>
              <w:rPr>
                <w:rFonts w:cstheme="minorHAnsi"/>
                <w:color w:val="00B050"/>
                <w:sz w:val="24"/>
                <w:szCs w:val="24"/>
              </w:rPr>
            </w:pPr>
            <w:r w:rsidRPr="007C432D">
              <w:rPr>
                <w:rFonts w:cstheme="minorHAnsi"/>
                <w:b/>
                <w:bCs/>
                <w:color w:val="00B050"/>
                <w:sz w:val="24"/>
                <w:szCs w:val="24"/>
              </w:rPr>
              <w:t>References</w:t>
            </w:r>
            <w:r w:rsidRPr="007C432D">
              <w:rPr>
                <w:rFonts w:cstheme="minorHAnsi"/>
                <w:color w:val="00B050"/>
                <w:sz w:val="24"/>
                <w:szCs w:val="24"/>
              </w:rPr>
              <w:t xml:space="preserve"> – either prior to interview (if candidate agrees) or at least prior to employment. Check references against information received on application form </w:t>
            </w:r>
          </w:p>
        </w:tc>
        <w:tc>
          <w:tcPr>
            <w:tcW w:w="2410" w:type="dxa"/>
          </w:tcPr>
          <w:p w14:paraId="6A4C7EFB" w14:textId="77777777" w:rsidR="007C432D" w:rsidRPr="007C432D" w:rsidRDefault="007C432D" w:rsidP="007C432D">
            <w:pPr>
              <w:jc w:val="both"/>
              <w:rPr>
                <w:rFonts w:cstheme="minorHAnsi"/>
                <w:color w:val="00B050"/>
                <w:sz w:val="24"/>
                <w:szCs w:val="24"/>
              </w:rPr>
            </w:pPr>
          </w:p>
        </w:tc>
        <w:tc>
          <w:tcPr>
            <w:tcW w:w="2410" w:type="dxa"/>
          </w:tcPr>
          <w:p w14:paraId="13B052C1" w14:textId="77777777" w:rsidR="007C432D" w:rsidRPr="007C432D" w:rsidRDefault="007C432D" w:rsidP="007C432D">
            <w:pPr>
              <w:jc w:val="both"/>
              <w:rPr>
                <w:rFonts w:cstheme="minorHAnsi"/>
                <w:color w:val="00B050"/>
                <w:sz w:val="24"/>
                <w:szCs w:val="24"/>
              </w:rPr>
            </w:pPr>
          </w:p>
        </w:tc>
      </w:tr>
      <w:tr w:rsidR="000752CC" w:rsidRPr="000752CC" w14:paraId="7689F02F" w14:textId="77777777" w:rsidTr="006D5C81">
        <w:tc>
          <w:tcPr>
            <w:tcW w:w="5240" w:type="dxa"/>
          </w:tcPr>
          <w:p w14:paraId="797FD8E0" w14:textId="77777777" w:rsidR="007C432D" w:rsidRPr="007C432D" w:rsidRDefault="007C432D" w:rsidP="007C432D">
            <w:pPr>
              <w:jc w:val="both"/>
              <w:rPr>
                <w:rFonts w:cstheme="minorHAnsi"/>
                <w:b/>
                <w:bCs/>
                <w:color w:val="00B050"/>
                <w:sz w:val="24"/>
                <w:szCs w:val="24"/>
              </w:rPr>
            </w:pPr>
            <w:r w:rsidRPr="007C432D">
              <w:rPr>
                <w:rFonts w:cstheme="minorHAnsi"/>
                <w:b/>
                <w:bCs/>
                <w:color w:val="00B050"/>
                <w:sz w:val="24"/>
                <w:szCs w:val="24"/>
              </w:rPr>
              <w:t>Self-declaration/disclosure sent to shortlisted candidates</w:t>
            </w:r>
          </w:p>
        </w:tc>
        <w:tc>
          <w:tcPr>
            <w:tcW w:w="2410" w:type="dxa"/>
          </w:tcPr>
          <w:p w14:paraId="38AFF798" w14:textId="77777777" w:rsidR="007C432D" w:rsidRPr="007C432D" w:rsidRDefault="007C432D" w:rsidP="007C432D">
            <w:pPr>
              <w:jc w:val="both"/>
              <w:rPr>
                <w:rFonts w:cstheme="minorHAnsi"/>
                <w:color w:val="00B050"/>
                <w:sz w:val="24"/>
                <w:szCs w:val="24"/>
              </w:rPr>
            </w:pPr>
          </w:p>
        </w:tc>
        <w:tc>
          <w:tcPr>
            <w:tcW w:w="2410" w:type="dxa"/>
          </w:tcPr>
          <w:p w14:paraId="51BA638D" w14:textId="77777777" w:rsidR="007C432D" w:rsidRPr="007C432D" w:rsidRDefault="007C432D" w:rsidP="007C432D">
            <w:pPr>
              <w:jc w:val="both"/>
              <w:rPr>
                <w:rFonts w:cstheme="minorHAnsi"/>
                <w:color w:val="00B050"/>
                <w:sz w:val="24"/>
                <w:szCs w:val="24"/>
              </w:rPr>
            </w:pPr>
          </w:p>
        </w:tc>
      </w:tr>
      <w:tr w:rsidR="000752CC" w:rsidRPr="000752CC" w14:paraId="79E8BF6C" w14:textId="77777777" w:rsidTr="006D5C81">
        <w:tc>
          <w:tcPr>
            <w:tcW w:w="5240" w:type="dxa"/>
          </w:tcPr>
          <w:p w14:paraId="24D044B8" w14:textId="77777777" w:rsidR="007C432D" w:rsidRPr="007C432D" w:rsidRDefault="007C432D" w:rsidP="007C432D">
            <w:pPr>
              <w:jc w:val="both"/>
              <w:rPr>
                <w:rFonts w:cstheme="minorHAnsi"/>
                <w:b/>
                <w:bCs/>
                <w:color w:val="00B050"/>
                <w:sz w:val="24"/>
                <w:szCs w:val="24"/>
              </w:rPr>
            </w:pPr>
            <w:r w:rsidRPr="007C432D">
              <w:rPr>
                <w:rFonts w:cstheme="minorHAnsi"/>
                <w:b/>
                <w:bCs/>
                <w:color w:val="00B050"/>
                <w:sz w:val="24"/>
                <w:szCs w:val="24"/>
              </w:rPr>
              <w:t xml:space="preserve">Interview </w:t>
            </w:r>
            <w:r w:rsidRPr="007C432D">
              <w:rPr>
                <w:rFonts w:cstheme="minorHAnsi"/>
                <w:color w:val="00B050"/>
                <w:sz w:val="24"/>
                <w:szCs w:val="24"/>
              </w:rPr>
              <w:t>– discuss any relevant information relating to self-disclosure</w:t>
            </w:r>
            <w:r w:rsidRPr="007C432D">
              <w:rPr>
                <w:rFonts w:cstheme="minorHAnsi"/>
                <w:b/>
                <w:bCs/>
                <w:color w:val="00B050"/>
                <w:sz w:val="24"/>
                <w:szCs w:val="24"/>
              </w:rPr>
              <w:t xml:space="preserve"> </w:t>
            </w:r>
          </w:p>
        </w:tc>
        <w:tc>
          <w:tcPr>
            <w:tcW w:w="2410" w:type="dxa"/>
          </w:tcPr>
          <w:p w14:paraId="64E9143E" w14:textId="77777777" w:rsidR="007C432D" w:rsidRPr="007C432D" w:rsidRDefault="007C432D" w:rsidP="007C432D">
            <w:pPr>
              <w:jc w:val="both"/>
              <w:rPr>
                <w:rFonts w:cstheme="minorHAnsi"/>
                <w:color w:val="00B050"/>
                <w:sz w:val="24"/>
                <w:szCs w:val="24"/>
              </w:rPr>
            </w:pPr>
          </w:p>
        </w:tc>
        <w:tc>
          <w:tcPr>
            <w:tcW w:w="2410" w:type="dxa"/>
          </w:tcPr>
          <w:p w14:paraId="5CBA80B6" w14:textId="77777777" w:rsidR="007C432D" w:rsidRPr="007C432D" w:rsidRDefault="007C432D" w:rsidP="007C432D">
            <w:pPr>
              <w:jc w:val="both"/>
              <w:rPr>
                <w:rFonts w:cstheme="minorHAnsi"/>
                <w:color w:val="00B050"/>
                <w:sz w:val="24"/>
                <w:szCs w:val="24"/>
              </w:rPr>
            </w:pPr>
          </w:p>
        </w:tc>
      </w:tr>
      <w:tr w:rsidR="000752CC" w:rsidRPr="000752CC" w14:paraId="6D2B8358" w14:textId="77777777" w:rsidTr="006D5C81">
        <w:tc>
          <w:tcPr>
            <w:tcW w:w="5240" w:type="dxa"/>
          </w:tcPr>
          <w:p w14:paraId="7104955B" w14:textId="77777777" w:rsidR="007C432D" w:rsidRPr="007C432D" w:rsidRDefault="007C432D" w:rsidP="007C432D">
            <w:pPr>
              <w:jc w:val="both"/>
              <w:rPr>
                <w:rFonts w:cstheme="minorHAnsi"/>
                <w:color w:val="00B050"/>
                <w:sz w:val="24"/>
                <w:szCs w:val="24"/>
              </w:rPr>
            </w:pPr>
            <w:r w:rsidRPr="007C432D">
              <w:rPr>
                <w:rFonts w:cstheme="minorHAnsi"/>
                <w:b/>
                <w:bCs/>
                <w:color w:val="00B050"/>
                <w:sz w:val="24"/>
                <w:szCs w:val="24"/>
              </w:rPr>
              <w:t>Checks</w:t>
            </w:r>
            <w:r w:rsidRPr="007C432D">
              <w:rPr>
                <w:rFonts w:cstheme="minorHAnsi"/>
                <w:color w:val="00B050"/>
                <w:sz w:val="24"/>
                <w:szCs w:val="24"/>
              </w:rPr>
              <w:t xml:space="preserve"> –qualification checks verified on day of interview</w:t>
            </w:r>
          </w:p>
        </w:tc>
        <w:tc>
          <w:tcPr>
            <w:tcW w:w="2410" w:type="dxa"/>
          </w:tcPr>
          <w:p w14:paraId="57E2BF77" w14:textId="77777777" w:rsidR="007C432D" w:rsidRPr="007C432D" w:rsidRDefault="007C432D" w:rsidP="007C432D">
            <w:pPr>
              <w:jc w:val="both"/>
              <w:rPr>
                <w:rFonts w:cstheme="minorHAnsi"/>
                <w:color w:val="00B050"/>
                <w:sz w:val="24"/>
                <w:szCs w:val="24"/>
              </w:rPr>
            </w:pPr>
          </w:p>
        </w:tc>
        <w:tc>
          <w:tcPr>
            <w:tcW w:w="2410" w:type="dxa"/>
          </w:tcPr>
          <w:p w14:paraId="30D8185D" w14:textId="77777777" w:rsidR="007C432D" w:rsidRPr="007C432D" w:rsidRDefault="007C432D" w:rsidP="007C432D">
            <w:pPr>
              <w:jc w:val="both"/>
              <w:rPr>
                <w:rFonts w:cstheme="minorHAnsi"/>
                <w:color w:val="00B050"/>
                <w:sz w:val="24"/>
                <w:szCs w:val="24"/>
              </w:rPr>
            </w:pPr>
          </w:p>
        </w:tc>
      </w:tr>
      <w:tr w:rsidR="000752CC" w:rsidRPr="000752CC" w14:paraId="4CBA45B3" w14:textId="77777777" w:rsidTr="006D5C81">
        <w:tc>
          <w:tcPr>
            <w:tcW w:w="5240" w:type="dxa"/>
          </w:tcPr>
          <w:p w14:paraId="395AC5D3" w14:textId="77777777" w:rsidR="007C432D" w:rsidRPr="007C432D" w:rsidRDefault="007C432D" w:rsidP="007C432D">
            <w:pPr>
              <w:jc w:val="both"/>
              <w:rPr>
                <w:rFonts w:cstheme="minorHAnsi"/>
                <w:color w:val="00B050"/>
                <w:sz w:val="24"/>
                <w:szCs w:val="24"/>
              </w:rPr>
            </w:pPr>
            <w:r w:rsidRPr="007C432D">
              <w:rPr>
                <w:rFonts w:cstheme="minorHAnsi"/>
                <w:b/>
                <w:bCs/>
                <w:color w:val="00B050"/>
                <w:sz w:val="24"/>
                <w:szCs w:val="24"/>
              </w:rPr>
              <w:t>Conditional offer of employment made</w:t>
            </w:r>
            <w:r w:rsidRPr="007C432D">
              <w:rPr>
                <w:rFonts w:cstheme="minorHAnsi"/>
                <w:color w:val="00B050"/>
                <w:sz w:val="24"/>
                <w:szCs w:val="24"/>
              </w:rPr>
              <w:t xml:space="preserve"> – subject to relevant checks (</w:t>
            </w:r>
            <w:proofErr w:type="gramStart"/>
            <w:r w:rsidRPr="007C432D">
              <w:rPr>
                <w:rFonts w:cstheme="minorHAnsi"/>
                <w:color w:val="00B050"/>
                <w:sz w:val="24"/>
                <w:szCs w:val="24"/>
              </w:rPr>
              <w:t>e.g.</w:t>
            </w:r>
            <w:proofErr w:type="gramEnd"/>
            <w:r w:rsidRPr="007C432D">
              <w:rPr>
                <w:rFonts w:cstheme="minorHAnsi"/>
                <w:color w:val="00B050"/>
                <w:sz w:val="24"/>
                <w:szCs w:val="24"/>
              </w:rPr>
              <w:t xml:space="preserve"> references, DBS)</w:t>
            </w:r>
          </w:p>
        </w:tc>
        <w:tc>
          <w:tcPr>
            <w:tcW w:w="2410" w:type="dxa"/>
          </w:tcPr>
          <w:p w14:paraId="6A63F70F" w14:textId="77777777" w:rsidR="007C432D" w:rsidRPr="007C432D" w:rsidRDefault="007C432D" w:rsidP="007C432D">
            <w:pPr>
              <w:jc w:val="both"/>
              <w:rPr>
                <w:rFonts w:cstheme="minorHAnsi"/>
                <w:color w:val="00B050"/>
                <w:sz w:val="24"/>
                <w:szCs w:val="24"/>
              </w:rPr>
            </w:pPr>
          </w:p>
        </w:tc>
        <w:tc>
          <w:tcPr>
            <w:tcW w:w="2410" w:type="dxa"/>
          </w:tcPr>
          <w:p w14:paraId="1809D843" w14:textId="77777777" w:rsidR="007C432D" w:rsidRPr="007C432D" w:rsidRDefault="007C432D" w:rsidP="007C432D">
            <w:pPr>
              <w:jc w:val="both"/>
              <w:rPr>
                <w:rFonts w:cstheme="minorHAnsi"/>
                <w:color w:val="00B050"/>
                <w:sz w:val="24"/>
                <w:szCs w:val="24"/>
              </w:rPr>
            </w:pPr>
          </w:p>
        </w:tc>
      </w:tr>
      <w:tr w:rsidR="000752CC" w:rsidRPr="000752CC" w14:paraId="67D3AF8D" w14:textId="77777777" w:rsidTr="006D5C81">
        <w:tc>
          <w:tcPr>
            <w:tcW w:w="5240" w:type="dxa"/>
          </w:tcPr>
          <w:p w14:paraId="2110C92F" w14:textId="77777777" w:rsidR="007C432D" w:rsidRPr="007C432D" w:rsidRDefault="007C432D" w:rsidP="007C432D">
            <w:pPr>
              <w:jc w:val="both"/>
              <w:rPr>
                <w:rFonts w:cstheme="minorHAnsi"/>
                <w:color w:val="00B050"/>
                <w:sz w:val="24"/>
                <w:szCs w:val="24"/>
              </w:rPr>
            </w:pPr>
            <w:r w:rsidRPr="007C432D">
              <w:rPr>
                <w:rFonts w:cstheme="minorHAnsi"/>
                <w:b/>
                <w:bCs/>
                <w:color w:val="00B050"/>
                <w:sz w:val="24"/>
                <w:szCs w:val="24"/>
              </w:rPr>
              <w:lastRenderedPageBreak/>
              <w:t>References received and checked</w:t>
            </w:r>
            <w:r w:rsidRPr="007C432D">
              <w:rPr>
                <w:rFonts w:cstheme="minorHAnsi"/>
                <w:color w:val="00B050"/>
                <w:sz w:val="24"/>
                <w:szCs w:val="24"/>
              </w:rPr>
              <w:t xml:space="preserve"> – if not prior to interview</w:t>
            </w:r>
          </w:p>
        </w:tc>
        <w:tc>
          <w:tcPr>
            <w:tcW w:w="2410" w:type="dxa"/>
          </w:tcPr>
          <w:p w14:paraId="1C02CBCB" w14:textId="77777777" w:rsidR="007C432D" w:rsidRPr="007C432D" w:rsidRDefault="007C432D" w:rsidP="007C432D">
            <w:pPr>
              <w:jc w:val="both"/>
              <w:rPr>
                <w:rFonts w:cstheme="minorHAnsi"/>
                <w:color w:val="00B050"/>
                <w:sz w:val="24"/>
                <w:szCs w:val="24"/>
              </w:rPr>
            </w:pPr>
          </w:p>
        </w:tc>
        <w:tc>
          <w:tcPr>
            <w:tcW w:w="2410" w:type="dxa"/>
          </w:tcPr>
          <w:p w14:paraId="3250FBAB" w14:textId="77777777" w:rsidR="007C432D" w:rsidRPr="007C432D" w:rsidRDefault="007C432D" w:rsidP="007C432D">
            <w:pPr>
              <w:jc w:val="both"/>
              <w:rPr>
                <w:rFonts w:cstheme="minorHAnsi"/>
                <w:color w:val="00B050"/>
                <w:sz w:val="24"/>
                <w:szCs w:val="24"/>
              </w:rPr>
            </w:pPr>
          </w:p>
        </w:tc>
      </w:tr>
      <w:tr w:rsidR="000752CC" w:rsidRPr="000752CC" w14:paraId="7E264200" w14:textId="77777777" w:rsidTr="006D5C81">
        <w:tc>
          <w:tcPr>
            <w:tcW w:w="5240" w:type="dxa"/>
          </w:tcPr>
          <w:p w14:paraId="3F02ABA9" w14:textId="77777777" w:rsidR="007C432D" w:rsidRPr="007C432D" w:rsidRDefault="007C432D" w:rsidP="007C432D">
            <w:pPr>
              <w:jc w:val="both"/>
              <w:rPr>
                <w:rFonts w:cstheme="minorHAnsi"/>
                <w:color w:val="00B050"/>
                <w:sz w:val="24"/>
                <w:szCs w:val="24"/>
              </w:rPr>
            </w:pPr>
            <w:r w:rsidRPr="007C432D">
              <w:rPr>
                <w:rFonts w:cstheme="minorHAnsi"/>
                <w:b/>
                <w:bCs/>
                <w:color w:val="00B050"/>
                <w:sz w:val="24"/>
                <w:szCs w:val="24"/>
              </w:rPr>
              <w:t>References verified</w:t>
            </w:r>
            <w:r w:rsidRPr="007C432D">
              <w:rPr>
                <w:rFonts w:cstheme="minorHAnsi"/>
                <w:color w:val="00B050"/>
                <w:sz w:val="24"/>
                <w:szCs w:val="24"/>
              </w:rPr>
              <w:t xml:space="preserve"> – to ensure from legitimate source </w:t>
            </w:r>
          </w:p>
        </w:tc>
        <w:tc>
          <w:tcPr>
            <w:tcW w:w="2410" w:type="dxa"/>
          </w:tcPr>
          <w:p w14:paraId="64803A66" w14:textId="77777777" w:rsidR="007C432D" w:rsidRPr="007C432D" w:rsidRDefault="007C432D" w:rsidP="007C432D">
            <w:pPr>
              <w:jc w:val="both"/>
              <w:rPr>
                <w:rFonts w:cstheme="minorHAnsi"/>
                <w:color w:val="00B050"/>
                <w:sz w:val="24"/>
                <w:szCs w:val="24"/>
              </w:rPr>
            </w:pPr>
          </w:p>
        </w:tc>
        <w:tc>
          <w:tcPr>
            <w:tcW w:w="2410" w:type="dxa"/>
          </w:tcPr>
          <w:p w14:paraId="264D4A40" w14:textId="77777777" w:rsidR="007C432D" w:rsidRPr="007C432D" w:rsidRDefault="007C432D" w:rsidP="007C432D">
            <w:pPr>
              <w:jc w:val="both"/>
              <w:rPr>
                <w:rFonts w:cstheme="minorHAnsi"/>
                <w:color w:val="00B050"/>
                <w:sz w:val="24"/>
                <w:szCs w:val="24"/>
              </w:rPr>
            </w:pPr>
          </w:p>
        </w:tc>
      </w:tr>
      <w:tr w:rsidR="000752CC" w:rsidRPr="000752CC" w14:paraId="14B96921" w14:textId="77777777" w:rsidTr="006D5C81">
        <w:tc>
          <w:tcPr>
            <w:tcW w:w="5240" w:type="dxa"/>
          </w:tcPr>
          <w:p w14:paraId="1CBF0884" w14:textId="77777777" w:rsidR="007C432D" w:rsidRPr="007C432D" w:rsidRDefault="007C432D" w:rsidP="007C432D">
            <w:pPr>
              <w:jc w:val="both"/>
              <w:rPr>
                <w:rFonts w:cstheme="minorHAnsi"/>
                <w:color w:val="00B050"/>
                <w:sz w:val="24"/>
                <w:szCs w:val="24"/>
              </w:rPr>
            </w:pPr>
            <w:r w:rsidRPr="007C432D">
              <w:rPr>
                <w:rFonts w:cstheme="minorHAnsi"/>
                <w:b/>
                <w:bCs/>
                <w:color w:val="00B050"/>
                <w:sz w:val="24"/>
                <w:szCs w:val="24"/>
              </w:rPr>
              <w:t>Identity</w:t>
            </w:r>
            <w:r w:rsidRPr="007C432D">
              <w:rPr>
                <w:rFonts w:cstheme="minorHAnsi"/>
                <w:color w:val="00B050"/>
                <w:sz w:val="24"/>
                <w:szCs w:val="24"/>
              </w:rPr>
              <w:t xml:space="preserve"> – Birth certificate seen where possible, in order to identify whether a person has changed their name – if so, seek evidence of name change (</w:t>
            </w:r>
            <w:proofErr w:type="gramStart"/>
            <w:r w:rsidRPr="007C432D">
              <w:rPr>
                <w:rFonts w:cstheme="minorHAnsi"/>
                <w:color w:val="00B050"/>
                <w:sz w:val="24"/>
                <w:szCs w:val="24"/>
              </w:rPr>
              <w:t>e.g.</w:t>
            </w:r>
            <w:proofErr w:type="gramEnd"/>
            <w:r w:rsidRPr="007C432D">
              <w:rPr>
                <w:rFonts w:cstheme="minorHAnsi"/>
                <w:color w:val="00B050"/>
                <w:sz w:val="24"/>
                <w:szCs w:val="24"/>
              </w:rPr>
              <w:t xml:space="preserve"> marriage certificate)</w:t>
            </w:r>
          </w:p>
        </w:tc>
        <w:tc>
          <w:tcPr>
            <w:tcW w:w="2410" w:type="dxa"/>
          </w:tcPr>
          <w:p w14:paraId="67B67602" w14:textId="77777777" w:rsidR="007C432D" w:rsidRPr="007C432D" w:rsidRDefault="007C432D" w:rsidP="007C432D">
            <w:pPr>
              <w:jc w:val="both"/>
              <w:rPr>
                <w:rFonts w:cstheme="minorHAnsi"/>
                <w:color w:val="00B050"/>
                <w:sz w:val="24"/>
                <w:szCs w:val="24"/>
              </w:rPr>
            </w:pPr>
          </w:p>
        </w:tc>
        <w:tc>
          <w:tcPr>
            <w:tcW w:w="2410" w:type="dxa"/>
          </w:tcPr>
          <w:p w14:paraId="5DDA248F" w14:textId="77777777" w:rsidR="007C432D" w:rsidRPr="007C432D" w:rsidRDefault="007C432D" w:rsidP="007C432D">
            <w:pPr>
              <w:jc w:val="both"/>
              <w:rPr>
                <w:rFonts w:cstheme="minorHAnsi"/>
                <w:color w:val="00B050"/>
                <w:sz w:val="24"/>
                <w:szCs w:val="24"/>
              </w:rPr>
            </w:pPr>
          </w:p>
        </w:tc>
      </w:tr>
      <w:tr w:rsidR="000752CC" w:rsidRPr="000752CC" w14:paraId="09AC444C" w14:textId="77777777" w:rsidTr="006D5C81">
        <w:tc>
          <w:tcPr>
            <w:tcW w:w="5240" w:type="dxa"/>
          </w:tcPr>
          <w:p w14:paraId="2802CF09" w14:textId="77777777" w:rsidR="007C432D" w:rsidRPr="007C432D" w:rsidRDefault="007C432D" w:rsidP="007C432D">
            <w:pPr>
              <w:jc w:val="both"/>
              <w:rPr>
                <w:rFonts w:cstheme="minorHAnsi"/>
                <w:color w:val="00B050"/>
                <w:sz w:val="24"/>
                <w:szCs w:val="24"/>
              </w:rPr>
            </w:pPr>
            <w:r w:rsidRPr="007C432D">
              <w:rPr>
                <w:rFonts w:cstheme="minorHAnsi"/>
                <w:b/>
                <w:bCs/>
                <w:color w:val="00B050"/>
                <w:sz w:val="24"/>
                <w:szCs w:val="24"/>
              </w:rPr>
              <w:t>Right to work in the UK</w:t>
            </w:r>
            <w:r w:rsidRPr="007C432D">
              <w:rPr>
                <w:rFonts w:cstheme="minorHAnsi"/>
                <w:color w:val="00B050"/>
                <w:sz w:val="24"/>
                <w:szCs w:val="24"/>
              </w:rPr>
              <w:t xml:space="preserve"> – evidence seen and checked </w:t>
            </w:r>
          </w:p>
        </w:tc>
        <w:tc>
          <w:tcPr>
            <w:tcW w:w="2410" w:type="dxa"/>
          </w:tcPr>
          <w:p w14:paraId="0ECD6104" w14:textId="77777777" w:rsidR="007C432D" w:rsidRPr="007C432D" w:rsidRDefault="007C432D" w:rsidP="007C432D">
            <w:pPr>
              <w:jc w:val="both"/>
              <w:rPr>
                <w:rFonts w:cstheme="minorHAnsi"/>
                <w:color w:val="00B050"/>
                <w:sz w:val="24"/>
                <w:szCs w:val="24"/>
              </w:rPr>
            </w:pPr>
          </w:p>
        </w:tc>
        <w:tc>
          <w:tcPr>
            <w:tcW w:w="2410" w:type="dxa"/>
          </w:tcPr>
          <w:p w14:paraId="780F9AA3" w14:textId="77777777" w:rsidR="007C432D" w:rsidRPr="007C432D" w:rsidRDefault="007C432D" w:rsidP="007C432D">
            <w:pPr>
              <w:jc w:val="both"/>
              <w:rPr>
                <w:rFonts w:cstheme="minorHAnsi"/>
                <w:color w:val="00B050"/>
                <w:sz w:val="24"/>
                <w:szCs w:val="24"/>
              </w:rPr>
            </w:pPr>
          </w:p>
        </w:tc>
      </w:tr>
      <w:tr w:rsidR="000752CC" w:rsidRPr="000752CC" w14:paraId="2F2E06AE" w14:textId="77777777" w:rsidTr="006D5C81">
        <w:tc>
          <w:tcPr>
            <w:tcW w:w="5240" w:type="dxa"/>
          </w:tcPr>
          <w:p w14:paraId="30C4CC6F" w14:textId="77777777" w:rsidR="007C432D" w:rsidRPr="007C432D" w:rsidRDefault="007C432D" w:rsidP="007C432D">
            <w:pPr>
              <w:jc w:val="both"/>
              <w:rPr>
                <w:rFonts w:cstheme="minorHAnsi"/>
                <w:color w:val="00B050"/>
                <w:sz w:val="24"/>
                <w:szCs w:val="24"/>
              </w:rPr>
            </w:pPr>
            <w:r w:rsidRPr="007C432D">
              <w:rPr>
                <w:rFonts w:cstheme="minorHAnsi"/>
                <w:b/>
                <w:bCs/>
                <w:color w:val="00B050"/>
                <w:sz w:val="24"/>
                <w:szCs w:val="24"/>
              </w:rPr>
              <w:t>Ofsted Suitability checks</w:t>
            </w:r>
            <w:r w:rsidRPr="007C432D">
              <w:rPr>
                <w:rFonts w:cstheme="minorHAnsi"/>
                <w:color w:val="00B050"/>
                <w:sz w:val="24"/>
                <w:szCs w:val="24"/>
              </w:rPr>
              <w:t xml:space="preserve"> – where appropriate (</w:t>
            </w:r>
            <w:proofErr w:type="gramStart"/>
            <w:r w:rsidRPr="007C432D">
              <w:rPr>
                <w:rFonts w:cstheme="minorHAnsi"/>
                <w:color w:val="00B050"/>
                <w:sz w:val="24"/>
                <w:szCs w:val="24"/>
              </w:rPr>
              <w:t>e.g.</w:t>
            </w:r>
            <w:proofErr w:type="gramEnd"/>
            <w:r w:rsidRPr="007C432D">
              <w:rPr>
                <w:rFonts w:cstheme="minorHAnsi"/>
                <w:color w:val="00B050"/>
                <w:sz w:val="24"/>
                <w:szCs w:val="24"/>
              </w:rPr>
              <w:t xml:space="preserve"> registered manager, proprietor, trustee, childminder, childminder’s assistant)</w:t>
            </w:r>
          </w:p>
        </w:tc>
        <w:tc>
          <w:tcPr>
            <w:tcW w:w="2410" w:type="dxa"/>
          </w:tcPr>
          <w:p w14:paraId="08E39A57" w14:textId="77777777" w:rsidR="007C432D" w:rsidRPr="007C432D" w:rsidRDefault="007C432D" w:rsidP="007C432D">
            <w:pPr>
              <w:jc w:val="both"/>
              <w:rPr>
                <w:rFonts w:cstheme="minorHAnsi"/>
                <w:color w:val="00B050"/>
                <w:sz w:val="24"/>
                <w:szCs w:val="24"/>
              </w:rPr>
            </w:pPr>
          </w:p>
        </w:tc>
        <w:tc>
          <w:tcPr>
            <w:tcW w:w="2410" w:type="dxa"/>
          </w:tcPr>
          <w:p w14:paraId="1EA4B12E" w14:textId="77777777" w:rsidR="007C432D" w:rsidRPr="007C432D" w:rsidRDefault="007C432D" w:rsidP="007C432D">
            <w:pPr>
              <w:jc w:val="both"/>
              <w:rPr>
                <w:rFonts w:cstheme="minorHAnsi"/>
                <w:color w:val="00B050"/>
                <w:sz w:val="24"/>
                <w:szCs w:val="24"/>
              </w:rPr>
            </w:pPr>
          </w:p>
        </w:tc>
      </w:tr>
      <w:tr w:rsidR="000752CC" w:rsidRPr="000752CC" w14:paraId="6CDAC8D3" w14:textId="77777777" w:rsidTr="006D5C81">
        <w:tc>
          <w:tcPr>
            <w:tcW w:w="5240" w:type="dxa"/>
          </w:tcPr>
          <w:p w14:paraId="13C31A4E" w14:textId="77777777" w:rsidR="007C432D" w:rsidRPr="007C432D" w:rsidRDefault="007C432D" w:rsidP="007C432D">
            <w:pPr>
              <w:jc w:val="both"/>
              <w:rPr>
                <w:rFonts w:cstheme="minorHAnsi"/>
                <w:color w:val="00B050"/>
                <w:sz w:val="24"/>
                <w:szCs w:val="24"/>
              </w:rPr>
            </w:pPr>
            <w:r w:rsidRPr="007C432D">
              <w:rPr>
                <w:rFonts w:cstheme="minorHAnsi"/>
                <w:b/>
                <w:bCs/>
                <w:color w:val="00B050"/>
                <w:sz w:val="24"/>
                <w:szCs w:val="24"/>
              </w:rPr>
              <w:t>DBS certificate</w:t>
            </w:r>
            <w:r w:rsidRPr="007C432D">
              <w:rPr>
                <w:rFonts w:cstheme="minorHAnsi"/>
                <w:color w:val="00B050"/>
                <w:sz w:val="24"/>
                <w:szCs w:val="24"/>
              </w:rPr>
              <w:t xml:space="preserve"> – satisfactory DBS received </w:t>
            </w:r>
          </w:p>
        </w:tc>
        <w:tc>
          <w:tcPr>
            <w:tcW w:w="2410" w:type="dxa"/>
          </w:tcPr>
          <w:p w14:paraId="3ED4D4B0" w14:textId="77777777" w:rsidR="007C432D" w:rsidRPr="007C432D" w:rsidRDefault="007C432D" w:rsidP="007C432D">
            <w:pPr>
              <w:jc w:val="both"/>
              <w:rPr>
                <w:rFonts w:cstheme="minorHAnsi"/>
                <w:color w:val="00B050"/>
                <w:sz w:val="24"/>
                <w:szCs w:val="24"/>
              </w:rPr>
            </w:pPr>
          </w:p>
        </w:tc>
        <w:tc>
          <w:tcPr>
            <w:tcW w:w="2410" w:type="dxa"/>
          </w:tcPr>
          <w:p w14:paraId="05F0402E" w14:textId="77777777" w:rsidR="007C432D" w:rsidRPr="007C432D" w:rsidRDefault="007C432D" w:rsidP="007C432D">
            <w:pPr>
              <w:jc w:val="both"/>
              <w:rPr>
                <w:rFonts w:cstheme="minorHAnsi"/>
                <w:color w:val="00B050"/>
                <w:sz w:val="24"/>
                <w:szCs w:val="24"/>
              </w:rPr>
            </w:pPr>
          </w:p>
        </w:tc>
      </w:tr>
      <w:tr w:rsidR="000752CC" w:rsidRPr="000752CC" w14:paraId="49741122" w14:textId="77777777" w:rsidTr="006D5C81">
        <w:tc>
          <w:tcPr>
            <w:tcW w:w="5240" w:type="dxa"/>
          </w:tcPr>
          <w:p w14:paraId="205735A0" w14:textId="77777777" w:rsidR="007C432D" w:rsidRPr="007C432D" w:rsidRDefault="007C432D" w:rsidP="007C432D">
            <w:pPr>
              <w:jc w:val="both"/>
              <w:rPr>
                <w:rFonts w:cstheme="minorHAnsi"/>
                <w:color w:val="00B050"/>
                <w:sz w:val="24"/>
                <w:szCs w:val="24"/>
              </w:rPr>
            </w:pPr>
            <w:r w:rsidRPr="007C432D">
              <w:rPr>
                <w:rFonts w:cstheme="minorHAnsi"/>
                <w:b/>
                <w:bCs/>
                <w:color w:val="00B050"/>
                <w:sz w:val="24"/>
                <w:szCs w:val="24"/>
              </w:rPr>
              <w:t>DBS barred list</w:t>
            </w:r>
            <w:r w:rsidRPr="007C432D">
              <w:rPr>
                <w:rFonts w:cstheme="minorHAnsi"/>
                <w:color w:val="00B050"/>
                <w:sz w:val="24"/>
                <w:szCs w:val="24"/>
              </w:rPr>
              <w:t xml:space="preserve"> – those in regulated activity only </w:t>
            </w:r>
          </w:p>
        </w:tc>
        <w:tc>
          <w:tcPr>
            <w:tcW w:w="2410" w:type="dxa"/>
          </w:tcPr>
          <w:p w14:paraId="4CB0EF0D" w14:textId="77777777" w:rsidR="007C432D" w:rsidRPr="007C432D" w:rsidRDefault="007C432D" w:rsidP="007C432D">
            <w:pPr>
              <w:jc w:val="both"/>
              <w:rPr>
                <w:rFonts w:cstheme="minorHAnsi"/>
                <w:color w:val="00B050"/>
                <w:sz w:val="24"/>
                <w:szCs w:val="24"/>
              </w:rPr>
            </w:pPr>
          </w:p>
        </w:tc>
        <w:tc>
          <w:tcPr>
            <w:tcW w:w="2410" w:type="dxa"/>
          </w:tcPr>
          <w:p w14:paraId="3ACF9AD8" w14:textId="77777777" w:rsidR="007C432D" w:rsidRPr="007C432D" w:rsidRDefault="007C432D" w:rsidP="007C432D">
            <w:pPr>
              <w:jc w:val="both"/>
              <w:rPr>
                <w:rFonts w:cstheme="minorHAnsi"/>
                <w:color w:val="00B050"/>
                <w:sz w:val="24"/>
                <w:szCs w:val="24"/>
              </w:rPr>
            </w:pPr>
          </w:p>
        </w:tc>
      </w:tr>
      <w:tr w:rsidR="000752CC" w:rsidRPr="000752CC" w14:paraId="7B75F635" w14:textId="77777777" w:rsidTr="006D5C81">
        <w:tc>
          <w:tcPr>
            <w:tcW w:w="5240" w:type="dxa"/>
          </w:tcPr>
          <w:p w14:paraId="04C215D4" w14:textId="77777777" w:rsidR="007C432D" w:rsidRPr="007C432D" w:rsidRDefault="007C432D" w:rsidP="007C432D">
            <w:pPr>
              <w:jc w:val="both"/>
              <w:rPr>
                <w:rFonts w:cstheme="minorHAnsi"/>
                <w:color w:val="00B050"/>
                <w:sz w:val="24"/>
                <w:szCs w:val="24"/>
              </w:rPr>
            </w:pPr>
            <w:r w:rsidRPr="007C432D">
              <w:rPr>
                <w:rFonts w:cstheme="minorHAnsi"/>
                <w:b/>
                <w:bCs/>
                <w:color w:val="00B050"/>
                <w:sz w:val="24"/>
                <w:szCs w:val="24"/>
              </w:rPr>
              <w:t>Health</w:t>
            </w:r>
            <w:r w:rsidRPr="007C432D">
              <w:rPr>
                <w:rFonts w:cstheme="minorHAnsi"/>
                <w:color w:val="00B050"/>
                <w:sz w:val="24"/>
                <w:szCs w:val="24"/>
              </w:rPr>
              <w:t xml:space="preserve"> – check candidate is medically fit for the role</w:t>
            </w:r>
          </w:p>
        </w:tc>
        <w:tc>
          <w:tcPr>
            <w:tcW w:w="2410" w:type="dxa"/>
          </w:tcPr>
          <w:p w14:paraId="24CC1CA4" w14:textId="77777777" w:rsidR="007C432D" w:rsidRPr="007C432D" w:rsidRDefault="007C432D" w:rsidP="007C432D">
            <w:pPr>
              <w:jc w:val="both"/>
              <w:rPr>
                <w:rFonts w:cstheme="minorHAnsi"/>
                <w:color w:val="00B050"/>
                <w:sz w:val="24"/>
                <w:szCs w:val="24"/>
              </w:rPr>
            </w:pPr>
          </w:p>
        </w:tc>
        <w:tc>
          <w:tcPr>
            <w:tcW w:w="2410" w:type="dxa"/>
          </w:tcPr>
          <w:p w14:paraId="45738303" w14:textId="77777777" w:rsidR="007C432D" w:rsidRPr="007C432D" w:rsidRDefault="007C432D" w:rsidP="007C432D">
            <w:pPr>
              <w:jc w:val="both"/>
              <w:rPr>
                <w:rFonts w:cstheme="minorHAnsi"/>
                <w:color w:val="00B050"/>
                <w:sz w:val="24"/>
                <w:szCs w:val="24"/>
              </w:rPr>
            </w:pPr>
          </w:p>
        </w:tc>
      </w:tr>
      <w:tr w:rsidR="000752CC" w:rsidRPr="007C432D" w14:paraId="4CE51FB0" w14:textId="77777777" w:rsidTr="006D5C81">
        <w:tc>
          <w:tcPr>
            <w:tcW w:w="5240" w:type="dxa"/>
          </w:tcPr>
          <w:p w14:paraId="77735393" w14:textId="77777777" w:rsidR="007C432D" w:rsidRPr="007C432D" w:rsidRDefault="007C432D" w:rsidP="007C432D">
            <w:pPr>
              <w:jc w:val="both"/>
              <w:rPr>
                <w:rFonts w:cstheme="minorHAnsi"/>
                <w:color w:val="00B050"/>
                <w:sz w:val="24"/>
                <w:szCs w:val="24"/>
              </w:rPr>
            </w:pPr>
            <w:r w:rsidRPr="007C432D">
              <w:rPr>
                <w:rFonts w:cstheme="minorHAnsi"/>
                <w:b/>
                <w:bCs/>
                <w:color w:val="00B050"/>
                <w:sz w:val="24"/>
                <w:szCs w:val="24"/>
              </w:rPr>
              <w:t>Safeguarding training</w:t>
            </w:r>
            <w:r w:rsidRPr="007C432D">
              <w:rPr>
                <w:rFonts w:cstheme="minorHAnsi"/>
                <w:color w:val="00B050"/>
                <w:sz w:val="24"/>
                <w:szCs w:val="24"/>
              </w:rPr>
              <w:t xml:space="preserve"> – and other induction requirements </w:t>
            </w:r>
          </w:p>
        </w:tc>
        <w:tc>
          <w:tcPr>
            <w:tcW w:w="2410" w:type="dxa"/>
          </w:tcPr>
          <w:p w14:paraId="1E5A2637" w14:textId="77777777" w:rsidR="007C432D" w:rsidRPr="007C432D" w:rsidRDefault="007C432D" w:rsidP="007C432D">
            <w:pPr>
              <w:jc w:val="both"/>
              <w:rPr>
                <w:rFonts w:cstheme="minorHAnsi"/>
                <w:color w:val="00B050"/>
                <w:sz w:val="24"/>
                <w:szCs w:val="24"/>
              </w:rPr>
            </w:pPr>
          </w:p>
        </w:tc>
        <w:tc>
          <w:tcPr>
            <w:tcW w:w="2410" w:type="dxa"/>
          </w:tcPr>
          <w:p w14:paraId="0378D08B" w14:textId="77777777" w:rsidR="007C432D" w:rsidRPr="007C432D" w:rsidRDefault="007C432D" w:rsidP="007C432D">
            <w:pPr>
              <w:jc w:val="both"/>
              <w:rPr>
                <w:rFonts w:cstheme="minorHAnsi"/>
                <w:color w:val="00B050"/>
                <w:sz w:val="24"/>
                <w:szCs w:val="24"/>
              </w:rPr>
            </w:pPr>
          </w:p>
        </w:tc>
      </w:tr>
      <w:bookmarkEnd w:id="11"/>
    </w:tbl>
    <w:p w14:paraId="0CFD8FD0" w14:textId="77777777" w:rsidR="007C432D" w:rsidRPr="007C432D" w:rsidRDefault="007C432D" w:rsidP="007C432D">
      <w:pPr>
        <w:spacing w:after="0" w:line="240" w:lineRule="auto"/>
        <w:jc w:val="both"/>
        <w:rPr>
          <w:rFonts w:asciiTheme="minorHAnsi" w:eastAsiaTheme="minorEastAsia" w:hAnsiTheme="minorHAnsi" w:cstheme="minorHAnsi"/>
          <w:color w:val="00B050"/>
          <w:sz w:val="24"/>
          <w:szCs w:val="24"/>
          <w:lang w:val="en-US" w:eastAsia="ja-JP"/>
        </w:rPr>
      </w:pPr>
    </w:p>
    <w:p w14:paraId="6BC98ED4" w14:textId="2ADC6D57" w:rsidR="002A60D9" w:rsidRDefault="00E35189">
      <w:pPr>
        <w:spacing w:after="0" w:line="240" w:lineRule="auto"/>
        <w:jc w:val="both"/>
        <w:rPr>
          <w:rFonts w:ascii="Arial" w:eastAsia="Arial" w:hAnsi="Arial" w:cs="Arial"/>
          <w:b/>
          <w:sz w:val="24"/>
          <w:szCs w:val="24"/>
          <w:u w:val="single"/>
        </w:rPr>
      </w:pPr>
      <w:r>
        <w:rPr>
          <w:rFonts w:ascii="Arial" w:eastAsia="Arial" w:hAnsi="Arial" w:cs="Arial"/>
          <w:b/>
          <w:sz w:val="24"/>
          <w:szCs w:val="24"/>
          <w:u w:val="single"/>
        </w:rPr>
        <w:t xml:space="preserve">Acronyms </w:t>
      </w:r>
    </w:p>
    <w:p w14:paraId="2E795141" w14:textId="77777777" w:rsidR="002A60D9" w:rsidRDefault="00E35189">
      <w:pPr>
        <w:spacing w:after="0" w:line="240" w:lineRule="auto"/>
        <w:jc w:val="both"/>
        <w:rPr>
          <w:rFonts w:ascii="Arial" w:eastAsia="Arial" w:hAnsi="Arial" w:cs="Arial"/>
        </w:rPr>
      </w:pPr>
      <w:r>
        <w:rPr>
          <w:rFonts w:ascii="Arial" w:eastAsia="Arial" w:hAnsi="Arial" w:cs="Arial"/>
        </w:rPr>
        <w:t>The policy contains a number of acronyms used in the safeguarding. These acronyms are listed below alongside their descriptions.</w:t>
      </w:r>
    </w:p>
    <w:p w14:paraId="7F2EF65D" w14:textId="77777777" w:rsidR="002A60D9" w:rsidRDefault="002A60D9">
      <w:pPr>
        <w:spacing w:after="0" w:line="240" w:lineRule="auto"/>
        <w:jc w:val="both"/>
        <w:rPr>
          <w:rFonts w:ascii="Arial" w:eastAsia="Arial" w:hAnsi="Arial" w:cs="Arial"/>
        </w:rPr>
      </w:pPr>
    </w:p>
    <w:tbl>
      <w:tblPr>
        <w:tblStyle w:val="aff"/>
        <w:tblW w:w="94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9"/>
        <w:gridCol w:w="1598"/>
        <w:gridCol w:w="6370"/>
      </w:tblGrid>
      <w:tr w:rsidR="002A60D9" w14:paraId="077047D1" w14:textId="77777777">
        <w:trPr>
          <w:trHeight w:val="567"/>
        </w:trPr>
        <w:tc>
          <w:tcPr>
            <w:tcW w:w="1439" w:type="dxa"/>
            <w:tcBorders>
              <w:top w:val="single" w:sz="4" w:space="0" w:color="000000"/>
              <w:left w:val="single" w:sz="4" w:space="0" w:color="000000"/>
              <w:bottom w:val="single" w:sz="4" w:space="0" w:color="000000"/>
              <w:right w:val="single" w:sz="4" w:space="0" w:color="000000"/>
            </w:tcBorders>
            <w:shd w:val="clear" w:color="auto" w:fill="B0DFA0"/>
            <w:vAlign w:val="center"/>
          </w:tcPr>
          <w:p w14:paraId="47AE4020" w14:textId="77777777" w:rsidR="002A60D9" w:rsidRDefault="00E35189">
            <w:pPr>
              <w:ind w:left="-258" w:firstLine="258"/>
              <w:jc w:val="both"/>
              <w:rPr>
                <w:b/>
              </w:rPr>
            </w:pPr>
            <w:r>
              <w:rPr>
                <w:b/>
              </w:rPr>
              <w:t>Acronym</w:t>
            </w:r>
          </w:p>
        </w:tc>
        <w:tc>
          <w:tcPr>
            <w:tcW w:w="1598" w:type="dxa"/>
            <w:tcBorders>
              <w:top w:val="single" w:sz="4" w:space="0" w:color="000000"/>
              <w:left w:val="single" w:sz="4" w:space="0" w:color="000000"/>
              <w:bottom w:val="single" w:sz="4" w:space="0" w:color="000000"/>
              <w:right w:val="single" w:sz="4" w:space="0" w:color="000000"/>
            </w:tcBorders>
            <w:shd w:val="clear" w:color="auto" w:fill="B0DFA0"/>
            <w:vAlign w:val="center"/>
          </w:tcPr>
          <w:p w14:paraId="02DEECA9" w14:textId="77777777" w:rsidR="002A60D9" w:rsidRDefault="00E35189">
            <w:pPr>
              <w:ind w:left="-258" w:firstLine="258"/>
              <w:rPr>
                <w:b/>
              </w:rPr>
            </w:pPr>
            <w:r>
              <w:rPr>
                <w:b/>
              </w:rPr>
              <w:t>Long form</w:t>
            </w:r>
          </w:p>
        </w:tc>
        <w:tc>
          <w:tcPr>
            <w:tcW w:w="6370" w:type="dxa"/>
            <w:tcBorders>
              <w:top w:val="single" w:sz="4" w:space="0" w:color="000000"/>
              <w:left w:val="single" w:sz="4" w:space="0" w:color="000000"/>
              <w:bottom w:val="single" w:sz="4" w:space="0" w:color="000000"/>
              <w:right w:val="single" w:sz="4" w:space="0" w:color="000000"/>
            </w:tcBorders>
            <w:shd w:val="clear" w:color="auto" w:fill="B0DFA0"/>
            <w:vAlign w:val="center"/>
          </w:tcPr>
          <w:p w14:paraId="3D29CB7D" w14:textId="77777777" w:rsidR="002A60D9" w:rsidRDefault="00E35189">
            <w:pPr>
              <w:ind w:left="-258" w:firstLine="258"/>
              <w:jc w:val="both"/>
              <w:rPr>
                <w:b/>
                <w:color w:val="B0DFA0"/>
              </w:rPr>
            </w:pPr>
            <w:r>
              <w:rPr>
                <w:b/>
              </w:rPr>
              <w:t>Description</w:t>
            </w:r>
          </w:p>
        </w:tc>
      </w:tr>
      <w:tr w:rsidR="002A60D9" w14:paraId="352D1DB0" w14:textId="77777777">
        <w:trPr>
          <w:trHeight w:val="567"/>
        </w:trPr>
        <w:tc>
          <w:tcPr>
            <w:tcW w:w="1439" w:type="dxa"/>
            <w:tcBorders>
              <w:top w:val="single" w:sz="4" w:space="0" w:color="000000"/>
              <w:left w:val="single" w:sz="4" w:space="0" w:color="000000"/>
              <w:bottom w:val="single" w:sz="4" w:space="0" w:color="000000"/>
              <w:right w:val="single" w:sz="4" w:space="0" w:color="000000"/>
            </w:tcBorders>
            <w:vAlign w:val="center"/>
          </w:tcPr>
          <w:p w14:paraId="797FD964" w14:textId="77777777" w:rsidR="002A60D9" w:rsidRDefault="00E35189">
            <w:pPr>
              <w:jc w:val="both"/>
            </w:pPr>
            <w:r>
              <w:t>CCE</w:t>
            </w:r>
          </w:p>
        </w:tc>
        <w:tc>
          <w:tcPr>
            <w:tcW w:w="1598" w:type="dxa"/>
            <w:tcBorders>
              <w:top w:val="single" w:sz="4" w:space="0" w:color="000000"/>
              <w:left w:val="single" w:sz="4" w:space="0" w:color="000000"/>
              <w:bottom w:val="single" w:sz="4" w:space="0" w:color="000000"/>
              <w:right w:val="single" w:sz="4" w:space="0" w:color="000000"/>
            </w:tcBorders>
            <w:vAlign w:val="center"/>
          </w:tcPr>
          <w:p w14:paraId="38C3C192" w14:textId="77777777" w:rsidR="002A60D9" w:rsidRDefault="00E35189">
            <w:r>
              <w:t>Child criminal exploitation</w:t>
            </w:r>
          </w:p>
        </w:tc>
        <w:tc>
          <w:tcPr>
            <w:tcW w:w="6370" w:type="dxa"/>
            <w:tcBorders>
              <w:top w:val="single" w:sz="4" w:space="0" w:color="000000"/>
              <w:left w:val="single" w:sz="4" w:space="0" w:color="000000"/>
              <w:bottom w:val="single" w:sz="4" w:space="0" w:color="000000"/>
              <w:right w:val="single" w:sz="4" w:space="0" w:color="000000"/>
            </w:tcBorders>
            <w:vAlign w:val="center"/>
          </w:tcPr>
          <w:p w14:paraId="48E5DBC6" w14:textId="77777777" w:rsidR="002A60D9" w:rsidRDefault="00E35189">
            <w:pPr>
              <w:jc w:val="both"/>
            </w:pPr>
            <w:r>
              <w:t>A form of abuse where an individual or group takes advantage of an imbalance of power to coerce, manipulate or deceive a child into taking part in criminal activity in exchange for something the victim needs or wants, for the financial advantage or other advantage of the perpetrator or facilitator, and/or through violence or the threat of violence.</w:t>
            </w:r>
          </w:p>
        </w:tc>
      </w:tr>
      <w:tr w:rsidR="002A60D9" w14:paraId="3561A384" w14:textId="77777777">
        <w:trPr>
          <w:trHeight w:val="567"/>
        </w:trPr>
        <w:tc>
          <w:tcPr>
            <w:tcW w:w="1439" w:type="dxa"/>
            <w:tcBorders>
              <w:top w:val="single" w:sz="4" w:space="0" w:color="000000"/>
              <w:left w:val="single" w:sz="4" w:space="0" w:color="000000"/>
              <w:bottom w:val="single" w:sz="4" w:space="0" w:color="000000"/>
              <w:right w:val="single" w:sz="4" w:space="0" w:color="000000"/>
            </w:tcBorders>
            <w:vAlign w:val="center"/>
          </w:tcPr>
          <w:p w14:paraId="1ED8ABDA" w14:textId="77777777" w:rsidR="002A60D9" w:rsidRDefault="00E35189">
            <w:pPr>
              <w:jc w:val="both"/>
            </w:pPr>
            <w:r>
              <w:t>CSC</w:t>
            </w:r>
          </w:p>
        </w:tc>
        <w:tc>
          <w:tcPr>
            <w:tcW w:w="1598" w:type="dxa"/>
            <w:tcBorders>
              <w:top w:val="single" w:sz="4" w:space="0" w:color="000000"/>
              <w:left w:val="single" w:sz="4" w:space="0" w:color="000000"/>
              <w:bottom w:val="single" w:sz="4" w:space="0" w:color="000000"/>
              <w:right w:val="single" w:sz="4" w:space="0" w:color="000000"/>
            </w:tcBorders>
            <w:vAlign w:val="center"/>
          </w:tcPr>
          <w:p w14:paraId="79458589" w14:textId="77777777" w:rsidR="002A60D9" w:rsidRDefault="00E35189">
            <w:r>
              <w:t xml:space="preserve">Children’s Social Care </w:t>
            </w:r>
          </w:p>
        </w:tc>
        <w:tc>
          <w:tcPr>
            <w:tcW w:w="6370" w:type="dxa"/>
            <w:tcBorders>
              <w:top w:val="single" w:sz="4" w:space="0" w:color="000000"/>
              <w:left w:val="single" w:sz="4" w:space="0" w:color="000000"/>
              <w:bottom w:val="single" w:sz="4" w:space="0" w:color="000000"/>
              <w:right w:val="single" w:sz="4" w:space="0" w:color="000000"/>
            </w:tcBorders>
            <w:vAlign w:val="center"/>
          </w:tcPr>
          <w:p w14:paraId="7B20D393" w14:textId="77777777" w:rsidR="002A60D9" w:rsidRDefault="00E35189">
            <w:pPr>
              <w:jc w:val="both"/>
            </w:pPr>
            <w:r>
              <w:t xml:space="preserve">The branch of the local authority that deals with children’s social care. </w:t>
            </w:r>
          </w:p>
        </w:tc>
      </w:tr>
      <w:tr w:rsidR="002A60D9" w14:paraId="5989C593" w14:textId="77777777">
        <w:trPr>
          <w:trHeight w:val="567"/>
        </w:trPr>
        <w:tc>
          <w:tcPr>
            <w:tcW w:w="1439" w:type="dxa"/>
            <w:tcBorders>
              <w:top w:val="single" w:sz="4" w:space="0" w:color="000000"/>
              <w:left w:val="single" w:sz="4" w:space="0" w:color="000000"/>
              <w:bottom w:val="single" w:sz="4" w:space="0" w:color="000000"/>
              <w:right w:val="single" w:sz="4" w:space="0" w:color="000000"/>
            </w:tcBorders>
            <w:vAlign w:val="center"/>
          </w:tcPr>
          <w:p w14:paraId="7DCAD531" w14:textId="77777777" w:rsidR="002A60D9" w:rsidRDefault="00E35189">
            <w:pPr>
              <w:jc w:val="both"/>
            </w:pPr>
            <w:r>
              <w:t>CSE</w:t>
            </w:r>
          </w:p>
        </w:tc>
        <w:tc>
          <w:tcPr>
            <w:tcW w:w="1598" w:type="dxa"/>
            <w:tcBorders>
              <w:top w:val="single" w:sz="4" w:space="0" w:color="000000"/>
              <w:left w:val="single" w:sz="4" w:space="0" w:color="000000"/>
              <w:bottom w:val="single" w:sz="4" w:space="0" w:color="000000"/>
              <w:right w:val="single" w:sz="4" w:space="0" w:color="000000"/>
            </w:tcBorders>
            <w:vAlign w:val="center"/>
          </w:tcPr>
          <w:p w14:paraId="6961BBA0" w14:textId="77777777" w:rsidR="002A60D9" w:rsidRDefault="00E35189">
            <w:r>
              <w:t>Child sexual exploitation</w:t>
            </w:r>
          </w:p>
        </w:tc>
        <w:tc>
          <w:tcPr>
            <w:tcW w:w="6370" w:type="dxa"/>
            <w:tcBorders>
              <w:top w:val="single" w:sz="4" w:space="0" w:color="000000"/>
              <w:left w:val="single" w:sz="4" w:space="0" w:color="000000"/>
              <w:bottom w:val="single" w:sz="4" w:space="0" w:color="000000"/>
              <w:right w:val="single" w:sz="4" w:space="0" w:color="000000"/>
            </w:tcBorders>
            <w:vAlign w:val="center"/>
          </w:tcPr>
          <w:p w14:paraId="6567C8A8" w14:textId="77777777" w:rsidR="002A60D9" w:rsidRDefault="00E35189">
            <w:pPr>
              <w:jc w:val="both"/>
            </w:pPr>
            <w:r>
              <w:t>A form of sexual abuse where an individual or group takes advantage of an imbalance of power to coerce, manipulate or deceive a child into sexual activity in exchange for something the victim needs or wants, for the financial advantage, increased status or other advantage of the perpetrator or facilitator, and/or through violence or the threat of violence.</w:t>
            </w:r>
          </w:p>
        </w:tc>
      </w:tr>
      <w:tr w:rsidR="002A60D9" w14:paraId="2AD6B490" w14:textId="77777777">
        <w:trPr>
          <w:trHeight w:val="567"/>
        </w:trPr>
        <w:tc>
          <w:tcPr>
            <w:tcW w:w="1439" w:type="dxa"/>
            <w:tcBorders>
              <w:top w:val="single" w:sz="4" w:space="0" w:color="000000"/>
              <w:left w:val="single" w:sz="4" w:space="0" w:color="000000"/>
              <w:bottom w:val="single" w:sz="4" w:space="0" w:color="000000"/>
              <w:right w:val="single" w:sz="4" w:space="0" w:color="000000"/>
            </w:tcBorders>
            <w:vAlign w:val="center"/>
          </w:tcPr>
          <w:p w14:paraId="156D6B80" w14:textId="77777777" w:rsidR="002A60D9" w:rsidRDefault="00E35189">
            <w:pPr>
              <w:jc w:val="both"/>
            </w:pPr>
            <w:r>
              <w:t>DBS</w:t>
            </w:r>
          </w:p>
        </w:tc>
        <w:tc>
          <w:tcPr>
            <w:tcW w:w="1598" w:type="dxa"/>
            <w:tcBorders>
              <w:top w:val="single" w:sz="4" w:space="0" w:color="000000"/>
              <w:left w:val="single" w:sz="4" w:space="0" w:color="000000"/>
              <w:bottom w:val="single" w:sz="4" w:space="0" w:color="000000"/>
              <w:right w:val="single" w:sz="4" w:space="0" w:color="000000"/>
            </w:tcBorders>
            <w:vAlign w:val="center"/>
          </w:tcPr>
          <w:p w14:paraId="21C1D1D6" w14:textId="77777777" w:rsidR="002A60D9" w:rsidRDefault="00E35189">
            <w:r>
              <w:t>Disclosure and barring service</w:t>
            </w:r>
          </w:p>
        </w:tc>
        <w:tc>
          <w:tcPr>
            <w:tcW w:w="6370" w:type="dxa"/>
            <w:tcBorders>
              <w:top w:val="single" w:sz="4" w:space="0" w:color="000000"/>
              <w:left w:val="single" w:sz="4" w:space="0" w:color="000000"/>
              <w:bottom w:val="single" w:sz="4" w:space="0" w:color="000000"/>
              <w:right w:val="single" w:sz="4" w:space="0" w:color="000000"/>
            </w:tcBorders>
            <w:vAlign w:val="center"/>
          </w:tcPr>
          <w:p w14:paraId="239BCB65" w14:textId="77777777" w:rsidR="002A60D9" w:rsidRDefault="00E35189">
            <w:pPr>
              <w:jc w:val="both"/>
            </w:pPr>
            <w:r>
              <w:t>The service that performs the statutory check of criminal records for anyone working or volunteering in a school.</w:t>
            </w:r>
          </w:p>
        </w:tc>
      </w:tr>
      <w:tr w:rsidR="002A60D9" w14:paraId="0BA8E36A" w14:textId="77777777">
        <w:trPr>
          <w:trHeight w:val="567"/>
        </w:trPr>
        <w:tc>
          <w:tcPr>
            <w:tcW w:w="1439" w:type="dxa"/>
            <w:tcBorders>
              <w:top w:val="single" w:sz="4" w:space="0" w:color="000000"/>
              <w:left w:val="single" w:sz="4" w:space="0" w:color="000000"/>
              <w:bottom w:val="single" w:sz="4" w:space="0" w:color="000000"/>
              <w:right w:val="single" w:sz="4" w:space="0" w:color="000000"/>
            </w:tcBorders>
            <w:vAlign w:val="center"/>
          </w:tcPr>
          <w:p w14:paraId="09D9CE1C" w14:textId="77777777" w:rsidR="002A60D9" w:rsidRDefault="00E35189">
            <w:pPr>
              <w:jc w:val="both"/>
            </w:pPr>
            <w:r>
              <w:t>DfE</w:t>
            </w:r>
          </w:p>
        </w:tc>
        <w:tc>
          <w:tcPr>
            <w:tcW w:w="1598" w:type="dxa"/>
            <w:tcBorders>
              <w:top w:val="single" w:sz="4" w:space="0" w:color="000000"/>
              <w:left w:val="single" w:sz="4" w:space="0" w:color="000000"/>
              <w:bottom w:val="single" w:sz="4" w:space="0" w:color="000000"/>
              <w:right w:val="single" w:sz="4" w:space="0" w:color="000000"/>
            </w:tcBorders>
            <w:vAlign w:val="center"/>
          </w:tcPr>
          <w:p w14:paraId="03C4BAD4" w14:textId="77777777" w:rsidR="002A60D9" w:rsidRDefault="00E35189">
            <w:r>
              <w:t xml:space="preserve">Department for Education </w:t>
            </w:r>
          </w:p>
        </w:tc>
        <w:tc>
          <w:tcPr>
            <w:tcW w:w="6370" w:type="dxa"/>
            <w:tcBorders>
              <w:top w:val="single" w:sz="4" w:space="0" w:color="000000"/>
              <w:left w:val="single" w:sz="4" w:space="0" w:color="000000"/>
              <w:bottom w:val="single" w:sz="4" w:space="0" w:color="000000"/>
              <w:right w:val="single" w:sz="4" w:space="0" w:color="000000"/>
            </w:tcBorders>
            <w:vAlign w:val="center"/>
          </w:tcPr>
          <w:p w14:paraId="2D400267" w14:textId="77777777" w:rsidR="002A60D9" w:rsidRDefault="00E35189">
            <w:pPr>
              <w:jc w:val="both"/>
            </w:pPr>
            <w:r>
              <w:t xml:space="preserve">The national government body with responsibility for children’s services, policy and education, including early years, schools, </w:t>
            </w:r>
            <w:r>
              <w:lastRenderedPageBreak/>
              <w:t>higher and further education policy, apprenticeships and wider skills in England.</w:t>
            </w:r>
          </w:p>
        </w:tc>
      </w:tr>
      <w:tr w:rsidR="002A60D9" w14:paraId="5DD9F9C2" w14:textId="77777777">
        <w:trPr>
          <w:trHeight w:val="567"/>
        </w:trPr>
        <w:tc>
          <w:tcPr>
            <w:tcW w:w="1439" w:type="dxa"/>
            <w:tcBorders>
              <w:top w:val="single" w:sz="4" w:space="0" w:color="000000"/>
              <w:left w:val="single" w:sz="4" w:space="0" w:color="000000"/>
              <w:bottom w:val="single" w:sz="4" w:space="0" w:color="000000"/>
              <w:right w:val="single" w:sz="4" w:space="0" w:color="000000"/>
            </w:tcBorders>
            <w:vAlign w:val="center"/>
          </w:tcPr>
          <w:p w14:paraId="6929239C" w14:textId="77777777" w:rsidR="002A60D9" w:rsidRDefault="00E35189">
            <w:pPr>
              <w:jc w:val="both"/>
            </w:pPr>
            <w:r>
              <w:lastRenderedPageBreak/>
              <w:t>DPO</w:t>
            </w:r>
          </w:p>
        </w:tc>
        <w:tc>
          <w:tcPr>
            <w:tcW w:w="1598" w:type="dxa"/>
            <w:tcBorders>
              <w:top w:val="single" w:sz="4" w:space="0" w:color="000000"/>
              <w:left w:val="single" w:sz="4" w:space="0" w:color="000000"/>
              <w:bottom w:val="single" w:sz="4" w:space="0" w:color="000000"/>
              <w:right w:val="single" w:sz="4" w:space="0" w:color="000000"/>
            </w:tcBorders>
            <w:vAlign w:val="center"/>
          </w:tcPr>
          <w:p w14:paraId="6A480A29" w14:textId="77777777" w:rsidR="002A60D9" w:rsidRDefault="00E35189">
            <w:r>
              <w:t>Data protection officer</w:t>
            </w:r>
          </w:p>
        </w:tc>
        <w:tc>
          <w:tcPr>
            <w:tcW w:w="6370" w:type="dxa"/>
            <w:tcBorders>
              <w:top w:val="single" w:sz="4" w:space="0" w:color="000000"/>
              <w:left w:val="single" w:sz="4" w:space="0" w:color="000000"/>
              <w:bottom w:val="single" w:sz="4" w:space="0" w:color="000000"/>
              <w:right w:val="single" w:sz="4" w:space="0" w:color="000000"/>
            </w:tcBorders>
            <w:vAlign w:val="center"/>
          </w:tcPr>
          <w:p w14:paraId="68BAB5B6" w14:textId="77777777" w:rsidR="002A60D9" w:rsidRDefault="00E35189">
            <w:pPr>
              <w:jc w:val="both"/>
            </w:pPr>
            <w:r>
              <w:t>The appointed person in school with responsibility for overseeing data protection strategy and implementation to ensure compliance with the UK GDPR and Data Protection Act.</w:t>
            </w:r>
          </w:p>
        </w:tc>
      </w:tr>
      <w:tr w:rsidR="002A60D9" w14:paraId="0BCE00DC" w14:textId="77777777">
        <w:trPr>
          <w:trHeight w:val="567"/>
        </w:trPr>
        <w:tc>
          <w:tcPr>
            <w:tcW w:w="1439" w:type="dxa"/>
            <w:tcBorders>
              <w:top w:val="single" w:sz="4" w:space="0" w:color="000000"/>
              <w:left w:val="single" w:sz="4" w:space="0" w:color="000000"/>
              <w:bottom w:val="single" w:sz="4" w:space="0" w:color="000000"/>
              <w:right w:val="single" w:sz="4" w:space="0" w:color="000000"/>
            </w:tcBorders>
            <w:vAlign w:val="center"/>
          </w:tcPr>
          <w:p w14:paraId="0E4F5DDF" w14:textId="77777777" w:rsidR="002A60D9" w:rsidRDefault="00E35189">
            <w:pPr>
              <w:jc w:val="both"/>
            </w:pPr>
            <w:r>
              <w:t>DSL</w:t>
            </w:r>
          </w:p>
        </w:tc>
        <w:tc>
          <w:tcPr>
            <w:tcW w:w="1598" w:type="dxa"/>
            <w:tcBorders>
              <w:top w:val="single" w:sz="4" w:space="0" w:color="000000"/>
              <w:left w:val="single" w:sz="4" w:space="0" w:color="000000"/>
              <w:bottom w:val="single" w:sz="4" w:space="0" w:color="000000"/>
              <w:right w:val="single" w:sz="4" w:space="0" w:color="000000"/>
            </w:tcBorders>
            <w:vAlign w:val="center"/>
          </w:tcPr>
          <w:p w14:paraId="15D0F80D" w14:textId="77777777" w:rsidR="002A60D9" w:rsidRDefault="00E35189">
            <w:r>
              <w:t>Designated Safeguarding Lead</w:t>
            </w:r>
          </w:p>
        </w:tc>
        <w:tc>
          <w:tcPr>
            <w:tcW w:w="6370" w:type="dxa"/>
            <w:tcBorders>
              <w:top w:val="single" w:sz="4" w:space="0" w:color="000000"/>
              <w:left w:val="single" w:sz="4" w:space="0" w:color="000000"/>
              <w:bottom w:val="single" w:sz="4" w:space="0" w:color="000000"/>
              <w:right w:val="single" w:sz="4" w:space="0" w:color="000000"/>
            </w:tcBorders>
            <w:vAlign w:val="center"/>
          </w:tcPr>
          <w:p w14:paraId="0CC8BB81" w14:textId="77777777" w:rsidR="002A60D9" w:rsidRDefault="00E35189">
            <w:pPr>
              <w:jc w:val="both"/>
            </w:pPr>
            <w:r>
              <w:t>A member of the senior leadership team who has lead responsibility for safeguarding and child protection throughout the school.</w:t>
            </w:r>
          </w:p>
        </w:tc>
      </w:tr>
      <w:tr w:rsidR="002A60D9" w14:paraId="2A2A1597" w14:textId="77777777">
        <w:trPr>
          <w:trHeight w:val="567"/>
        </w:trPr>
        <w:tc>
          <w:tcPr>
            <w:tcW w:w="1439" w:type="dxa"/>
            <w:tcBorders>
              <w:top w:val="single" w:sz="4" w:space="0" w:color="000000"/>
              <w:left w:val="single" w:sz="4" w:space="0" w:color="000000"/>
              <w:bottom w:val="single" w:sz="4" w:space="0" w:color="000000"/>
              <w:right w:val="single" w:sz="4" w:space="0" w:color="000000"/>
            </w:tcBorders>
            <w:vAlign w:val="center"/>
          </w:tcPr>
          <w:p w14:paraId="7903A5DA" w14:textId="77777777" w:rsidR="002A60D9" w:rsidRDefault="00E35189">
            <w:pPr>
              <w:jc w:val="both"/>
            </w:pPr>
            <w:r>
              <w:t>EHC plan</w:t>
            </w:r>
          </w:p>
        </w:tc>
        <w:tc>
          <w:tcPr>
            <w:tcW w:w="1598" w:type="dxa"/>
            <w:tcBorders>
              <w:top w:val="single" w:sz="4" w:space="0" w:color="000000"/>
              <w:left w:val="single" w:sz="4" w:space="0" w:color="000000"/>
              <w:bottom w:val="single" w:sz="4" w:space="0" w:color="000000"/>
              <w:right w:val="single" w:sz="4" w:space="0" w:color="000000"/>
            </w:tcBorders>
            <w:vAlign w:val="center"/>
          </w:tcPr>
          <w:p w14:paraId="1BFE834D" w14:textId="77777777" w:rsidR="002A60D9" w:rsidRDefault="00E35189">
            <w:r>
              <w:t>Education, Health and Care Plan</w:t>
            </w:r>
          </w:p>
        </w:tc>
        <w:tc>
          <w:tcPr>
            <w:tcW w:w="6370" w:type="dxa"/>
            <w:tcBorders>
              <w:top w:val="single" w:sz="4" w:space="0" w:color="000000"/>
              <w:left w:val="single" w:sz="4" w:space="0" w:color="000000"/>
              <w:bottom w:val="single" w:sz="4" w:space="0" w:color="000000"/>
              <w:right w:val="single" w:sz="4" w:space="0" w:color="000000"/>
            </w:tcBorders>
            <w:vAlign w:val="center"/>
          </w:tcPr>
          <w:p w14:paraId="0DFFD20E" w14:textId="77777777" w:rsidR="002A60D9" w:rsidRDefault="00E35189">
            <w:pPr>
              <w:jc w:val="both"/>
            </w:pPr>
            <w:r>
              <w:t>A funded intervention plan which coordinates the educational, health and care needs for pupils who have significant needs that impact on their learning and access to education. The plan identifies any additional support needs or interventions and the intended impact they will have for the pupil.</w:t>
            </w:r>
          </w:p>
        </w:tc>
      </w:tr>
      <w:tr w:rsidR="002A60D9" w14:paraId="3F99BA77" w14:textId="77777777">
        <w:trPr>
          <w:trHeight w:val="567"/>
        </w:trPr>
        <w:tc>
          <w:tcPr>
            <w:tcW w:w="1439" w:type="dxa"/>
            <w:tcBorders>
              <w:top w:val="single" w:sz="4" w:space="0" w:color="000000"/>
              <w:left w:val="single" w:sz="4" w:space="0" w:color="000000"/>
              <w:bottom w:val="single" w:sz="4" w:space="0" w:color="000000"/>
              <w:right w:val="single" w:sz="4" w:space="0" w:color="000000"/>
            </w:tcBorders>
            <w:vAlign w:val="center"/>
          </w:tcPr>
          <w:p w14:paraId="2B8B05AB" w14:textId="77777777" w:rsidR="002A60D9" w:rsidRDefault="00E35189">
            <w:pPr>
              <w:jc w:val="both"/>
            </w:pPr>
            <w:r>
              <w:t>FGM</w:t>
            </w:r>
          </w:p>
        </w:tc>
        <w:tc>
          <w:tcPr>
            <w:tcW w:w="1598" w:type="dxa"/>
            <w:tcBorders>
              <w:top w:val="single" w:sz="4" w:space="0" w:color="000000"/>
              <w:left w:val="single" w:sz="4" w:space="0" w:color="000000"/>
              <w:bottom w:val="single" w:sz="4" w:space="0" w:color="000000"/>
              <w:right w:val="single" w:sz="4" w:space="0" w:color="000000"/>
            </w:tcBorders>
            <w:vAlign w:val="center"/>
          </w:tcPr>
          <w:p w14:paraId="0F65335C" w14:textId="77777777" w:rsidR="002A60D9" w:rsidRDefault="00E35189">
            <w:r>
              <w:t>Female genital mutilation</w:t>
            </w:r>
          </w:p>
        </w:tc>
        <w:tc>
          <w:tcPr>
            <w:tcW w:w="6370" w:type="dxa"/>
            <w:tcBorders>
              <w:top w:val="single" w:sz="4" w:space="0" w:color="000000"/>
              <w:left w:val="single" w:sz="4" w:space="0" w:color="000000"/>
              <w:bottom w:val="single" w:sz="4" w:space="0" w:color="000000"/>
              <w:right w:val="single" w:sz="4" w:space="0" w:color="000000"/>
            </w:tcBorders>
            <w:vAlign w:val="center"/>
          </w:tcPr>
          <w:p w14:paraId="387019C7" w14:textId="77777777" w:rsidR="002A60D9" w:rsidRDefault="00E35189">
            <w:pPr>
              <w:jc w:val="both"/>
            </w:pPr>
            <w:r>
              <w:t>All procedures involving the partial or total removal of the external female genitalia or other injury to the female genital organs. FGM is illegal in the UK and a form of child abuse with long-lasting harmful consequences.</w:t>
            </w:r>
          </w:p>
        </w:tc>
      </w:tr>
      <w:tr w:rsidR="002A60D9" w14:paraId="00E4C99F" w14:textId="77777777">
        <w:trPr>
          <w:trHeight w:val="567"/>
        </w:trPr>
        <w:tc>
          <w:tcPr>
            <w:tcW w:w="1439" w:type="dxa"/>
            <w:tcBorders>
              <w:top w:val="single" w:sz="4" w:space="0" w:color="000000"/>
              <w:left w:val="single" w:sz="4" w:space="0" w:color="000000"/>
              <w:bottom w:val="single" w:sz="4" w:space="0" w:color="000000"/>
              <w:right w:val="single" w:sz="4" w:space="0" w:color="000000"/>
            </w:tcBorders>
            <w:vAlign w:val="center"/>
          </w:tcPr>
          <w:p w14:paraId="0793328A" w14:textId="77777777" w:rsidR="002A60D9" w:rsidRDefault="00E35189">
            <w:pPr>
              <w:jc w:val="both"/>
            </w:pPr>
            <w:r>
              <w:t>UK GDPR</w:t>
            </w:r>
          </w:p>
        </w:tc>
        <w:tc>
          <w:tcPr>
            <w:tcW w:w="1598" w:type="dxa"/>
            <w:tcBorders>
              <w:top w:val="single" w:sz="4" w:space="0" w:color="000000"/>
              <w:left w:val="single" w:sz="4" w:space="0" w:color="000000"/>
              <w:bottom w:val="single" w:sz="4" w:space="0" w:color="000000"/>
              <w:right w:val="single" w:sz="4" w:space="0" w:color="000000"/>
            </w:tcBorders>
            <w:vAlign w:val="center"/>
          </w:tcPr>
          <w:p w14:paraId="35067A4D" w14:textId="77777777" w:rsidR="002A60D9" w:rsidRDefault="00E35189">
            <w:r>
              <w:t>UK General Data Protection Regulation</w:t>
            </w:r>
          </w:p>
        </w:tc>
        <w:tc>
          <w:tcPr>
            <w:tcW w:w="6370" w:type="dxa"/>
            <w:tcBorders>
              <w:top w:val="single" w:sz="4" w:space="0" w:color="000000"/>
              <w:left w:val="single" w:sz="4" w:space="0" w:color="000000"/>
              <w:bottom w:val="single" w:sz="4" w:space="0" w:color="000000"/>
              <w:right w:val="single" w:sz="4" w:space="0" w:color="000000"/>
            </w:tcBorders>
            <w:vAlign w:val="center"/>
          </w:tcPr>
          <w:p w14:paraId="548EAF38" w14:textId="77777777" w:rsidR="002A60D9" w:rsidRDefault="00E35189">
            <w:pPr>
              <w:jc w:val="both"/>
            </w:pPr>
            <w:r>
              <w:t>Legislative provision designed to strengthen the safety and security of all data held within an organisation and ensure that procedures relating to personal data are fair and consistent.</w:t>
            </w:r>
          </w:p>
        </w:tc>
      </w:tr>
      <w:tr w:rsidR="002A60D9" w14:paraId="74EFD303" w14:textId="77777777">
        <w:trPr>
          <w:trHeight w:val="567"/>
        </w:trPr>
        <w:tc>
          <w:tcPr>
            <w:tcW w:w="1439" w:type="dxa"/>
            <w:tcBorders>
              <w:top w:val="single" w:sz="4" w:space="0" w:color="000000"/>
              <w:left w:val="single" w:sz="4" w:space="0" w:color="000000"/>
              <w:bottom w:val="single" w:sz="4" w:space="0" w:color="000000"/>
              <w:right w:val="single" w:sz="4" w:space="0" w:color="000000"/>
            </w:tcBorders>
            <w:vAlign w:val="center"/>
          </w:tcPr>
          <w:p w14:paraId="641776CE" w14:textId="77777777" w:rsidR="002A60D9" w:rsidRDefault="00E35189">
            <w:pPr>
              <w:jc w:val="both"/>
            </w:pPr>
            <w:r>
              <w:t>HBA</w:t>
            </w:r>
          </w:p>
        </w:tc>
        <w:tc>
          <w:tcPr>
            <w:tcW w:w="1598" w:type="dxa"/>
            <w:tcBorders>
              <w:top w:val="single" w:sz="4" w:space="0" w:color="000000"/>
              <w:left w:val="single" w:sz="4" w:space="0" w:color="000000"/>
              <w:bottom w:val="single" w:sz="4" w:space="0" w:color="000000"/>
              <w:right w:val="single" w:sz="4" w:space="0" w:color="000000"/>
            </w:tcBorders>
            <w:vAlign w:val="center"/>
          </w:tcPr>
          <w:p w14:paraId="7335B6D1" w14:textId="77777777" w:rsidR="002A60D9" w:rsidRDefault="00E35189">
            <w:r>
              <w:t>‘Honour-based’ abuse</w:t>
            </w:r>
          </w:p>
        </w:tc>
        <w:tc>
          <w:tcPr>
            <w:tcW w:w="6370" w:type="dxa"/>
            <w:tcBorders>
              <w:top w:val="single" w:sz="4" w:space="0" w:color="000000"/>
              <w:left w:val="single" w:sz="4" w:space="0" w:color="000000"/>
              <w:bottom w:val="single" w:sz="4" w:space="0" w:color="000000"/>
              <w:right w:val="single" w:sz="4" w:space="0" w:color="000000"/>
            </w:tcBorders>
            <w:vAlign w:val="center"/>
          </w:tcPr>
          <w:p w14:paraId="6EB37080" w14:textId="77777777" w:rsidR="002A60D9" w:rsidRDefault="00E35189">
            <w:pPr>
              <w:jc w:val="both"/>
            </w:pPr>
            <w:r>
              <w:t>So-called ‘honour-based’ abuse involves crimes that have been committed to defend the honour of the family and/or community.</w:t>
            </w:r>
          </w:p>
        </w:tc>
      </w:tr>
      <w:tr w:rsidR="002A60D9" w14:paraId="12D3082F" w14:textId="77777777">
        <w:trPr>
          <w:trHeight w:val="567"/>
        </w:trPr>
        <w:tc>
          <w:tcPr>
            <w:tcW w:w="1439" w:type="dxa"/>
            <w:tcBorders>
              <w:top w:val="single" w:sz="4" w:space="0" w:color="000000"/>
              <w:left w:val="single" w:sz="4" w:space="0" w:color="000000"/>
              <w:bottom w:val="single" w:sz="4" w:space="0" w:color="000000"/>
              <w:right w:val="single" w:sz="4" w:space="0" w:color="000000"/>
            </w:tcBorders>
            <w:vAlign w:val="center"/>
          </w:tcPr>
          <w:p w14:paraId="2F7F0550" w14:textId="77777777" w:rsidR="002A60D9" w:rsidRDefault="00E35189">
            <w:pPr>
              <w:jc w:val="both"/>
            </w:pPr>
            <w:r>
              <w:t>KCSIE</w:t>
            </w:r>
          </w:p>
        </w:tc>
        <w:tc>
          <w:tcPr>
            <w:tcW w:w="1598" w:type="dxa"/>
            <w:tcBorders>
              <w:top w:val="single" w:sz="4" w:space="0" w:color="000000"/>
              <w:left w:val="single" w:sz="4" w:space="0" w:color="000000"/>
              <w:bottom w:val="single" w:sz="4" w:space="0" w:color="000000"/>
              <w:right w:val="single" w:sz="4" w:space="0" w:color="000000"/>
            </w:tcBorders>
            <w:vAlign w:val="center"/>
          </w:tcPr>
          <w:p w14:paraId="36FBA534" w14:textId="77777777" w:rsidR="002A60D9" w:rsidRDefault="00E35189">
            <w:r>
              <w:t>Keeping children safe in education</w:t>
            </w:r>
          </w:p>
        </w:tc>
        <w:tc>
          <w:tcPr>
            <w:tcW w:w="6370" w:type="dxa"/>
            <w:tcBorders>
              <w:top w:val="single" w:sz="4" w:space="0" w:color="000000"/>
              <w:left w:val="single" w:sz="4" w:space="0" w:color="000000"/>
              <w:bottom w:val="single" w:sz="4" w:space="0" w:color="000000"/>
              <w:right w:val="single" w:sz="4" w:space="0" w:color="000000"/>
            </w:tcBorders>
            <w:vAlign w:val="center"/>
          </w:tcPr>
          <w:p w14:paraId="6EFD9F3E" w14:textId="77777777" w:rsidR="002A60D9" w:rsidRDefault="00E35189">
            <w:pPr>
              <w:jc w:val="both"/>
            </w:pPr>
            <w:r>
              <w:t>Statutory guidance setting out schools and colleges’ duties to safeguard and promote the welfare of children.</w:t>
            </w:r>
          </w:p>
        </w:tc>
      </w:tr>
      <w:tr w:rsidR="002A60D9" w14:paraId="06366886" w14:textId="77777777">
        <w:trPr>
          <w:trHeight w:val="567"/>
        </w:trPr>
        <w:tc>
          <w:tcPr>
            <w:tcW w:w="1439" w:type="dxa"/>
            <w:tcBorders>
              <w:top w:val="single" w:sz="4" w:space="0" w:color="000000"/>
              <w:left w:val="single" w:sz="4" w:space="0" w:color="000000"/>
              <w:bottom w:val="single" w:sz="4" w:space="0" w:color="000000"/>
              <w:right w:val="single" w:sz="4" w:space="0" w:color="000000"/>
            </w:tcBorders>
            <w:vAlign w:val="center"/>
          </w:tcPr>
          <w:p w14:paraId="44EDB3E3" w14:textId="77777777" w:rsidR="002A60D9" w:rsidRDefault="00E35189">
            <w:pPr>
              <w:jc w:val="both"/>
            </w:pPr>
            <w:r>
              <w:t>LA</w:t>
            </w:r>
          </w:p>
        </w:tc>
        <w:tc>
          <w:tcPr>
            <w:tcW w:w="1598" w:type="dxa"/>
            <w:tcBorders>
              <w:top w:val="single" w:sz="4" w:space="0" w:color="000000"/>
              <w:left w:val="single" w:sz="4" w:space="0" w:color="000000"/>
              <w:bottom w:val="single" w:sz="4" w:space="0" w:color="000000"/>
              <w:right w:val="single" w:sz="4" w:space="0" w:color="000000"/>
            </w:tcBorders>
            <w:vAlign w:val="center"/>
          </w:tcPr>
          <w:p w14:paraId="6E1AE9DF" w14:textId="77777777" w:rsidR="002A60D9" w:rsidRDefault="00E35189">
            <w:r>
              <w:t>Local authority</w:t>
            </w:r>
          </w:p>
        </w:tc>
        <w:tc>
          <w:tcPr>
            <w:tcW w:w="6370" w:type="dxa"/>
            <w:tcBorders>
              <w:top w:val="single" w:sz="4" w:space="0" w:color="000000"/>
              <w:left w:val="single" w:sz="4" w:space="0" w:color="000000"/>
              <w:bottom w:val="single" w:sz="4" w:space="0" w:color="000000"/>
              <w:right w:val="single" w:sz="4" w:space="0" w:color="000000"/>
            </w:tcBorders>
            <w:vAlign w:val="center"/>
          </w:tcPr>
          <w:p w14:paraId="198B0B1F" w14:textId="77777777" w:rsidR="002A60D9" w:rsidRDefault="00E35189">
            <w:pPr>
              <w:jc w:val="both"/>
            </w:pPr>
            <w:r>
              <w:t>A local government agency responsible for the provision of a range of services in a specified local area, including education.</w:t>
            </w:r>
          </w:p>
        </w:tc>
      </w:tr>
      <w:tr w:rsidR="002A60D9" w14:paraId="6ADE4D99" w14:textId="77777777">
        <w:trPr>
          <w:trHeight w:val="567"/>
        </w:trPr>
        <w:tc>
          <w:tcPr>
            <w:tcW w:w="1439" w:type="dxa"/>
            <w:tcBorders>
              <w:top w:val="single" w:sz="4" w:space="0" w:color="000000"/>
              <w:left w:val="single" w:sz="4" w:space="0" w:color="000000"/>
              <w:bottom w:val="single" w:sz="4" w:space="0" w:color="000000"/>
              <w:right w:val="single" w:sz="4" w:space="0" w:color="000000"/>
            </w:tcBorders>
            <w:vAlign w:val="center"/>
          </w:tcPr>
          <w:p w14:paraId="7054A25C" w14:textId="77777777" w:rsidR="002A60D9" w:rsidRDefault="00E35189">
            <w:pPr>
              <w:jc w:val="both"/>
            </w:pPr>
            <w:r>
              <w:t xml:space="preserve">LAC in CE Cared </w:t>
            </w:r>
            <w:proofErr w:type="gramStart"/>
            <w:r>
              <w:t>For</w:t>
            </w:r>
            <w:proofErr w:type="gramEnd"/>
            <w:r>
              <w:t xml:space="preserve"> Children</w:t>
            </w:r>
          </w:p>
        </w:tc>
        <w:tc>
          <w:tcPr>
            <w:tcW w:w="1598" w:type="dxa"/>
            <w:tcBorders>
              <w:top w:val="single" w:sz="4" w:space="0" w:color="000000"/>
              <w:left w:val="single" w:sz="4" w:space="0" w:color="000000"/>
              <w:bottom w:val="single" w:sz="4" w:space="0" w:color="000000"/>
              <w:right w:val="single" w:sz="4" w:space="0" w:color="000000"/>
            </w:tcBorders>
            <w:vAlign w:val="center"/>
          </w:tcPr>
          <w:p w14:paraId="79E5A0C6" w14:textId="77777777" w:rsidR="002A60D9" w:rsidRDefault="00E35189">
            <w:r>
              <w:t>Looked-after children</w:t>
            </w:r>
          </w:p>
        </w:tc>
        <w:tc>
          <w:tcPr>
            <w:tcW w:w="6370" w:type="dxa"/>
            <w:tcBorders>
              <w:top w:val="single" w:sz="4" w:space="0" w:color="000000"/>
              <w:left w:val="single" w:sz="4" w:space="0" w:color="000000"/>
              <w:bottom w:val="single" w:sz="4" w:space="0" w:color="000000"/>
              <w:right w:val="single" w:sz="4" w:space="0" w:color="000000"/>
            </w:tcBorders>
            <w:vAlign w:val="center"/>
          </w:tcPr>
          <w:p w14:paraId="7955C7C8" w14:textId="77777777" w:rsidR="002A60D9" w:rsidRDefault="00E35189">
            <w:pPr>
              <w:jc w:val="both"/>
            </w:pPr>
            <w:r>
              <w:t>Children who have been placed in local authority care or where children’s services have looked after children for more than a period of 24 hours.</w:t>
            </w:r>
          </w:p>
        </w:tc>
      </w:tr>
      <w:tr w:rsidR="002A60D9" w14:paraId="25DA313E" w14:textId="77777777">
        <w:trPr>
          <w:trHeight w:val="567"/>
        </w:trPr>
        <w:tc>
          <w:tcPr>
            <w:tcW w:w="1439" w:type="dxa"/>
            <w:tcBorders>
              <w:top w:val="single" w:sz="4" w:space="0" w:color="000000"/>
              <w:left w:val="single" w:sz="4" w:space="0" w:color="000000"/>
              <w:bottom w:val="single" w:sz="4" w:space="0" w:color="000000"/>
              <w:right w:val="single" w:sz="4" w:space="0" w:color="000000"/>
            </w:tcBorders>
            <w:vAlign w:val="center"/>
          </w:tcPr>
          <w:p w14:paraId="6D53CFDB" w14:textId="77777777" w:rsidR="002A60D9" w:rsidRDefault="00E35189">
            <w:pPr>
              <w:jc w:val="both"/>
            </w:pPr>
            <w:r>
              <w:t>LGBTQ+</w:t>
            </w:r>
          </w:p>
        </w:tc>
        <w:tc>
          <w:tcPr>
            <w:tcW w:w="1598" w:type="dxa"/>
            <w:tcBorders>
              <w:top w:val="single" w:sz="4" w:space="0" w:color="000000"/>
              <w:left w:val="single" w:sz="4" w:space="0" w:color="000000"/>
              <w:bottom w:val="single" w:sz="4" w:space="0" w:color="000000"/>
              <w:right w:val="single" w:sz="4" w:space="0" w:color="000000"/>
            </w:tcBorders>
            <w:vAlign w:val="center"/>
          </w:tcPr>
          <w:p w14:paraId="4359E657" w14:textId="77777777" w:rsidR="002A60D9" w:rsidRDefault="00E35189">
            <w:r>
              <w:t>Lesbian, gay, bisexual, transgender and queer plus</w:t>
            </w:r>
          </w:p>
        </w:tc>
        <w:tc>
          <w:tcPr>
            <w:tcW w:w="6370" w:type="dxa"/>
            <w:tcBorders>
              <w:top w:val="single" w:sz="4" w:space="0" w:color="000000"/>
              <w:left w:val="single" w:sz="4" w:space="0" w:color="000000"/>
              <w:bottom w:val="single" w:sz="4" w:space="0" w:color="000000"/>
              <w:right w:val="single" w:sz="4" w:space="0" w:color="000000"/>
            </w:tcBorders>
            <w:vAlign w:val="center"/>
          </w:tcPr>
          <w:p w14:paraId="6AE67317" w14:textId="77777777" w:rsidR="002A60D9" w:rsidRDefault="00E35189">
            <w:pPr>
              <w:jc w:val="both"/>
            </w:pPr>
            <w:r>
              <w:t>Term relating to a community of people, protected by the Equality Act 2010, who identify as lesbian, gay, bisexual or transgender, or other protected sexual or gender identities.</w:t>
            </w:r>
          </w:p>
        </w:tc>
      </w:tr>
      <w:tr w:rsidR="002A60D9" w14:paraId="5648737C" w14:textId="77777777">
        <w:trPr>
          <w:trHeight w:val="567"/>
        </w:trPr>
        <w:tc>
          <w:tcPr>
            <w:tcW w:w="1439" w:type="dxa"/>
            <w:tcBorders>
              <w:top w:val="single" w:sz="4" w:space="0" w:color="000000"/>
              <w:left w:val="single" w:sz="4" w:space="0" w:color="000000"/>
              <w:bottom w:val="single" w:sz="4" w:space="0" w:color="000000"/>
              <w:right w:val="single" w:sz="4" w:space="0" w:color="000000"/>
            </w:tcBorders>
            <w:vAlign w:val="center"/>
          </w:tcPr>
          <w:p w14:paraId="3E9FE2FA" w14:textId="77777777" w:rsidR="002A60D9" w:rsidRDefault="00E35189">
            <w:pPr>
              <w:jc w:val="both"/>
            </w:pPr>
            <w:r>
              <w:t>MAT</w:t>
            </w:r>
          </w:p>
        </w:tc>
        <w:tc>
          <w:tcPr>
            <w:tcW w:w="1598" w:type="dxa"/>
            <w:tcBorders>
              <w:top w:val="single" w:sz="4" w:space="0" w:color="000000"/>
              <w:left w:val="single" w:sz="4" w:space="0" w:color="000000"/>
              <w:bottom w:val="single" w:sz="4" w:space="0" w:color="000000"/>
              <w:right w:val="single" w:sz="4" w:space="0" w:color="000000"/>
            </w:tcBorders>
            <w:vAlign w:val="center"/>
          </w:tcPr>
          <w:p w14:paraId="16D3674A" w14:textId="77777777" w:rsidR="002A60D9" w:rsidRDefault="00E35189">
            <w:r>
              <w:t>Multi-academy trust</w:t>
            </w:r>
          </w:p>
        </w:tc>
        <w:tc>
          <w:tcPr>
            <w:tcW w:w="6370" w:type="dxa"/>
            <w:tcBorders>
              <w:top w:val="single" w:sz="4" w:space="0" w:color="000000"/>
              <w:left w:val="single" w:sz="4" w:space="0" w:color="000000"/>
              <w:bottom w:val="single" w:sz="4" w:space="0" w:color="000000"/>
              <w:right w:val="single" w:sz="4" w:space="0" w:color="000000"/>
            </w:tcBorders>
            <w:vAlign w:val="center"/>
          </w:tcPr>
          <w:p w14:paraId="472E4CE3" w14:textId="77777777" w:rsidR="002A60D9" w:rsidRDefault="00E35189">
            <w:pPr>
              <w:jc w:val="both"/>
            </w:pPr>
            <w:r>
              <w:t>A trust established to undertake strategic collaboration and provide education across a number of schools</w:t>
            </w:r>
          </w:p>
        </w:tc>
      </w:tr>
      <w:tr w:rsidR="002A60D9" w14:paraId="2048FBCD" w14:textId="77777777">
        <w:trPr>
          <w:trHeight w:val="567"/>
        </w:trPr>
        <w:tc>
          <w:tcPr>
            <w:tcW w:w="1439" w:type="dxa"/>
            <w:tcBorders>
              <w:top w:val="single" w:sz="4" w:space="0" w:color="000000"/>
              <w:left w:val="single" w:sz="4" w:space="0" w:color="000000"/>
              <w:bottom w:val="single" w:sz="4" w:space="0" w:color="000000"/>
              <w:right w:val="single" w:sz="4" w:space="0" w:color="000000"/>
            </w:tcBorders>
            <w:vAlign w:val="center"/>
          </w:tcPr>
          <w:p w14:paraId="34833FC7" w14:textId="77777777" w:rsidR="002A60D9" w:rsidRDefault="00E35189">
            <w:pPr>
              <w:jc w:val="both"/>
            </w:pPr>
            <w:r>
              <w:t>NPCC</w:t>
            </w:r>
          </w:p>
        </w:tc>
        <w:tc>
          <w:tcPr>
            <w:tcW w:w="1598" w:type="dxa"/>
            <w:tcBorders>
              <w:top w:val="single" w:sz="4" w:space="0" w:color="000000"/>
              <w:left w:val="single" w:sz="4" w:space="0" w:color="000000"/>
              <w:bottom w:val="single" w:sz="4" w:space="0" w:color="000000"/>
              <w:right w:val="single" w:sz="4" w:space="0" w:color="000000"/>
            </w:tcBorders>
            <w:vAlign w:val="center"/>
          </w:tcPr>
          <w:p w14:paraId="2A328611" w14:textId="77777777" w:rsidR="002A60D9" w:rsidRDefault="00E35189">
            <w:r>
              <w:t>The National Police Chiefs’ Council</w:t>
            </w:r>
          </w:p>
        </w:tc>
        <w:tc>
          <w:tcPr>
            <w:tcW w:w="6370" w:type="dxa"/>
            <w:tcBorders>
              <w:top w:val="single" w:sz="4" w:space="0" w:color="000000"/>
              <w:left w:val="single" w:sz="4" w:space="0" w:color="000000"/>
              <w:bottom w:val="single" w:sz="4" w:space="0" w:color="000000"/>
              <w:right w:val="single" w:sz="4" w:space="0" w:color="000000"/>
            </w:tcBorders>
            <w:vAlign w:val="center"/>
          </w:tcPr>
          <w:p w14:paraId="6F4E0CAB" w14:textId="77777777" w:rsidR="002A60D9" w:rsidRDefault="00E35189">
            <w:pPr>
              <w:jc w:val="both"/>
            </w:pPr>
            <w:r>
              <w:t>The National Police Chiefs’ Council is a national coordination body for law enforcement in the United Kingdom and the representative body for British police chief officers.</w:t>
            </w:r>
          </w:p>
        </w:tc>
      </w:tr>
      <w:tr w:rsidR="002A60D9" w14:paraId="26E9CFF4" w14:textId="77777777">
        <w:trPr>
          <w:trHeight w:val="567"/>
        </w:trPr>
        <w:tc>
          <w:tcPr>
            <w:tcW w:w="1439" w:type="dxa"/>
            <w:tcBorders>
              <w:top w:val="single" w:sz="4" w:space="0" w:color="000000"/>
              <w:left w:val="single" w:sz="4" w:space="0" w:color="000000"/>
              <w:bottom w:val="single" w:sz="4" w:space="0" w:color="000000"/>
              <w:right w:val="single" w:sz="4" w:space="0" w:color="000000"/>
            </w:tcBorders>
            <w:vAlign w:val="center"/>
          </w:tcPr>
          <w:p w14:paraId="2AF0AEBB" w14:textId="77777777" w:rsidR="002A60D9" w:rsidRDefault="00E35189">
            <w:pPr>
              <w:jc w:val="both"/>
            </w:pPr>
            <w:r>
              <w:lastRenderedPageBreak/>
              <w:t>PLAC/PC4C</w:t>
            </w:r>
          </w:p>
        </w:tc>
        <w:tc>
          <w:tcPr>
            <w:tcW w:w="1598" w:type="dxa"/>
            <w:tcBorders>
              <w:top w:val="single" w:sz="4" w:space="0" w:color="000000"/>
              <w:left w:val="single" w:sz="4" w:space="0" w:color="000000"/>
              <w:bottom w:val="single" w:sz="4" w:space="0" w:color="000000"/>
              <w:right w:val="single" w:sz="4" w:space="0" w:color="000000"/>
            </w:tcBorders>
            <w:vAlign w:val="center"/>
          </w:tcPr>
          <w:p w14:paraId="6E6C0BCE" w14:textId="77777777" w:rsidR="002A60D9" w:rsidRDefault="00E35189">
            <w:r>
              <w:t xml:space="preserve">Previously looked-after children / cared for </w:t>
            </w:r>
          </w:p>
        </w:tc>
        <w:tc>
          <w:tcPr>
            <w:tcW w:w="6370" w:type="dxa"/>
            <w:tcBorders>
              <w:top w:val="single" w:sz="4" w:space="0" w:color="000000"/>
              <w:left w:val="single" w:sz="4" w:space="0" w:color="000000"/>
              <w:bottom w:val="single" w:sz="4" w:space="0" w:color="000000"/>
              <w:right w:val="single" w:sz="4" w:space="0" w:color="000000"/>
            </w:tcBorders>
            <w:vAlign w:val="center"/>
          </w:tcPr>
          <w:p w14:paraId="420DCFCD" w14:textId="77777777" w:rsidR="002A60D9" w:rsidRDefault="00E35189">
            <w:pPr>
              <w:jc w:val="both"/>
            </w:pPr>
            <w:r>
              <w:t>Children who were previously in local authority care or were looked after by children’s services for more than a period of 24 hours. PLAC are also known as care leavers.</w:t>
            </w:r>
          </w:p>
        </w:tc>
      </w:tr>
      <w:tr w:rsidR="002A60D9" w14:paraId="72CBEB5A" w14:textId="77777777">
        <w:trPr>
          <w:trHeight w:val="567"/>
        </w:trPr>
        <w:tc>
          <w:tcPr>
            <w:tcW w:w="1439" w:type="dxa"/>
            <w:tcBorders>
              <w:top w:val="single" w:sz="4" w:space="0" w:color="000000"/>
              <w:left w:val="single" w:sz="4" w:space="0" w:color="000000"/>
              <w:bottom w:val="single" w:sz="4" w:space="0" w:color="000000"/>
              <w:right w:val="single" w:sz="4" w:space="0" w:color="000000"/>
            </w:tcBorders>
            <w:vAlign w:val="center"/>
          </w:tcPr>
          <w:p w14:paraId="72DB8D5E" w14:textId="77777777" w:rsidR="002A60D9" w:rsidRDefault="00E35189">
            <w:pPr>
              <w:jc w:val="both"/>
            </w:pPr>
            <w:r>
              <w:t>PSHE</w:t>
            </w:r>
          </w:p>
        </w:tc>
        <w:tc>
          <w:tcPr>
            <w:tcW w:w="1598" w:type="dxa"/>
            <w:tcBorders>
              <w:top w:val="single" w:sz="4" w:space="0" w:color="000000"/>
              <w:left w:val="single" w:sz="4" w:space="0" w:color="000000"/>
              <w:bottom w:val="single" w:sz="4" w:space="0" w:color="000000"/>
              <w:right w:val="single" w:sz="4" w:space="0" w:color="000000"/>
            </w:tcBorders>
            <w:vAlign w:val="center"/>
          </w:tcPr>
          <w:p w14:paraId="6BCB4528" w14:textId="77777777" w:rsidR="002A60D9" w:rsidRDefault="00E35189">
            <w:r>
              <w:t>Personal, social and health education</w:t>
            </w:r>
          </w:p>
        </w:tc>
        <w:tc>
          <w:tcPr>
            <w:tcW w:w="6370" w:type="dxa"/>
            <w:tcBorders>
              <w:top w:val="single" w:sz="4" w:space="0" w:color="000000"/>
              <w:left w:val="single" w:sz="4" w:space="0" w:color="000000"/>
              <w:bottom w:val="single" w:sz="4" w:space="0" w:color="000000"/>
              <w:right w:val="single" w:sz="4" w:space="0" w:color="000000"/>
            </w:tcBorders>
            <w:vAlign w:val="center"/>
          </w:tcPr>
          <w:p w14:paraId="70291307" w14:textId="77777777" w:rsidR="002A60D9" w:rsidRDefault="00E35189">
            <w:pPr>
              <w:jc w:val="both"/>
            </w:pPr>
            <w:r>
              <w:t>A non-statutory subject in which pupils learn about themselves, other people, rights, responsibilities and relationships.</w:t>
            </w:r>
          </w:p>
        </w:tc>
      </w:tr>
      <w:tr w:rsidR="002A60D9" w14:paraId="327CA766" w14:textId="77777777">
        <w:trPr>
          <w:trHeight w:val="567"/>
        </w:trPr>
        <w:tc>
          <w:tcPr>
            <w:tcW w:w="1439" w:type="dxa"/>
            <w:tcBorders>
              <w:top w:val="single" w:sz="4" w:space="0" w:color="000000"/>
              <w:left w:val="single" w:sz="4" w:space="0" w:color="000000"/>
              <w:bottom w:val="single" w:sz="4" w:space="0" w:color="000000"/>
              <w:right w:val="single" w:sz="4" w:space="0" w:color="000000"/>
            </w:tcBorders>
            <w:vAlign w:val="center"/>
          </w:tcPr>
          <w:p w14:paraId="1410C69F" w14:textId="77777777" w:rsidR="002A60D9" w:rsidRDefault="00E35189">
            <w:pPr>
              <w:jc w:val="both"/>
            </w:pPr>
            <w:r>
              <w:t>PHE</w:t>
            </w:r>
          </w:p>
        </w:tc>
        <w:tc>
          <w:tcPr>
            <w:tcW w:w="1598" w:type="dxa"/>
            <w:tcBorders>
              <w:top w:val="single" w:sz="4" w:space="0" w:color="000000"/>
              <w:left w:val="single" w:sz="4" w:space="0" w:color="000000"/>
              <w:bottom w:val="single" w:sz="4" w:space="0" w:color="000000"/>
              <w:right w:val="single" w:sz="4" w:space="0" w:color="000000"/>
            </w:tcBorders>
            <w:vAlign w:val="center"/>
          </w:tcPr>
          <w:p w14:paraId="62A07D07" w14:textId="77777777" w:rsidR="002A60D9" w:rsidRDefault="00E35189">
            <w:r>
              <w:t>Public Health England</w:t>
            </w:r>
          </w:p>
        </w:tc>
        <w:tc>
          <w:tcPr>
            <w:tcW w:w="6370" w:type="dxa"/>
            <w:tcBorders>
              <w:top w:val="single" w:sz="4" w:space="0" w:color="000000"/>
              <w:left w:val="single" w:sz="4" w:space="0" w:color="000000"/>
              <w:bottom w:val="single" w:sz="4" w:space="0" w:color="000000"/>
              <w:right w:val="single" w:sz="4" w:space="0" w:color="000000"/>
            </w:tcBorders>
            <w:vAlign w:val="center"/>
          </w:tcPr>
          <w:p w14:paraId="41E96962" w14:textId="77777777" w:rsidR="002A60D9" w:rsidRDefault="00E35189">
            <w:pPr>
              <w:jc w:val="both"/>
            </w:pPr>
            <w:r>
              <w:t>An executive agency of the Department of Health and Social Care which aims to protect and improve the nation’s health and wellbeing.</w:t>
            </w:r>
          </w:p>
        </w:tc>
      </w:tr>
      <w:tr w:rsidR="002A60D9" w14:paraId="31E1FB23" w14:textId="77777777">
        <w:trPr>
          <w:trHeight w:val="567"/>
        </w:trPr>
        <w:tc>
          <w:tcPr>
            <w:tcW w:w="1439" w:type="dxa"/>
            <w:tcBorders>
              <w:top w:val="single" w:sz="4" w:space="0" w:color="000000"/>
              <w:left w:val="single" w:sz="4" w:space="0" w:color="000000"/>
              <w:bottom w:val="single" w:sz="4" w:space="0" w:color="000000"/>
              <w:right w:val="single" w:sz="4" w:space="0" w:color="000000"/>
            </w:tcBorders>
            <w:vAlign w:val="center"/>
          </w:tcPr>
          <w:p w14:paraId="732EC2E0" w14:textId="77777777" w:rsidR="002A60D9" w:rsidRDefault="00E35189">
            <w:pPr>
              <w:jc w:val="both"/>
            </w:pPr>
            <w:r>
              <w:t>RSHE</w:t>
            </w:r>
          </w:p>
        </w:tc>
        <w:tc>
          <w:tcPr>
            <w:tcW w:w="1598" w:type="dxa"/>
            <w:tcBorders>
              <w:top w:val="single" w:sz="4" w:space="0" w:color="000000"/>
              <w:left w:val="single" w:sz="4" w:space="0" w:color="000000"/>
              <w:bottom w:val="single" w:sz="4" w:space="0" w:color="000000"/>
              <w:right w:val="single" w:sz="4" w:space="0" w:color="000000"/>
            </w:tcBorders>
            <w:vAlign w:val="center"/>
          </w:tcPr>
          <w:p w14:paraId="63F70EDF" w14:textId="77777777" w:rsidR="002A60D9" w:rsidRDefault="00E35189">
            <w:r>
              <w:t>Relationships, sex and health education</w:t>
            </w:r>
          </w:p>
        </w:tc>
        <w:tc>
          <w:tcPr>
            <w:tcW w:w="6370" w:type="dxa"/>
            <w:tcBorders>
              <w:top w:val="single" w:sz="4" w:space="0" w:color="000000"/>
              <w:left w:val="single" w:sz="4" w:space="0" w:color="000000"/>
              <w:bottom w:val="single" w:sz="4" w:space="0" w:color="000000"/>
              <w:right w:val="single" w:sz="4" w:space="0" w:color="000000"/>
            </w:tcBorders>
            <w:vAlign w:val="center"/>
          </w:tcPr>
          <w:p w14:paraId="180278D3" w14:textId="77777777" w:rsidR="002A60D9" w:rsidRDefault="00E35189">
            <w:pPr>
              <w:jc w:val="both"/>
            </w:pPr>
            <w:r>
              <w:t>A compulsory subject from Year 7 for all pupils. Includes the teaching of sexual health, reproduction and sexuality, as well as promoting positive relationships.</w:t>
            </w:r>
          </w:p>
        </w:tc>
      </w:tr>
      <w:tr w:rsidR="002A60D9" w14:paraId="0C36B368" w14:textId="77777777">
        <w:trPr>
          <w:trHeight w:val="567"/>
        </w:trPr>
        <w:tc>
          <w:tcPr>
            <w:tcW w:w="1439" w:type="dxa"/>
            <w:tcBorders>
              <w:top w:val="single" w:sz="4" w:space="0" w:color="000000"/>
              <w:left w:val="single" w:sz="4" w:space="0" w:color="000000"/>
              <w:bottom w:val="single" w:sz="4" w:space="0" w:color="000000"/>
              <w:right w:val="single" w:sz="4" w:space="0" w:color="000000"/>
            </w:tcBorders>
            <w:vAlign w:val="center"/>
          </w:tcPr>
          <w:p w14:paraId="456C484E" w14:textId="77777777" w:rsidR="002A60D9" w:rsidRDefault="00E35189">
            <w:pPr>
              <w:jc w:val="both"/>
            </w:pPr>
            <w:r>
              <w:t>SCR</w:t>
            </w:r>
          </w:p>
        </w:tc>
        <w:tc>
          <w:tcPr>
            <w:tcW w:w="1598" w:type="dxa"/>
            <w:tcBorders>
              <w:top w:val="single" w:sz="4" w:space="0" w:color="000000"/>
              <w:left w:val="single" w:sz="4" w:space="0" w:color="000000"/>
              <w:bottom w:val="single" w:sz="4" w:space="0" w:color="000000"/>
              <w:right w:val="single" w:sz="4" w:space="0" w:color="000000"/>
            </w:tcBorders>
            <w:vAlign w:val="center"/>
          </w:tcPr>
          <w:p w14:paraId="661EA2F6" w14:textId="77777777" w:rsidR="002A60D9" w:rsidRDefault="00E35189">
            <w:r>
              <w:t>Single central record</w:t>
            </w:r>
          </w:p>
        </w:tc>
        <w:tc>
          <w:tcPr>
            <w:tcW w:w="6370" w:type="dxa"/>
            <w:tcBorders>
              <w:top w:val="single" w:sz="4" w:space="0" w:color="000000"/>
              <w:left w:val="single" w:sz="4" w:space="0" w:color="000000"/>
              <w:bottom w:val="single" w:sz="4" w:space="0" w:color="000000"/>
              <w:right w:val="single" w:sz="4" w:space="0" w:color="000000"/>
            </w:tcBorders>
            <w:vAlign w:val="center"/>
          </w:tcPr>
          <w:p w14:paraId="405EB446" w14:textId="77777777" w:rsidR="002A60D9" w:rsidRDefault="00E35189">
            <w:pPr>
              <w:jc w:val="both"/>
            </w:pPr>
            <w:r>
              <w:t>A statutory secure record of recruitment and identity checks for all permanent and temporary staff, proprietors, contractors, external coaches and instructors, and volunteers who attend the school in a non-visitor capacity.</w:t>
            </w:r>
          </w:p>
        </w:tc>
      </w:tr>
      <w:tr w:rsidR="002A60D9" w14:paraId="69839F48" w14:textId="77777777">
        <w:trPr>
          <w:trHeight w:val="567"/>
        </w:trPr>
        <w:tc>
          <w:tcPr>
            <w:tcW w:w="1439" w:type="dxa"/>
            <w:tcBorders>
              <w:top w:val="single" w:sz="4" w:space="0" w:color="000000"/>
              <w:left w:val="single" w:sz="4" w:space="0" w:color="000000"/>
              <w:bottom w:val="single" w:sz="4" w:space="0" w:color="000000"/>
              <w:right w:val="single" w:sz="4" w:space="0" w:color="000000"/>
            </w:tcBorders>
            <w:vAlign w:val="center"/>
          </w:tcPr>
          <w:p w14:paraId="298D4552" w14:textId="77777777" w:rsidR="002A60D9" w:rsidRDefault="00E35189">
            <w:pPr>
              <w:jc w:val="both"/>
            </w:pPr>
            <w:r>
              <w:t>SENCO</w:t>
            </w:r>
          </w:p>
        </w:tc>
        <w:tc>
          <w:tcPr>
            <w:tcW w:w="1598" w:type="dxa"/>
            <w:tcBorders>
              <w:top w:val="single" w:sz="4" w:space="0" w:color="000000"/>
              <w:left w:val="single" w:sz="4" w:space="0" w:color="000000"/>
              <w:bottom w:val="single" w:sz="4" w:space="0" w:color="000000"/>
              <w:right w:val="single" w:sz="4" w:space="0" w:color="000000"/>
            </w:tcBorders>
            <w:vAlign w:val="center"/>
          </w:tcPr>
          <w:p w14:paraId="2BA91888" w14:textId="77777777" w:rsidR="002A60D9" w:rsidRDefault="00E35189">
            <w:r>
              <w:t>Special educational needs coordinator</w:t>
            </w:r>
          </w:p>
        </w:tc>
        <w:tc>
          <w:tcPr>
            <w:tcW w:w="6370" w:type="dxa"/>
            <w:tcBorders>
              <w:top w:val="single" w:sz="4" w:space="0" w:color="000000"/>
              <w:left w:val="single" w:sz="4" w:space="0" w:color="000000"/>
              <w:bottom w:val="single" w:sz="4" w:space="0" w:color="000000"/>
              <w:right w:val="single" w:sz="4" w:space="0" w:color="000000"/>
            </w:tcBorders>
            <w:vAlign w:val="center"/>
          </w:tcPr>
          <w:p w14:paraId="111EE6A9" w14:textId="77777777" w:rsidR="002A60D9" w:rsidRDefault="00E35189">
            <w:pPr>
              <w:jc w:val="both"/>
            </w:pPr>
            <w:r>
              <w:t>A statutory role within all schools maintaining oversight and coordinating the implementation of the school’s special educational needs policy and provision of education to pupils with special educational needs.</w:t>
            </w:r>
          </w:p>
        </w:tc>
      </w:tr>
      <w:tr w:rsidR="002A60D9" w14:paraId="425B820C" w14:textId="77777777">
        <w:trPr>
          <w:trHeight w:val="567"/>
        </w:trPr>
        <w:tc>
          <w:tcPr>
            <w:tcW w:w="1439" w:type="dxa"/>
            <w:tcBorders>
              <w:top w:val="single" w:sz="4" w:space="0" w:color="000000"/>
              <w:left w:val="single" w:sz="4" w:space="0" w:color="000000"/>
              <w:bottom w:val="single" w:sz="4" w:space="0" w:color="000000"/>
              <w:right w:val="single" w:sz="4" w:space="0" w:color="000000"/>
            </w:tcBorders>
            <w:vAlign w:val="center"/>
          </w:tcPr>
          <w:p w14:paraId="79828EB4" w14:textId="77777777" w:rsidR="002A60D9" w:rsidRDefault="00E35189">
            <w:pPr>
              <w:jc w:val="both"/>
            </w:pPr>
            <w:r>
              <w:rPr>
                <w:color w:val="00B050"/>
              </w:rPr>
              <w:t>SPOC</w:t>
            </w:r>
          </w:p>
        </w:tc>
        <w:tc>
          <w:tcPr>
            <w:tcW w:w="1598" w:type="dxa"/>
            <w:tcBorders>
              <w:top w:val="single" w:sz="4" w:space="0" w:color="000000"/>
              <w:left w:val="single" w:sz="4" w:space="0" w:color="000000"/>
              <w:bottom w:val="single" w:sz="4" w:space="0" w:color="000000"/>
              <w:right w:val="single" w:sz="4" w:space="0" w:color="000000"/>
            </w:tcBorders>
            <w:vAlign w:val="center"/>
          </w:tcPr>
          <w:p w14:paraId="20A991C5" w14:textId="77777777" w:rsidR="002A60D9" w:rsidRDefault="00E35189">
            <w:r>
              <w:rPr>
                <w:color w:val="00B050"/>
              </w:rPr>
              <w:t>Single Point of Contact</w:t>
            </w:r>
          </w:p>
        </w:tc>
        <w:tc>
          <w:tcPr>
            <w:tcW w:w="6370" w:type="dxa"/>
            <w:tcBorders>
              <w:top w:val="single" w:sz="4" w:space="0" w:color="000000"/>
              <w:left w:val="single" w:sz="4" w:space="0" w:color="000000"/>
              <w:bottom w:val="single" w:sz="4" w:space="0" w:color="000000"/>
              <w:right w:val="single" w:sz="4" w:space="0" w:color="000000"/>
            </w:tcBorders>
            <w:vAlign w:val="center"/>
          </w:tcPr>
          <w:p w14:paraId="2449E824" w14:textId="77777777" w:rsidR="002A60D9" w:rsidRDefault="00E35189">
            <w:pPr>
              <w:jc w:val="both"/>
            </w:pPr>
            <w:r>
              <w:rPr>
                <w:color w:val="00B050"/>
              </w:rPr>
              <w:t>This is the person, usually, the Designated Safeguarding Lead who is the named lead for Prevent in school.</w:t>
            </w:r>
          </w:p>
        </w:tc>
      </w:tr>
      <w:tr w:rsidR="002A60D9" w14:paraId="4C5F5291" w14:textId="77777777">
        <w:trPr>
          <w:trHeight w:val="567"/>
        </w:trPr>
        <w:tc>
          <w:tcPr>
            <w:tcW w:w="1439" w:type="dxa"/>
            <w:tcBorders>
              <w:top w:val="single" w:sz="4" w:space="0" w:color="000000"/>
              <w:left w:val="single" w:sz="4" w:space="0" w:color="000000"/>
              <w:bottom w:val="single" w:sz="4" w:space="0" w:color="000000"/>
              <w:right w:val="single" w:sz="4" w:space="0" w:color="000000"/>
            </w:tcBorders>
            <w:vAlign w:val="center"/>
          </w:tcPr>
          <w:p w14:paraId="4B98DF73" w14:textId="77777777" w:rsidR="002A60D9" w:rsidRDefault="00E35189">
            <w:pPr>
              <w:jc w:val="both"/>
            </w:pPr>
            <w:r>
              <w:t>SLT</w:t>
            </w:r>
          </w:p>
        </w:tc>
        <w:tc>
          <w:tcPr>
            <w:tcW w:w="1598" w:type="dxa"/>
            <w:tcBorders>
              <w:top w:val="single" w:sz="4" w:space="0" w:color="000000"/>
              <w:left w:val="single" w:sz="4" w:space="0" w:color="000000"/>
              <w:bottom w:val="single" w:sz="4" w:space="0" w:color="000000"/>
              <w:right w:val="single" w:sz="4" w:space="0" w:color="000000"/>
            </w:tcBorders>
            <w:vAlign w:val="center"/>
          </w:tcPr>
          <w:p w14:paraId="42C1177E" w14:textId="77777777" w:rsidR="002A60D9" w:rsidRDefault="00E35189">
            <w:r>
              <w:t>Senior leadership team</w:t>
            </w:r>
          </w:p>
        </w:tc>
        <w:tc>
          <w:tcPr>
            <w:tcW w:w="6370" w:type="dxa"/>
            <w:tcBorders>
              <w:top w:val="single" w:sz="4" w:space="0" w:color="000000"/>
              <w:left w:val="single" w:sz="4" w:space="0" w:color="000000"/>
              <w:bottom w:val="single" w:sz="4" w:space="0" w:color="000000"/>
              <w:right w:val="single" w:sz="4" w:space="0" w:color="000000"/>
            </w:tcBorders>
            <w:vAlign w:val="center"/>
          </w:tcPr>
          <w:p w14:paraId="04AF1904" w14:textId="77777777" w:rsidR="002A60D9" w:rsidRDefault="00E35189">
            <w:pPr>
              <w:jc w:val="both"/>
            </w:pPr>
            <w:r>
              <w:t>Staff members who have been delegated leadership responsibilities in a school.</w:t>
            </w:r>
          </w:p>
        </w:tc>
      </w:tr>
      <w:tr w:rsidR="002A60D9" w14:paraId="108D8D5D" w14:textId="77777777">
        <w:trPr>
          <w:trHeight w:val="567"/>
        </w:trPr>
        <w:tc>
          <w:tcPr>
            <w:tcW w:w="1439" w:type="dxa"/>
            <w:tcBorders>
              <w:top w:val="single" w:sz="4" w:space="0" w:color="000000"/>
              <w:left w:val="single" w:sz="4" w:space="0" w:color="000000"/>
              <w:bottom w:val="single" w:sz="4" w:space="0" w:color="000000"/>
              <w:right w:val="single" w:sz="4" w:space="0" w:color="000000"/>
            </w:tcBorders>
            <w:vAlign w:val="center"/>
          </w:tcPr>
          <w:p w14:paraId="7FEF73A4" w14:textId="77777777" w:rsidR="002A60D9" w:rsidRDefault="00E35189">
            <w:pPr>
              <w:jc w:val="both"/>
            </w:pPr>
            <w:r>
              <w:t>TRA</w:t>
            </w:r>
          </w:p>
        </w:tc>
        <w:tc>
          <w:tcPr>
            <w:tcW w:w="1598" w:type="dxa"/>
            <w:tcBorders>
              <w:top w:val="single" w:sz="4" w:space="0" w:color="000000"/>
              <w:left w:val="single" w:sz="4" w:space="0" w:color="000000"/>
              <w:bottom w:val="single" w:sz="4" w:space="0" w:color="000000"/>
              <w:right w:val="single" w:sz="4" w:space="0" w:color="000000"/>
            </w:tcBorders>
            <w:vAlign w:val="center"/>
          </w:tcPr>
          <w:p w14:paraId="20345B28" w14:textId="77777777" w:rsidR="002A60D9" w:rsidRDefault="00E35189">
            <w:r>
              <w:t>Teaching Regulation Agency</w:t>
            </w:r>
          </w:p>
        </w:tc>
        <w:tc>
          <w:tcPr>
            <w:tcW w:w="6370" w:type="dxa"/>
            <w:tcBorders>
              <w:top w:val="single" w:sz="4" w:space="0" w:color="000000"/>
              <w:left w:val="single" w:sz="4" w:space="0" w:color="000000"/>
              <w:bottom w:val="single" w:sz="4" w:space="0" w:color="000000"/>
              <w:right w:val="single" w:sz="4" w:space="0" w:color="000000"/>
            </w:tcBorders>
            <w:vAlign w:val="center"/>
          </w:tcPr>
          <w:p w14:paraId="1399DBAF" w14:textId="77777777" w:rsidR="002A60D9" w:rsidRDefault="00E35189">
            <w:pPr>
              <w:jc w:val="both"/>
            </w:pPr>
            <w:r>
              <w:t>An executive agency of the DfE with responsibility for the regulation of the teaching profession.</w:t>
            </w:r>
          </w:p>
        </w:tc>
      </w:tr>
      <w:tr w:rsidR="002A60D9" w14:paraId="357866B6" w14:textId="77777777">
        <w:trPr>
          <w:trHeight w:val="567"/>
        </w:trPr>
        <w:tc>
          <w:tcPr>
            <w:tcW w:w="1439" w:type="dxa"/>
            <w:tcBorders>
              <w:top w:val="single" w:sz="4" w:space="0" w:color="000000"/>
              <w:left w:val="single" w:sz="4" w:space="0" w:color="000000"/>
              <w:bottom w:val="single" w:sz="4" w:space="0" w:color="000000"/>
              <w:right w:val="single" w:sz="4" w:space="0" w:color="000000"/>
            </w:tcBorders>
            <w:vAlign w:val="center"/>
          </w:tcPr>
          <w:p w14:paraId="2174D286" w14:textId="77777777" w:rsidR="002A60D9" w:rsidRDefault="00E35189">
            <w:pPr>
              <w:jc w:val="both"/>
            </w:pPr>
            <w:r>
              <w:t>TRA</w:t>
            </w:r>
          </w:p>
        </w:tc>
        <w:tc>
          <w:tcPr>
            <w:tcW w:w="1598" w:type="dxa"/>
            <w:tcBorders>
              <w:top w:val="single" w:sz="4" w:space="0" w:color="000000"/>
              <w:left w:val="single" w:sz="4" w:space="0" w:color="000000"/>
              <w:bottom w:val="single" w:sz="4" w:space="0" w:color="000000"/>
              <w:right w:val="single" w:sz="4" w:space="0" w:color="000000"/>
            </w:tcBorders>
            <w:vAlign w:val="center"/>
          </w:tcPr>
          <w:p w14:paraId="19BD18D4" w14:textId="77777777" w:rsidR="002A60D9" w:rsidRDefault="00E35189">
            <w:r>
              <w:t>Teenage Relationship Abuse</w:t>
            </w:r>
          </w:p>
        </w:tc>
        <w:tc>
          <w:tcPr>
            <w:tcW w:w="6370" w:type="dxa"/>
            <w:tcBorders>
              <w:top w:val="single" w:sz="4" w:space="0" w:color="000000"/>
              <w:left w:val="single" w:sz="4" w:space="0" w:color="000000"/>
              <w:bottom w:val="single" w:sz="4" w:space="0" w:color="000000"/>
              <w:right w:val="single" w:sz="4" w:space="0" w:color="000000"/>
            </w:tcBorders>
            <w:vAlign w:val="center"/>
          </w:tcPr>
          <w:p w14:paraId="066E2EB2" w14:textId="77777777" w:rsidR="002A60D9" w:rsidRDefault="002A60D9">
            <w:pPr>
              <w:rPr>
                <w:color w:val="000000"/>
                <w:sz w:val="24"/>
                <w:szCs w:val="24"/>
              </w:rPr>
            </w:pPr>
          </w:p>
          <w:p w14:paraId="4C02268C" w14:textId="77777777" w:rsidR="002A60D9" w:rsidRDefault="00E35189">
            <w:pPr>
              <w:rPr>
                <w:color w:val="000000"/>
                <w:sz w:val="23"/>
                <w:szCs w:val="23"/>
              </w:rPr>
            </w:pPr>
            <w:r>
              <w:rPr>
                <w:color w:val="000000"/>
                <w:sz w:val="23"/>
                <w:szCs w:val="23"/>
              </w:rPr>
              <w:t xml:space="preserve">Abuse in intimate personal relationships between children known as teenage relationship abuse </w:t>
            </w:r>
          </w:p>
          <w:p w14:paraId="098DB86E" w14:textId="77777777" w:rsidR="002A60D9" w:rsidRDefault="002A60D9">
            <w:pPr>
              <w:rPr>
                <w:color w:val="000000"/>
                <w:sz w:val="23"/>
                <w:szCs w:val="23"/>
              </w:rPr>
            </w:pPr>
          </w:p>
          <w:p w14:paraId="1CE91932" w14:textId="77777777" w:rsidR="002A60D9" w:rsidRDefault="002A60D9">
            <w:pPr>
              <w:jc w:val="both"/>
            </w:pPr>
          </w:p>
        </w:tc>
      </w:tr>
      <w:tr w:rsidR="002A60D9" w14:paraId="475A0885" w14:textId="77777777">
        <w:trPr>
          <w:trHeight w:val="567"/>
        </w:trPr>
        <w:tc>
          <w:tcPr>
            <w:tcW w:w="1439" w:type="dxa"/>
            <w:tcBorders>
              <w:top w:val="single" w:sz="4" w:space="0" w:color="000000"/>
              <w:left w:val="single" w:sz="4" w:space="0" w:color="000000"/>
              <w:bottom w:val="single" w:sz="4" w:space="0" w:color="000000"/>
              <w:right w:val="single" w:sz="4" w:space="0" w:color="000000"/>
            </w:tcBorders>
            <w:vAlign w:val="center"/>
          </w:tcPr>
          <w:p w14:paraId="67091BE5" w14:textId="77777777" w:rsidR="002A60D9" w:rsidRDefault="00E35189">
            <w:pPr>
              <w:jc w:val="both"/>
            </w:pPr>
            <w:r>
              <w:t>VSH</w:t>
            </w:r>
          </w:p>
        </w:tc>
        <w:tc>
          <w:tcPr>
            <w:tcW w:w="1598" w:type="dxa"/>
            <w:tcBorders>
              <w:top w:val="single" w:sz="4" w:space="0" w:color="000000"/>
              <w:left w:val="single" w:sz="4" w:space="0" w:color="000000"/>
              <w:bottom w:val="single" w:sz="4" w:space="0" w:color="000000"/>
              <w:right w:val="single" w:sz="4" w:space="0" w:color="000000"/>
            </w:tcBorders>
            <w:vAlign w:val="center"/>
          </w:tcPr>
          <w:p w14:paraId="638020D7" w14:textId="77777777" w:rsidR="002A60D9" w:rsidRDefault="00E35189">
            <w:r>
              <w:t>Virtual school head</w:t>
            </w:r>
          </w:p>
        </w:tc>
        <w:tc>
          <w:tcPr>
            <w:tcW w:w="6370" w:type="dxa"/>
            <w:tcBorders>
              <w:top w:val="single" w:sz="4" w:space="0" w:color="000000"/>
              <w:left w:val="single" w:sz="4" w:space="0" w:color="000000"/>
              <w:bottom w:val="single" w:sz="4" w:space="0" w:color="000000"/>
              <w:right w:val="single" w:sz="4" w:space="0" w:color="000000"/>
            </w:tcBorders>
            <w:vAlign w:val="center"/>
          </w:tcPr>
          <w:p w14:paraId="4578D396" w14:textId="77777777" w:rsidR="002A60D9" w:rsidRDefault="00E35189">
            <w:pPr>
              <w:jc w:val="both"/>
            </w:pPr>
            <w:r>
              <w:t>Virtual school heads are in charge of promoting the educational achievement of all the children looked after by the local authority they work for, and all children who currently have, or previously had, a social worker.</w:t>
            </w:r>
          </w:p>
        </w:tc>
      </w:tr>
    </w:tbl>
    <w:p w14:paraId="6405A6CA" w14:textId="77777777" w:rsidR="002A60D9" w:rsidRDefault="002A60D9">
      <w:pPr>
        <w:spacing w:after="0" w:line="240" w:lineRule="auto"/>
        <w:jc w:val="both"/>
        <w:rPr>
          <w:rFonts w:ascii="Arial" w:eastAsia="Arial" w:hAnsi="Arial" w:cs="Arial"/>
        </w:rPr>
      </w:pPr>
    </w:p>
    <w:p w14:paraId="47DC705E" w14:textId="77777777" w:rsidR="002A60D9" w:rsidRDefault="002A60D9">
      <w:pPr>
        <w:spacing w:after="0"/>
        <w:jc w:val="both"/>
        <w:rPr>
          <w:rFonts w:ascii="Arial" w:eastAsia="Arial" w:hAnsi="Arial" w:cs="Arial"/>
          <w:b/>
          <w:i/>
          <w:color w:val="002060"/>
          <w:sz w:val="24"/>
          <w:szCs w:val="24"/>
        </w:rPr>
      </w:pPr>
    </w:p>
    <w:p w14:paraId="6ECFAFF2" w14:textId="77777777" w:rsidR="002A60D9" w:rsidRDefault="002A60D9">
      <w:pPr>
        <w:spacing w:after="0"/>
        <w:jc w:val="both"/>
        <w:rPr>
          <w:rFonts w:ascii="Arial" w:eastAsia="Arial" w:hAnsi="Arial" w:cs="Arial"/>
          <w:color w:val="000000"/>
          <w:sz w:val="20"/>
          <w:szCs w:val="20"/>
        </w:rPr>
      </w:pPr>
    </w:p>
    <w:p w14:paraId="309DC309" w14:textId="77777777" w:rsidR="002A60D9" w:rsidRDefault="00E35189">
      <w:pPr>
        <w:spacing w:after="0"/>
        <w:jc w:val="both"/>
        <w:rPr>
          <w:rFonts w:ascii="Arial" w:eastAsia="Arial" w:hAnsi="Arial" w:cs="Arial"/>
          <w:b/>
          <w:i/>
          <w:color w:val="002060"/>
          <w:sz w:val="24"/>
          <w:szCs w:val="24"/>
        </w:rPr>
      </w:pPr>
      <w:r>
        <w:rPr>
          <w:rFonts w:ascii="Arial" w:eastAsia="Arial" w:hAnsi="Arial" w:cs="Arial"/>
          <w:b/>
          <w:color w:val="000000"/>
          <w:sz w:val="24"/>
          <w:szCs w:val="24"/>
          <w:u w:val="single"/>
        </w:rPr>
        <w:lastRenderedPageBreak/>
        <w:t xml:space="preserve">Appendix 5: Role of the Designated Safeguarding Leads and Deputy Designated Leads </w:t>
      </w:r>
    </w:p>
    <w:p w14:paraId="2F500E4E" w14:textId="77777777" w:rsidR="002A60D9" w:rsidRDefault="00E35189">
      <w:pPr>
        <w:pBdr>
          <w:top w:val="nil"/>
          <w:left w:val="nil"/>
          <w:bottom w:val="nil"/>
          <w:right w:val="nil"/>
          <w:between w:val="nil"/>
        </w:pBdr>
        <w:spacing w:after="0" w:line="240" w:lineRule="auto"/>
        <w:rPr>
          <w:color w:val="000000"/>
        </w:rPr>
      </w:pPr>
      <w:r>
        <w:rPr>
          <w:rFonts w:ascii="Arial" w:eastAsia="Arial" w:hAnsi="Arial" w:cs="Arial"/>
          <w:color w:val="000000"/>
          <w:sz w:val="20"/>
          <w:szCs w:val="20"/>
        </w:rPr>
        <w:t xml:space="preserve">The Governing body committees should ensure an appropriate senior member of staff, from the </w:t>
      </w:r>
      <w:proofErr w:type="gramStart"/>
      <w:r>
        <w:rPr>
          <w:rFonts w:ascii="Arial" w:eastAsia="Arial" w:hAnsi="Arial" w:cs="Arial"/>
          <w:color w:val="000000"/>
          <w:sz w:val="20"/>
          <w:szCs w:val="20"/>
        </w:rPr>
        <w:t>School</w:t>
      </w:r>
      <w:proofErr w:type="gramEnd"/>
      <w:r>
        <w:rPr>
          <w:rFonts w:ascii="Arial" w:eastAsia="Arial" w:hAnsi="Arial" w:cs="Arial"/>
          <w:color w:val="000000"/>
          <w:sz w:val="20"/>
          <w:szCs w:val="20"/>
        </w:rPr>
        <w:t xml:space="preserve"> leadership team, is appointed to the role of designated safeguarding lead. The designated safeguarding lead should take lead responsibility for safeguarding and child protection (including online safety). This should be explicit in the role holder’s job description. This person should have the appropriate status and authority within the school to carry out the duties of the post. They should be given additional time, funding, training, resources and support to they need to carry out the role effectively. Their additional responsibilities include providing advice and support to other staff on child welfare, safeguarding and child protection matters, to take part in strategy discussions and inter-agency meetings, and/or supporting other staff to do so, and contributing to the assessment of children.</w:t>
      </w:r>
    </w:p>
    <w:p w14:paraId="2D419E9A" w14:textId="77777777" w:rsidR="002A60D9" w:rsidRDefault="00E35189">
      <w:pPr>
        <w:pBdr>
          <w:top w:val="nil"/>
          <w:left w:val="nil"/>
          <w:bottom w:val="nil"/>
          <w:right w:val="nil"/>
          <w:between w:val="nil"/>
        </w:pBdr>
        <w:spacing w:after="0" w:line="240" w:lineRule="auto"/>
        <w:ind w:left="284"/>
        <w:rPr>
          <w:color w:val="000000"/>
          <w:sz w:val="20"/>
          <w:szCs w:val="20"/>
        </w:rPr>
      </w:pPr>
      <w:r>
        <w:rPr>
          <w:rFonts w:ascii="Arial" w:eastAsia="Arial" w:hAnsi="Arial" w:cs="Arial"/>
          <w:color w:val="000000"/>
          <w:sz w:val="20"/>
          <w:szCs w:val="20"/>
        </w:rPr>
        <w:t> </w:t>
      </w:r>
    </w:p>
    <w:p w14:paraId="496E52BC" w14:textId="77777777" w:rsidR="002A60D9" w:rsidRDefault="00E35189">
      <w:pPr>
        <w:pBdr>
          <w:top w:val="nil"/>
          <w:left w:val="nil"/>
          <w:bottom w:val="nil"/>
          <w:right w:val="nil"/>
          <w:between w:val="nil"/>
        </w:pBdr>
        <w:spacing w:after="0" w:line="240" w:lineRule="auto"/>
        <w:rPr>
          <w:color w:val="000000"/>
        </w:rPr>
      </w:pPr>
      <w:r>
        <w:rPr>
          <w:rFonts w:ascii="Arial" w:eastAsia="Arial" w:hAnsi="Arial" w:cs="Arial"/>
          <w:color w:val="000000"/>
          <w:sz w:val="20"/>
          <w:szCs w:val="20"/>
        </w:rPr>
        <w:t>Deputy Designated Safeguarding - any deputies should be trained to the same standard as the Designated Safeguarding Lead. Whilst the activities of the Designated Safeguarding lead can be delegated to appropriately trained deputies, the ultimate lead responsibility for child protection as set out above, remains with the designated safeguarding lead, this lead responsibility should not be delegated</w:t>
      </w:r>
      <w:r>
        <w:rPr>
          <w:rFonts w:ascii="Arial" w:eastAsia="Arial" w:hAnsi="Arial" w:cs="Arial"/>
          <w:color w:val="000000"/>
          <w:sz w:val="24"/>
          <w:szCs w:val="24"/>
        </w:rPr>
        <w:t>.</w:t>
      </w:r>
    </w:p>
    <w:p w14:paraId="2868D981" w14:textId="77777777" w:rsidR="002A60D9" w:rsidRDefault="00E35189">
      <w:pPr>
        <w:pBdr>
          <w:top w:val="nil"/>
          <w:left w:val="nil"/>
          <w:bottom w:val="nil"/>
          <w:right w:val="nil"/>
          <w:between w:val="nil"/>
        </w:pBdr>
        <w:spacing w:after="0" w:line="240" w:lineRule="auto"/>
        <w:ind w:left="284"/>
        <w:rPr>
          <w:color w:val="000000"/>
        </w:rPr>
      </w:pPr>
      <w:r>
        <w:rPr>
          <w:rFonts w:ascii="Arial" w:eastAsia="Arial" w:hAnsi="Arial" w:cs="Arial"/>
          <w:color w:val="000000"/>
          <w:sz w:val="24"/>
          <w:szCs w:val="24"/>
        </w:rPr>
        <w:t> </w:t>
      </w:r>
    </w:p>
    <w:p w14:paraId="596CF038" w14:textId="77777777" w:rsidR="002A60D9" w:rsidRDefault="00E35189">
      <w:pPr>
        <w:pBdr>
          <w:top w:val="nil"/>
          <w:left w:val="nil"/>
          <w:bottom w:val="nil"/>
          <w:right w:val="nil"/>
          <w:between w:val="nil"/>
        </w:pBdr>
        <w:spacing w:after="0" w:line="240" w:lineRule="auto"/>
        <w:ind w:left="284"/>
        <w:rPr>
          <w:color w:val="000000"/>
        </w:rPr>
      </w:pPr>
      <w:r>
        <w:rPr>
          <w:rFonts w:ascii="Arial" w:eastAsia="Arial" w:hAnsi="Arial" w:cs="Arial"/>
          <w:b/>
          <w:color w:val="000000"/>
          <w:sz w:val="24"/>
          <w:szCs w:val="24"/>
        </w:rPr>
        <w:t xml:space="preserve">Manage referrals </w:t>
      </w:r>
    </w:p>
    <w:p w14:paraId="434883B0" w14:textId="77777777" w:rsidR="002A60D9" w:rsidRDefault="00E35189">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     The designated safeguarding lead is expected to: </w:t>
      </w:r>
    </w:p>
    <w:p w14:paraId="4FF0CDA1" w14:textId="77777777" w:rsidR="002A60D9" w:rsidRDefault="002A60D9">
      <w:pPr>
        <w:pBdr>
          <w:top w:val="nil"/>
          <w:left w:val="nil"/>
          <w:bottom w:val="nil"/>
          <w:right w:val="nil"/>
          <w:between w:val="nil"/>
        </w:pBdr>
        <w:spacing w:after="0" w:line="240" w:lineRule="auto"/>
        <w:rPr>
          <w:color w:val="000000"/>
          <w:sz w:val="20"/>
          <w:szCs w:val="20"/>
        </w:rPr>
      </w:pPr>
    </w:p>
    <w:p w14:paraId="640D7965" w14:textId="77777777" w:rsidR="002A60D9" w:rsidRDefault="00E35189">
      <w:pPr>
        <w:numPr>
          <w:ilvl w:val="0"/>
          <w:numId w:val="5"/>
        </w:numPr>
        <w:pBdr>
          <w:top w:val="nil"/>
          <w:left w:val="nil"/>
          <w:bottom w:val="nil"/>
          <w:right w:val="nil"/>
          <w:between w:val="nil"/>
        </w:pBdr>
        <w:spacing w:after="160" w:line="252" w:lineRule="auto"/>
        <w:rPr>
          <w:color w:val="000000"/>
          <w:sz w:val="20"/>
          <w:szCs w:val="20"/>
        </w:rPr>
      </w:pPr>
      <w:r>
        <w:rPr>
          <w:rFonts w:ascii="Arial" w:eastAsia="Arial" w:hAnsi="Arial" w:cs="Arial"/>
          <w:color w:val="000000"/>
          <w:sz w:val="20"/>
          <w:szCs w:val="20"/>
        </w:rPr>
        <w:t>Refer cases of suspected abuse to the local authority children’s social care as required and support staff who make referrals to local authority children’s social care</w:t>
      </w:r>
    </w:p>
    <w:p w14:paraId="73F704B6" w14:textId="77777777" w:rsidR="002A60D9" w:rsidRDefault="00E35189">
      <w:pPr>
        <w:numPr>
          <w:ilvl w:val="0"/>
          <w:numId w:val="5"/>
        </w:numPr>
        <w:pBdr>
          <w:top w:val="nil"/>
          <w:left w:val="nil"/>
          <w:bottom w:val="nil"/>
          <w:right w:val="nil"/>
          <w:between w:val="nil"/>
        </w:pBdr>
        <w:spacing w:after="160" w:line="252" w:lineRule="auto"/>
        <w:rPr>
          <w:color w:val="000000"/>
          <w:sz w:val="20"/>
          <w:szCs w:val="20"/>
        </w:rPr>
      </w:pPr>
      <w:r>
        <w:rPr>
          <w:rFonts w:ascii="Arial" w:eastAsia="Arial" w:hAnsi="Arial" w:cs="Arial"/>
          <w:color w:val="000000"/>
          <w:sz w:val="20"/>
          <w:szCs w:val="20"/>
        </w:rPr>
        <w:t>Refer cases to the Channel programme where there is a radicalisation concern as required and support staff who make referrals to the Channel programme</w:t>
      </w:r>
    </w:p>
    <w:p w14:paraId="667C9EF8" w14:textId="77777777" w:rsidR="002A60D9" w:rsidRDefault="00E35189">
      <w:pPr>
        <w:numPr>
          <w:ilvl w:val="0"/>
          <w:numId w:val="5"/>
        </w:numPr>
        <w:pBdr>
          <w:top w:val="nil"/>
          <w:left w:val="nil"/>
          <w:bottom w:val="nil"/>
          <w:right w:val="nil"/>
          <w:between w:val="nil"/>
        </w:pBdr>
        <w:spacing w:after="160" w:line="252" w:lineRule="auto"/>
        <w:rPr>
          <w:color w:val="000000"/>
          <w:sz w:val="20"/>
          <w:szCs w:val="20"/>
        </w:rPr>
      </w:pPr>
      <w:r>
        <w:rPr>
          <w:rFonts w:ascii="Arial" w:eastAsia="Arial" w:hAnsi="Arial" w:cs="Arial"/>
          <w:color w:val="000000"/>
          <w:sz w:val="20"/>
          <w:szCs w:val="20"/>
        </w:rPr>
        <w:t xml:space="preserve">Refer cases where a person is dismissed or left due to risk/harm to a child to the Disclosure and Barring Service as required </w:t>
      </w:r>
    </w:p>
    <w:p w14:paraId="55EB7CD0" w14:textId="77777777" w:rsidR="002A60D9" w:rsidRDefault="00E35189">
      <w:pPr>
        <w:numPr>
          <w:ilvl w:val="0"/>
          <w:numId w:val="5"/>
        </w:numPr>
        <w:pBdr>
          <w:top w:val="nil"/>
          <w:left w:val="nil"/>
          <w:bottom w:val="nil"/>
          <w:right w:val="nil"/>
          <w:between w:val="nil"/>
        </w:pBdr>
        <w:spacing w:after="0" w:line="252" w:lineRule="auto"/>
      </w:pPr>
      <w:r>
        <w:rPr>
          <w:rFonts w:ascii="Arial" w:eastAsia="Arial" w:hAnsi="Arial" w:cs="Arial"/>
          <w:color w:val="000000"/>
          <w:sz w:val="20"/>
          <w:szCs w:val="20"/>
        </w:rPr>
        <w:t>Where a crime may have been committed to the Police as required. NPCC - When to call the police should help understand when to consider calling the police and what to expect when working with the police</w:t>
      </w:r>
      <w:r>
        <w:rPr>
          <w:rFonts w:ascii="Arial" w:eastAsia="Arial" w:hAnsi="Arial" w:cs="Arial"/>
          <w:color w:val="000000"/>
          <w:sz w:val="24"/>
          <w:szCs w:val="24"/>
        </w:rPr>
        <w:t>.</w:t>
      </w:r>
    </w:p>
    <w:p w14:paraId="462026E8" w14:textId="77777777" w:rsidR="002A60D9" w:rsidRDefault="002A60D9">
      <w:pPr>
        <w:pBdr>
          <w:top w:val="nil"/>
          <w:left w:val="nil"/>
          <w:bottom w:val="nil"/>
          <w:right w:val="nil"/>
          <w:between w:val="nil"/>
        </w:pBdr>
        <w:spacing w:after="0" w:line="240" w:lineRule="auto"/>
        <w:rPr>
          <w:rFonts w:ascii="Arial" w:eastAsia="Arial" w:hAnsi="Arial" w:cs="Arial"/>
          <w:b/>
          <w:color w:val="000000"/>
          <w:sz w:val="24"/>
          <w:szCs w:val="24"/>
        </w:rPr>
      </w:pPr>
    </w:p>
    <w:p w14:paraId="5A8168F9" w14:textId="77777777" w:rsidR="002A60D9" w:rsidRDefault="00E35189">
      <w:pPr>
        <w:pBdr>
          <w:top w:val="nil"/>
          <w:left w:val="nil"/>
          <w:bottom w:val="nil"/>
          <w:right w:val="nil"/>
          <w:between w:val="nil"/>
        </w:pBdr>
        <w:spacing w:after="0" w:line="240" w:lineRule="auto"/>
        <w:rPr>
          <w:color w:val="000000"/>
        </w:rPr>
      </w:pPr>
      <w:r>
        <w:rPr>
          <w:rFonts w:ascii="Arial" w:eastAsia="Arial" w:hAnsi="Arial" w:cs="Arial"/>
          <w:b/>
          <w:color w:val="000000"/>
          <w:sz w:val="24"/>
          <w:szCs w:val="24"/>
        </w:rPr>
        <w:t>Working With others</w:t>
      </w:r>
    </w:p>
    <w:p w14:paraId="31A4F85E" w14:textId="77777777" w:rsidR="002A60D9" w:rsidRDefault="00E35189">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The designated safeguarding lead is expected to: </w:t>
      </w:r>
    </w:p>
    <w:p w14:paraId="20D8F4CF" w14:textId="77777777" w:rsidR="002A60D9" w:rsidRDefault="002A60D9">
      <w:pPr>
        <w:pBdr>
          <w:top w:val="nil"/>
          <w:left w:val="nil"/>
          <w:bottom w:val="nil"/>
          <w:right w:val="nil"/>
          <w:between w:val="nil"/>
        </w:pBdr>
        <w:spacing w:after="0" w:line="240" w:lineRule="auto"/>
        <w:rPr>
          <w:color w:val="000000"/>
          <w:sz w:val="20"/>
          <w:szCs w:val="20"/>
        </w:rPr>
      </w:pPr>
    </w:p>
    <w:p w14:paraId="3E3467B1" w14:textId="77777777" w:rsidR="002A60D9" w:rsidRDefault="00E35189">
      <w:pPr>
        <w:pBdr>
          <w:top w:val="nil"/>
          <w:left w:val="nil"/>
          <w:bottom w:val="nil"/>
          <w:right w:val="nil"/>
          <w:between w:val="nil"/>
        </w:pBdr>
        <w:spacing w:after="0" w:line="252" w:lineRule="auto"/>
        <w:ind w:left="360" w:hanging="360"/>
        <w:rPr>
          <w:color w:val="000000"/>
          <w:sz w:val="20"/>
          <w:szCs w:val="20"/>
        </w:rPr>
      </w:pPr>
      <w:r>
        <w:rPr>
          <w:rFonts w:ascii="Noto Sans Symbols" w:eastAsia="Noto Sans Symbols" w:hAnsi="Noto Sans Symbols" w:cs="Noto Sans Symbols"/>
          <w:color w:val="000000"/>
          <w:sz w:val="20"/>
          <w:szCs w:val="20"/>
        </w:rPr>
        <w:t>∙</w:t>
      </w:r>
      <w:r>
        <w:rPr>
          <w:rFonts w:ascii="Times New Roman" w:eastAsia="Times New Roman" w:hAnsi="Times New Roman" w:cs="Times New Roman"/>
          <w:color w:val="000000"/>
          <w:sz w:val="20"/>
          <w:szCs w:val="20"/>
        </w:rPr>
        <w:t xml:space="preserve">        </w:t>
      </w:r>
      <w:r>
        <w:rPr>
          <w:rFonts w:ascii="Arial" w:eastAsia="Arial" w:hAnsi="Arial" w:cs="Arial"/>
          <w:color w:val="000000"/>
          <w:sz w:val="20"/>
          <w:szCs w:val="20"/>
        </w:rPr>
        <w:t>Act as a source of support, advice and expertise for all staff</w:t>
      </w:r>
    </w:p>
    <w:p w14:paraId="7B7AB781" w14:textId="77777777" w:rsidR="002A60D9" w:rsidRDefault="00E35189">
      <w:pPr>
        <w:numPr>
          <w:ilvl w:val="0"/>
          <w:numId w:val="5"/>
        </w:numPr>
        <w:pBdr>
          <w:top w:val="nil"/>
          <w:left w:val="nil"/>
          <w:bottom w:val="nil"/>
          <w:right w:val="nil"/>
          <w:between w:val="nil"/>
        </w:pBdr>
        <w:spacing w:after="0" w:line="252" w:lineRule="auto"/>
        <w:rPr>
          <w:color w:val="000000"/>
          <w:sz w:val="20"/>
          <w:szCs w:val="20"/>
        </w:rPr>
      </w:pPr>
      <w:r>
        <w:rPr>
          <w:rFonts w:ascii="Arial" w:eastAsia="Arial" w:hAnsi="Arial" w:cs="Arial"/>
          <w:color w:val="000000"/>
          <w:sz w:val="20"/>
          <w:szCs w:val="20"/>
        </w:rPr>
        <w:t xml:space="preserve">Act as a point of contact with the safeguarding partners </w:t>
      </w:r>
    </w:p>
    <w:p w14:paraId="2DDED7A3" w14:textId="77777777" w:rsidR="002A60D9" w:rsidRDefault="00E35189">
      <w:pPr>
        <w:numPr>
          <w:ilvl w:val="0"/>
          <w:numId w:val="5"/>
        </w:numPr>
        <w:pBdr>
          <w:top w:val="nil"/>
          <w:left w:val="nil"/>
          <w:bottom w:val="nil"/>
          <w:right w:val="nil"/>
          <w:between w:val="nil"/>
        </w:pBdr>
        <w:spacing w:after="160" w:line="252" w:lineRule="auto"/>
        <w:rPr>
          <w:color w:val="000000"/>
          <w:sz w:val="20"/>
          <w:szCs w:val="20"/>
        </w:rPr>
      </w:pPr>
      <w:r>
        <w:rPr>
          <w:rFonts w:ascii="Arial" w:eastAsia="Arial" w:hAnsi="Arial" w:cs="Arial"/>
          <w:color w:val="000000"/>
          <w:sz w:val="20"/>
          <w:szCs w:val="20"/>
        </w:rPr>
        <w:t>Liaise with the Head to inform him or her of issues especially ongoing enquiries under section 47 of the Children Act 1989 and police investigations</w:t>
      </w:r>
    </w:p>
    <w:p w14:paraId="590340C9" w14:textId="77777777" w:rsidR="002A60D9" w:rsidRDefault="00E35189">
      <w:pPr>
        <w:numPr>
          <w:ilvl w:val="0"/>
          <w:numId w:val="5"/>
        </w:numPr>
        <w:pBdr>
          <w:top w:val="nil"/>
          <w:left w:val="nil"/>
          <w:bottom w:val="nil"/>
          <w:right w:val="nil"/>
          <w:between w:val="nil"/>
        </w:pBdr>
        <w:spacing w:after="160" w:line="252" w:lineRule="auto"/>
        <w:rPr>
          <w:color w:val="000000"/>
          <w:sz w:val="20"/>
          <w:szCs w:val="20"/>
        </w:rPr>
      </w:pPr>
      <w:r>
        <w:rPr>
          <w:rFonts w:ascii="Arial" w:eastAsia="Arial" w:hAnsi="Arial" w:cs="Arial"/>
          <w:color w:val="000000"/>
          <w:sz w:val="20"/>
          <w:szCs w:val="20"/>
        </w:rPr>
        <w:t xml:space="preserve">As required, liaise with the “case manager” and the LADO at the local authority for child protection concerns in cases which concern a staff member </w:t>
      </w:r>
    </w:p>
    <w:p w14:paraId="6CD93E2D" w14:textId="77777777" w:rsidR="002A60D9" w:rsidRDefault="00E35189">
      <w:pPr>
        <w:numPr>
          <w:ilvl w:val="0"/>
          <w:numId w:val="5"/>
        </w:numPr>
        <w:pBdr>
          <w:top w:val="nil"/>
          <w:left w:val="nil"/>
          <w:bottom w:val="nil"/>
          <w:right w:val="nil"/>
          <w:between w:val="nil"/>
        </w:pBdr>
        <w:spacing w:after="160" w:line="252" w:lineRule="auto"/>
        <w:rPr>
          <w:color w:val="000000"/>
          <w:sz w:val="20"/>
          <w:szCs w:val="20"/>
        </w:rPr>
      </w:pPr>
      <w:r>
        <w:rPr>
          <w:rFonts w:ascii="Arial" w:eastAsia="Arial" w:hAnsi="Arial" w:cs="Arial"/>
          <w:color w:val="000000"/>
          <w:sz w:val="20"/>
          <w:szCs w:val="20"/>
        </w:rPr>
        <w:t xml:space="preserve">Liaise with staff (especially teachers, pastoral support staff, school nurses, IT Technicians, Senior Mental health leads and SENCO on matters of safety and safeguarding and welfare (including online and digital safety) and when deciding whether to make a referral by liaising with relevant agencies so that children’s needs are considered holistically </w:t>
      </w:r>
    </w:p>
    <w:p w14:paraId="65333869" w14:textId="77777777" w:rsidR="002A60D9" w:rsidRDefault="00E35189">
      <w:pPr>
        <w:numPr>
          <w:ilvl w:val="0"/>
          <w:numId w:val="5"/>
        </w:numPr>
        <w:pBdr>
          <w:top w:val="nil"/>
          <w:left w:val="nil"/>
          <w:bottom w:val="nil"/>
          <w:right w:val="nil"/>
          <w:between w:val="nil"/>
        </w:pBdr>
        <w:spacing w:after="160" w:line="252" w:lineRule="auto"/>
        <w:rPr>
          <w:color w:val="000000"/>
          <w:sz w:val="20"/>
          <w:szCs w:val="20"/>
        </w:rPr>
      </w:pPr>
      <w:r>
        <w:rPr>
          <w:rFonts w:ascii="Arial" w:eastAsia="Arial" w:hAnsi="Arial" w:cs="Arial"/>
          <w:color w:val="000000"/>
          <w:sz w:val="20"/>
          <w:szCs w:val="20"/>
        </w:rPr>
        <w:t>Liaise with the senior mental health lead and, where available, the Mental Health Support Team, where safeguarding concerns are linked to mental health</w:t>
      </w:r>
    </w:p>
    <w:p w14:paraId="7907FBEB" w14:textId="77777777" w:rsidR="002A60D9" w:rsidRDefault="00E35189">
      <w:pPr>
        <w:numPr>
          <w:ilvl w:val="0"/>
          <w:numId w:val="5"/>
        </w:numPr>
        <w:pBdr>
          <w:top w:val="nil"/>
          <w:left w:val="nil"/>
          <w:bottom w:val="nil"/>
          <w:right w:val="nil"/>
          <w:between w:val="nil"/>
        </w:pBdr>
        <w:spacing w:after="160" w:line="252" w:lineRule="auto"/>
        <w:rPr>
          <w:color w:val="000000"/>
          <w:sz w:val="20"/>
          <w:szCs w:val="20"/>
        </w:rPr>
      </w:pPr>
      <w:r>
        <w:rPr>
          <w:rFonts w:ascii="Arial" w:eastAsia="Arial" w:hAnsi="Arial" w:cs="Arial"/>
          <w:color w:val="000000"/>
          <w:sz w:val="20"/>
          <w:szCs w:val="20"/>
        </w:rPr>
        <w:t>Promote supportive engagement with parents and/or carers in safeguarding and promoting the welfare of children, including where families may be facing challenging circumstances</w:t>
      </w:r>
    </w:p>
    <w:p w14:paraId="4258562A" w14:textId="77777777" w:rsidR="002A60D9" w:rsidRDefault="00E35189">
      <w:pPr>
        <w:numPr>
          <w:ilvl w:val="0"/>
          <w:numId w:val="5"/>
        </w:numPr>
        <w:pBdr>
          <w:top w:val="nil"/>
          <w:left w:val="nil"/>
          <w:bottom w:val="nil"/>
          <w:right w:val="nil"/>
          <w:between w:val="nil"/>
        </w:pBdr>
        <w:spacing w:after="160" w:line="252" w:lineRule="auto"/>
        <w:rPr>
          <w:color w:val="000000"/>
          <w:sz w:val="20"/>
          <w:szCs w:val="20"/>
        </w:rPr>
      </w:pPr>
      <w:r>
        <w:rPr>
          <w:rFonts w:ascii="Arial" w:eastAsia="Arial" w:hAnsi="Arial" w:cs="Arial"/>
          <w:color w:val="000000"/>
          <w:sz w:val="20"/>
          <w:szCs w:val="20"/>
        </w:rPr>
        <w:lastRenderedPageBreak/>
        <w:t>Work with the Head and relevant strategic leads, taking lead responsibility for promoting educational outcomes by knowing the welfare, safeguarding and child protection issues that children in need are experiencing, or have experienced, and identifying the impact that these issues might be having on children’s attendance, engagement and achievement at school This includes: ensuring that the school knows its cohort of children who have or have had a social worker are, understanding their academic progress and attainment, and maintaining a culture of high aspirations for this cohort; and supporting teaching staff to provide additional academic support or reasonable adjustments to help children who have or have had a social worker, reach their potential, recognising that even when statutory social care intervention has ended, there is still a lasting impact on children’s educational outcomes.</w:t>
      </w:r>
    </w:p>
    <w:p w14:paraId="51EE6365" w14:textId="77777777" w:rsidR="002A60D9" w:rsidRDefault="002A60D9">
      <w:pPr>
        <w:pBdr>
          <w:top w:val="nil"/>
          <w:left w:val="nil"/>
          <w:bottom w:val="nil"/>
          <w:right w:val="nil"/>
          <w:between w:val="nil"/>
        </w:pBdr>
        <w:spacing w:after="0" w:line="240" w:lineRule="auto"/>
        <w:ind w:left="720" w:firstLine="69"/>
        <w:rPr>
          <w:color w:val="000000"/>
        </w:rPr>
      </w:pPr>
    </w:p>
    <w:p w14:paraId="4168073D" w14:textId="77777777" w:rsidR="002A60D9" w:rsidRDefault="002A60D9">
      <w:pPr>
        <w:pBdr>
          <w:top w:val="nil"/>
          <w:left w:val="nil"/>
          <w:bottom w:val="nil"/>
          <w:right w:val="nil"/>
          <w:between w:val="nil"/>
        </w:pBdr>
        <w:spacing w:after="0" w:line="240" w:lineRule="auto"/>
        <w:ind w:left="284" w:firstLine="67"/>
        <w:rPr>
          <w:color w:val="000000"/>
        </w:rPr>
      </w:pPr>
    </w:p>
    <w:p w14:paraId="4EEA7811" w14:textId="77777777" w:rsidR="002A60D9" w:rsidRDefault="00E35189">
      <w:pPr>
        <w:pBdr>
          <w:top w:val="nil"/>
          <w:left w:val="nil"/>
          <w:bottom w:val="nil"/>
          <w:right w:val="nil"/>
          <w:between w:val="nil"/>
        </w:pBdr>
        <w:spacing w:after="0" w:line="240" w:lineRule="auto"/>
        <w:rPr>
          <w:color w:val="000000"/>
        </w:rPr>
      </w:pPr>
      <w:r>
        <w:rPr>
          <w:rFonts w:ascii="Arial" w:eastAsia="Arial" w:hAnsi="Arial" w:cs="Arial"/>
          <w:b/>
          <w:color w:val="000000"/>
          <w:sz w:val="24"/>
          <w:szCs w:val="24"/>
        </w:rPr>
        <w:t xml:space="preserve">Raise Awareness </w:t>
      </w:r>
    </w:p>
    <w:p w14:paraId="140CF3E7" w14:textId="77777777" w:rsidR="002A60D9" w:rsidRDefault="00E35189">
      <w:pPr>
        <w:pBdr>
          <w:top w:val="nil"/>
          <w:left w:val="nil"/>
          <w:bottom w:val="nil"/>
          <w:right w:val="nil"/>
          <w:between w:val="nil"/>
        </w:pBdr>
        <w:spacing w:after="0" w:line="240" w:lineRule="auto"/>
        <w:rPr>
          <w:color w:val="000000"/>
          <w:sz w:val="20"/>
          <w:szCs w:val="20"/>
        </w:rPr>
      </w:pPr>
      <w:r>
        <w:rPr>
          <w:rFonts w:ascii="Arial" w:eastAsia="Arial" w:hAnsi="Arial" w:cs="Arial"/>
          <w:color w:val="000000"/>
          <w:sz w:val="20"/>
          <w:szCs w:val="20"/>
        </w:rPr>
        <w:t>The designated safeguarding lead should:</w:t>
      </w:r>
    </w:p>
    <w:p w14:paraId="4FF5A295" w14:textId="77777777" w:rsidR="002A60D9" w:rsidRDefault="00E35189">
      <w:pPr>
        <w:pBdr>
          <w:top w:val="nil"/>
          <w:left w:val="nil"/>
          <w:bottom w:val="nil"/>
          <w:right w:val="nil"/>
          <w:between w:val="nil"/>
        </w:pBdr>
        <w:spacing w:after="0" w:line="240" w:lineRule="auto"/>
        <w:rPr>
          <w:color w:val="000000"/>
          <w:sz w:val="20"/>
          <w:szCs w:val="20"/>
        </w:rPr>
      </w:pPr>
      <w:r>
        <w:rPr>
          <w:rFonts w:ascii="Arial" w:eastAsia="Arial" w:hAnsi="Arial" w:cs="Arial"/>
          <w:color w:val="000000"/>
          <w:sz w:val="20"/>
          <w:szCs w:val="20"/>
        </w:rPr>
        <w:t> </w:t>
      </w:r>
    </w:p>
    <w:p w14:paraId="1D6B1AC7" w14:textId="77777777" w:rsidR="002A60D9" w:rsidRDefault="00E35189">
      <w:pPr>
        <w:numPr>
          <w:ilvl w:val="1"/>
          <w:numId w:val="7"/>
        </w:numPr>
        <w:pBdr>
          <w:top w:val="nil"/>
          <w:left w:val="nil"/>
          <w:bottom w:val="nil"/>
          <w:right w:val="nil"/>
          <w:between w:val="nil"/>
        </w:pBdr>
        <w:spacing w:after="0" w:line="252" w:lineRule="auto"/>
        <w:rPr>
          <w:color w:val="000000"/>
          <w:sz w:val="20"/>
          <w:szCs w:val="20"/>
        </w:rPr>
      </w:pPr>
      <w:r>
        <w:rPr>
          <w:rFonts w:ascii="Arial" w:eastAsia="Arial" w:hAnsi="Arial" w:cs="Arial"/>
          <w:color w:val="000000"/>
          <w:sz w:val="20"/>
          <w:szCs w:val="20"/>
        </w:rPr>
        <w:t>ensure each member of staff has access to, and understands, the school’s child protection policy and procedures, especially new and part-time staff;</w:t>
      </w:r>
    </w:p>
    <w:p w14:paraId="30EF064E" w14:textId="77777777" w:rsidR="002A60D9" w:rsidRDefault="00E35189">
      <w:pPr>
        <w:numPr>
          <w:ilvl w:val="1"/>
          <w:numId w:val="7"/>
        </w:numPr>
        <w:pBdr>
          <w:top w:val="nil"/>
          <w:left w:val="nil"/>
          <w:bottom w:val="nil"/>
          <w:right w:val="nil"/>
          <w:between w:val="nil"/>
        </w:pBdr>
        <w:spacing w:after="0" w:line="252" w:lineRule="auto"/>
        <w:rPr>
          <w:color w:val="000000"/>
          <w:sz w:val="20"/>
          <w:szCs w:val="20"/>
        </w:rPr>
      </w:pPr>
      <w:r>
        <w:rPr>
          <w:rFonts w:ascii="Arial" w:eastAsia="Arial" w:hAnsi="Arial" w:cs="Arial"/>
          <w:color w:val="000000"/>
          <w:sz w:val="20"/>
          <w:szCs w:val="20"/>
        </w:rPr>
        <w:t>ensure the school’s child protection policy is reviewed annually (as a minimum) and the procedures and implementation are updated and reviewed regularly, and work with governing bodies or proprietors regarding this;</w:t>
      </w:r>
    </w:p>
    <w:p w14:paraId="5CD1B926" w14:textId="77777777" w:rsidR="002A60D9" w:rsidRDefault="00E35189">
      <w:pPr>
        <w:numPr>
          <w:ilvl w:val="1"/>
          <w:numId w:val="7"/>
        </w:numPr>
        <w:pBdr>
          <w:top w:val="nil"/>
          <w:left w:val="nil"/>
          <w:bottom w:val="nil"/>
          <w:right w:val="nil"/>
          <w:between w:val="nil"/>
        </w:pBdr>
        <w:spacing w:after="0" w:line="252" w:lineRule="auto"/>
        <w:rPr>
          <w:color w:val="000000"/>
          <w:sz w:val="20"/>
          <w:szCs w:val="20"/>
        </w:rPr>
      </w:pPr>
      <w:r>
        <w:rPr>
          <w:rFonts w:ascii="Arial" w:eastAsia="Arial" w:hAnsi="Arial" w:cs="Arial"/>
          <w:color w:val="000000"/>
          <w:sz w:val="20"/>
          <w:szCs w:val="20"/>
        </w:rPr>
        <w:t>ensure the child protection policy is available publicly and parents are aware of the fact that referrals about suspected abuse or neglect may be made and the role of the school in this</w:t>
      </w:r>
    </w:p>
    <w:p w14:paraId="74B8C656" w14:textId="77777777" w:rsidR="002A60D9" w:rsidRDefault="00E35189">
      <w:pPr>
        <w:numPr>
          <w:ilvl w:val="1"/>
          <w:numId w:val="7"/>
        </w:numPr>
        <w:pBdr>
          <w:top w:val="nil"/>
          <w:left w:val="nil"/>
          <w:bottom w:val="nil"/>
          <w:right w:val="nil"/>
          <w:between w:val="nil"/>
        </w:pBdr>
        <w:spacing w:after="0" w:line="252" w:lineRule="auto"/>
        <w:rPr>
          <w:color w:val="000000"/>
          <w:sz w:val="20"/>
          <w:szCs w:val="20"/>
        </w:rPr>
      </w:pPr>
      <w:r>
        <w:rPr>
          <w:rFonts w:ascii="Arial" w:eastAsia="Arial" w:hAnsi="Arial" w:cs="Arial"/>
          <w:color w:val="000000"/>
          <w:sz w:val="20"/>
          <w:szCs w:val="20"/>
        </w:rPr>
        <w:t>link with the safeguarding partner arrangements to make sure staff are aware of any training opportunities and the latest local policies on local safeguarding arrangements; and</w:t>
      </w:r>
    </w:p>
    <w:p w14:paraId="6F9DC1C8" w14:textId="77777777" w:rsidR="002A60D9" w:rsidRDefault="00E35189">
      <w:pPr>
        <w:numPr>
          <w:ilvl w:val="1"/>
          <w:numId w:val="7"/>
        </w:numPr>
        <w:pBdr>
          <w:top w:val="nil"/>
          <w:left w:val="nil"/>
          <w:bottom w:val="nil"/>
          <w:right w:val="nil"/>
          <w:between w:val="nil"/>
        </w:pBdr>
        <w:spacing w:after="0" w:line="252" w:lineRule="auto"/>
        <w:rPr>
          <w:color w:val="000000"/>
          <w:sz w:val="20"/>
          <w:szCs w:val="20"/>
        </w:rPr>
      </w:pPr>
      <w:r>
        <w:rPr>
          <w:rFonts w:ascii="Arial" w:eastAsia="Arial" w:hAnsi="Arial" w:cs="Arial"/>
          <w:color w:val="000000"/>
          <w:sz w:val="20"/>
          <w:szCs w:val="20"/>
        </w:rPr>
        <w:t>help promote educational outcomes by sharing the information about the welfare, safeguarding and child protection issues that children who have or have had a social worker are experiencing with teachers and school and school leadership staff.</w:t>
      </w:r>
    </w:p>
    <w:p w14:paraId="12200F45" w14:textId="77777777" w:rsidR="002A60D9" w:rsidRDefault="00E35189">
      <w:pPr>
        <w:pBdr>
          <w:top w:val="nil"/>
          <w:left w:val="nil"/>
          <w:bottom w:val="nil"/>
          <w:right w:val="nil"/>
          <w:between w:val="nil"/>
        </w:pBdr>
        <w:spacing w:after="0" w:line="240" w:lineRule="auto"/>
        <w:rPr>
          <w:color w:val="000000"/>
        </w:rPr>
      </w:pPr>
      <w:r>
        <w:rPr>
          <w:rFonts w:ascii="Arial" w:eastAsia="Arial" w:hAnsi="Arial" w:cs="Arial"/>
          <w:color w:val="000000"/>
          <w:sz w:val="24"/>
          <w:szCs w:val="24"/>
        </w:rPr>
        <w:t> </w:t>
      </w:r>
    </w:p>
    <w:p w14:paraId="72F6760C" w14:textId="77777777" w:rsidR="002A60D9" w:rsidRDefault="00E35189">
      <w:pPr>
        <w:pBdr>
          <w:top w:val="nil"/>
          <w:left w:val="nil"/>
          <w:bottom w:val="nil"/>
          <w:right w:val="nil"/>
          <w:between w:val="nil"/>
        </w:pBdr>
        <w:spacing w:after="0" w:line="240" w:lineRule="auto"/>
        <w:rPr>
          <w:color w:val="000000"/>
        </w:rPr>
      </w:pPr>
      <w:r>
        <w:rPr>
          <w:rFonts w:ascii="Arial" w:eastAsia="Arial" w:hAnsi="Arial" w:cs="Arial"/>
          <w:b/>
          <w:color w:val="000000"/>
          <w:sz w:val="24"/>
          <w:szCs w:val="24"/>
        </w:rPr>
        <w:t>Information sharing and managing the child protection file</w:t>
      </w:r>
    </w:p>
    <w:p w14:paraId="741B9C19" w14:textId="77777777" w:rsidR="002A60D9" w:rsidRDefault="00E35189">
      <w:pPr>
        <w:pBdr>
          <w:top w:val="nil"/>
          <w:left w:val="nil"/>
          <w:bottom w:val="nil"/>
          <w:right w:val="nil"/>
          <w:between w:val="nil"/>
        </w:pBdr>
        <w:spacing w:after="0" w:line="240" w:lineRule="auto"/>
        <w:rPr>
          <w:color w:val="000000"/>
          <w:sz w:val="20"/>
          <w:szCs w:val="20"/>
        </w:rPr>
      </w:pPr>
      <w:r>
        <w:rPr>
          <w:rFonts w:ascii="Arial" w:eastAsia="Arial" w:hAnsi="Arial" w:cs="Arial"/>
          <w:color w:val="000000"/>
          <w:sz w:val="20"/>
          <w:szCs w:val="20"/>
        </w:rPr>
        <w:t>The designated safeguarding lead is responsible for ensuring that child protection files are kept up to date.</w:t>
      </w:r>
    </w:p>
    <w:p w14:paraId="62406118" w14:textId="77777777" w:rsidR="002A60D9" w:rsidRDefault="00E35189">
      <w:pPr>
        <w:pBdr>
          <w:top w:val="nil"/>
          <w:left w:val="nil"/>
          <w:bottom w:val="nil"/>
          <w:right w:val="nil"/>
          <w:between w:val="nil"/>
        </w:pBdr>
        <w:spacing w:after="0" w:line="240" w:lineRule="auto"/>
        <w:rPr>
          <w:color w:val="000000"/>
          <w:sz w:val="20"/>
          <w:szCs w:val="20"/>
        </w:rPr>
      </w:pPr>
      <w:r>
        <w:rPr>
          <w:rFonts w:ascii="Arial" w:eastAsia="Arial" w:hAnsi="Arial" w:cs="Arial"/>
          <w:color w:val="000000"/>
          <w:sz w:val="20"/>
          <w:szCs w:val="20"/>
        </w:rPr>
        <w:t> </w:t>
      </w:r>
    </w:p>
    <w:p w14:paraId="5AD9B2DA" w14:textId="77777777" w:rsidR="002A60D9" w:rsidRDefault="00E35189">
      <w:pPr>
        <w:pBdr>
          <w:top w:val="nil"/>
          <w:left w:val="nil"/>
          <w:bottom w:val="nil"/>
          <w:right w:val="nil"/>
          <w:between w:val="nil"/>
        </w:pBdr>
        <w:spacing w:after="0" w:line="240" w:lineRule="auto"/>
        <w:rPr>
          <w:color w:val="000000"/>
          <w:sz w:val="20"/>
          <w:szCs w:val="20"/>
        </w:rPr>
      </w:pPr>
      <w:r>
        <w:rPr>
          <w:rFonts w:ascii="Arial" w:eastAsia="Arial" w:hAnsi="Arial" w:cs="Arial"/>
          <w:color w:val="000000"/>
          <w:sz w:val="20"/>
          <w:szCs w:val="20"/>
        </w:rPr>
        <w:t>Information should be kept confidential and stored securely. It is good practice to keep concerns and referrals in a separate child protection file for each child.</w:t>
      </w:r>
    </w:p>
    <w:p w14:paraId="6CAF4CEE" w14:textId="77777777" w:rsidR="002A60D9" w:rsidRDefault="00E35189">
      <w:pPr>
        <w:pBdr>
          <w:top w:val="nil"/>
          <w:left w:val="nil"/>
          <w:bottom w:val="nil"/>
          <w:right w:val="nil"/>
          <w:between w:val="nil"/>
        </w:pBdr>
        <w:spacing w:after="0" w:line="240" w:lineRule="auto"/>
        <w:rPr>
          <w:color w:val="000000"/>
          <w:sz w:val="20"/>
          <w:szCs w:val="20"/>
        </w:rPr>
      </w:pPr>
      <w:r>
        <w:rPr>
          <w:rFonts w:ascii="Arial" w:eastAsia="Arial" w:hAnsi="Arial" w:cs="Arial"/>
          <w:color w:val="000000"/>
          <w:sz w:val="20"/>
          <w:szCs w:val="20"/>
        </w:rPr>
        <w:t>Records should include:</w:t>
      </w:r>
    </w:p>
    <w:p w14:paraId="1C272A58" w14:textId="77777777" w:rsidR="002A60D9" w:rsidRDefault="00E35189">
      <w:pPr>
        <w:pBdr>
          <w:top w:val="nil"/>
          <w:left w:val="nil"/>
          <w:bottom w:val="nil"/>
          <w:right w:val="nil"/>
          <w:between w:val="nil"/>
        </w:pBdr>
        <w:spacing w:after="0" w:line="240" w:lineRule="auto"/>
        <w:rPr>
          <w:color w:val="000000"/>
          <w:sz w:val="20"/>
          <w:szCs w:val="20"/>
        </w:rPr>
      </w:pPr>
      <w:r>
        <w:rPr>
          <w:rFonts w:ascii="Arial" w:eastAsia="Arial" w:hAnsi="Arial" w:cs="Arial"/>
          <w:color w:val="000000"/>
          <w:sz w:val="20"/>
          <w:szCs w:val="20"/>
        </w:rPr>
        <w:t>•     a clear and comprehensive summary of the concern;</w:t>
      </w:r>
    </w:p>
    <w:p w14:paraId="25902A64" w14:textId="77777777" w:rsidR="002A60D9" w:rsidRDefault="00E35189">
      <w:pPr>
        <w:pBdr>
          <w:top w:val="nil"/>
          <w:left w:val="nil"/>
          <w:bottom w:val="nil"/>
          <w:right w:val="nil"/>
          <w:between w:val="nil"/>
        </w:pBdr>
        <w:spacing w:after="0" w:line="240" w:lineRule="auto"/>
        <w:rPr>
          <w:color w:val="000000"/>
          <w:sz w:val="20"/>
          <w:szCs w:val="20"/>
        </w:rPr>
      </w:pPr>
      <w:r>
        <w:rPr>
          <w:rFonts w:ascii="Arial" w:eastAsia="Arial" w:hAnsi="Arial" w:cs="Arial"/>
          <w:color w:val="000000"/>
          <w:sz w:val="20"/>
          <w:szCs w:val="20"/>
        </w:rPr>
        <w:t>•     details of how the concern was followed up and resolved;</w:t>
      </w:r>
    </w:p>
    <w:p w14:paraId="26B70F8D" w14:textId="77777777" w:rsidR="002A60D9" w:rsidRDefault="00E35189">
      <w:pPr>
        <w:pBdr>
          <w:top w:val="nil"/>
          <w:left w:val="nil"/>
          <w:bottom w:val="nil"/>
          <w:right w:val="nil"/>
          <w:between w:val="nil"/>
        </w:pBdr>
        <w:spacing w:after="0" w:line="240" w:lineRule="auto"/>
        <w:rPr>
          <w:color w:val="000000"/>
          <w:sz w:val="20"/>
          <w:szCs w:val="20"/>
        </w:rPr>
      </w:pPr>
      <w:r>
        <w:rPr>
          <w:rFonts w:ascii="Arial" w:eastAsia="Arial" w:hAnsi="Arial" w:cs="Arial"/>
          <w:color w:val="000000"/>
          <w:sz w:val="20"/>
          <w:szCs w:val="20"/>
        </w:rPr>
        <w:t>•    a note of any action taken, decisions reached and the outcome</w:t>
      </w:r>
    </w:p>
    <w:p w14:paraId="57DC6A2A" w14:textId="77777777" w:rsidR="002A60D9" w:rsidRDefault="00E35189">
      <w:pPr>
        <w:pBdr>
          <w:top w:val="nil"/>
          <w:left w:val="nil"/>
          <w:bottom w:val="nil"/>
          <w:right w:val="nil"/>
          <w:between w:val="nil"/>
        </w:pBdr>
        <w:spacing w:after="0" w:line="240" w:lineRule="auto"/>
        <w:rPr>
          <w:color w:val="000000"/>
          <w:sz w:val="20"/>
          <w:szCs w:val="20"/>
        </w:rPr>
      </w:pPr>
      <w:r>
        <w:rPr>
          <w:rFonts w:ascii="Arial" w:eastAsia="Arial" w:hAnsi="Arial" w:cs="Arial"/>
          <w:color w:val="000000"/>
          <w:sz w:val="20"/>
          <w:szCs w:val="20"/>
        </w:rPr>
        <w:t> </w:t>
      </w:r>
    </w:p>
    <w:p w14:paraId="3DE1B436" w14:textId="77777777" w:rsidR="002A60D9" w:rsidRDefault="00E35189">
      <w:pPr>
        <w:pBdr>
          <w:top w:val="nil"/>
          <w:left w:val="nil"/>
          <w:bottom w:val="nil"/>
          <w:right w:val="nil"/>
          <w:between w:val="nil"/>
        </w:pBdr>
        <w:spacing w:after="0" w:line="240" w:lineRule="auto"/>
        <w:rPr>
          <w:color w:val="000000"/>
          <w:sz w:val="20"/>
          <w:szCs w:val="20"/>
        </w:rPr>
      </w:pPr>
      <w:r>
        <w:rPr>
          <w:rFonts w:ascii="Arial" w:eastAsia="Arial" w:hAnsi="Arial" w:cs="Arial"/>
          <w:color w:val="000000"/>
          <w:sz w:val="20"/>
          <w:szCs w:val="20"/>
        </w:rPr>
        <w:t>They should ensure the file is only accessed by those who need to see it and where the file or content within it is shared.</w:t>
      </w:r>
    </w:p>
    <w:p w14:paraId="16CB4520" w14:textId="77777777" w:rsidR="002A60D9" w:rsidRDefault="00E35189">
      <w:pPr>
        <w:pBdr>
          <w:top w:val="nil"/>
          <w:left w:val="nil"/>
          <w:bottom w:val="nil"/>
          <w:right w:val="nil"/>
          <w:between w:val="nil"/>
        </w:pBdr>
        <w:spacing w:after="0" w:line="240" w:lineRule="auto"/>
        <w:rPr>
          <w:color w:val="000000"/>
          <w:sz w:val="20"/>
          <w:szCs w:val="20"/>
        </w:rPr>
      </w:pPr>
      <w:r>
        <w:rPr>
          <w:rFonts w:ascii="Arial" w:eastAsia="Arial" w:hAnsi="Arial" w:cs="Arial"/>
          <w:color w:val="000000"/>
          <w:sz w:val="20"/>
          <w:szCs w:val="20"/>
        </w:rPr>
        <w:t> </w:t>
      </w:r>
    </w:p>
    <w:p w14:paraId="0F27975F" w14:textId="77777777" w:rsidR="002A60D9" w:rsidRDefault="00E35189">
      <w:pPr>
        <w:pBdr>
          <w:top w:val="nil"/>
          <w:left w:val="nil"/>
          <w:bottom w:val="nil"/>
          <w:right w:val="nil"/>
          <w:between w:val="nil"/>
        </w:pBdr>
        <w:spacing w:after="0" w:line="240" w:lineRule="auto"/>
        <w:rPr>
          <w:color w:val="000000"/>
          <w:sz w:val="20"/>
          <w:szCs w:val="20"/>
        </w:rPr>
      </w:pPr>
      <w:r>
        <w:rPr>
          <w:rFonts w:ascii="Arial" w:eastAsia="Arial" w:hAnsi="Arial" w:cs="Arial"/>
          <w:color w:val="000000"/>
          <w:sz w:val="20"/>
          <w:szCs w:val="20"/>
        </w:rPr>
        <w:t>Where children leave the school (including in year transfers) the designated safeguarding lead should ensure their child protection file is transferred to the new school or school as soon as possible, and within 5 days for an in-year transfer or within the first 5 days of the start of a new term. This should be transferred separately from the main pupil file, ensuring secure transit, and confirmation of receipt should be obtained. Receiving schools and schools should ensure key staff such as designated safeguarding leads and SENCOs or the named person with oversight for SEN in schools, are aware as required.</w:t>
      </w:r>
    </w:p>
    <w:p w14:paraId="7CE6DA92" w14:textId="77777777" w:rsidR="002A60D9" w:rsidRDefault="00E35189">
      <w:pPr>
        <w:pBdr>
          <w:top w:val="nil"/>
          <w:left w:val="nil"/>
          <w:bottom w:val="nil"/>
          <w:right w:val="nil"/>
          <w:between w:val="nil"/>
        </w:pBdr>
        <w:spacing w:after="0" w:line="240" w:lineRule="auto"/>
        <w:rPr>
          <w:color w:val="000000"/>
          <w:sz w:val="20"/>
          <w:szCs w:val="20"/>
        </w:rPr>
      </w:pPr>
      <w:r>
        <w:rPr>
          <w:rFonts w:ascii="Arial" w:eastAsia="Arial" w:hAnsi="Arial" w:cs="Arial"/>
          <w:color w:val="000000"/>
          <w:sz w:val="20"/>
          <w:szCs w:val="20"/>
        </w:rPr>
        <w:t> </w:t>
      </w:r>
    </w:p>
    <w:p w14:paraId="3F5C02AF" w14:textId="77777777" w:rsidR="002A60D9" w:rsidRDefault="00E35189">
      <w:pPr>
        <w:pBdr>
          <w:top w:val="nil"/>
          <w:left w:val="nil"/>
          <w:bottom w:val="nil"/>
          <w:right w:val="nil"/>
          <w:between w:val="nil"/>
        </w:pBdr>
        <w:spacing w:after="0" w:line="240" w:lineRule="auto"/>
        <w:rPr>
          <w:color w:val="000000"/>
        </w:rPr>
      </w:pPr>
      <w:r>
        <w:rPr>
          <w:rFonts w:ascii="Arial" w:eastAsia="Arial" w:hAnsi="Arial" w:cs="Arial"/>
          <w:color w:val="000000"/>
          <w:sz w:val="20"/>
          <w:szCs w:val="20"/>
        </w:rPr>
        <w:t xml:space="preserve">Lack of information about their circumstances can impact on the child’s safety, welfare and educational outcomes. In addition to the child protection file, the designated safeguarding lead should also consider if it would be appropriate to share any additional information with the new school or school in advance of a child leaving to help them put in place the right support to safeguard this child </w:t>
      </w:r>
      <w:r>
        <w:rPr>
          <w:rFonts w:ascii="Arial" w:eastAsia="Arial" w:hAnsi="Arial" w:cs="Arial"/>
          <w:color w:val="000000"/>
          <w:sz w:val="20"/>
          <w:szCs w:val="20"/>
        </w:rPr>
        <w:lastRenderedPageBreak/>
        <w:t>and to help the child thrive in the school or school. For example, information that would allow the new school or school to continue supporting children who have had a social worker and been victims of abuse and have that support in place for when the child arrives</w:t>
      </w:r>
      <w:r>
        <w:rPr>
          <w:rFonts w:ascii="Arial" w:eastAsia="Arial" w:hAnsi="Arial" w:cs="Arial"/>
          <w:color w:val="000000"/>
          <w:sz w:val="24"/>
          <w:szCs w:val="24"/>
        </w:rPr>
        <w:t>.</w:t>
      </w:r>
    </w:p>
    <w:p w14:paraId="47DFBFED" w14:textId="77777777" w:rsidR="002A60D9" w:rsidRDefault="00E35189">
      <w:pPr>
        <w:pBdr>
          <w:top w:val="nil"/>
          <w:left w:val="nil"/>
          <w:bottom w:val="nil"/>
          <w:right w:val="nil"/>
          <w:between w:val="nil"/>
        </w:pBdr>
        <w:spacing w:after="0" w:line="240" w:lineRule="auto"/>
        <w:ind w:left="284"/>
        <w:rPr>
          <w:color w:val="000000"/>
        </w:rPr>
      </w:pPr>
      <w:r>
        <w:rPr>
          <w:rFonts w:ascii="Arial" w:eastAsia="Arial" w:hAnsi="Arial" w:cs="Arial"/>
          <w:color w:val="000000"/>
          <w:sz w:val="24"/>
          <w:szCs w:val="24"/>
        </w:rPr>
        <w:t> </w:t>
      </w:r>
    </w:p>
    <w:p w14:paraId="6DD2C475" w14:textId="77777777" w:rsidR="002A60D9" w:rsidRDefault="00E35189">
      <w:pPr>
        <w:pBdr>
          <w:top w:val="nil"/>
          <w:left w:val="nil"/>
          <w:bottom w:val="nil"/>
          <w:right w:val="nil"/>
          <w:between w:val="nil"/>
        </w:pBdr>
        <w:spacing w:after="0" w:line="240" w:lineRule="auto"/>
        <w:rPr>
          <w:color w:val="000000"/>
        </w:rPr>
      </w:pPr>
      <w:r>
        <w:rPr>
          <w:rFonts w:ascii="Arial" w:eastAsia="Arial" w:hAnsi="Arial" w:cs="Arial"/>
          <w:b/>
          <w:color w:val="000000"/>
          <w:sz w:val="24"/>
          <w:szCs w:val="24"/>
          <w:u w:val="single"/>
        </w:rPr>
        <w:t xml:space="preserve">Availability </w:t>
      </w:r>
      <w:r>
        <w:rPr>
          <w:rFonts w:ascii="Arial" w:eastAsia="Arial" w:hAnsi="Arial" w:cs="Arial"/>
          <w:color w:val="000000"/>
          <w:sz w:val="24"/>
          <w:szCs w:val="24"/>
          <w:u w:val="single"/>
        </w:rPr>
        <w:t> </w:t>
      </w:r>
    </w:p>
    <w:p w14:paraId="49C7A2C8" w14:textId="77777777" w:rsidR="002A60D9" w:rsidRDefault="00E35189">
      <w:pPr>
        <w:pBdr>
          <w:top w:val="nil"/>
          <w:left w:val="nil"/>
          <w:bottom w:val="nil"/>
          <w:right w:val="nil"/>
          <w:between w:val="nil"/>
        </w:pBdr>
        <w:spacing w:after="0" w:line="240" w:lineRule="auto"/>
        <w:jc w:val="both"/>
        <w:rPr>
          <w:color w:val="000000"/>
          <w:sz w:val="20"/>
          <w:szCs w:val="20"/>
        </w:rPr>
      </w:pPr>
      <w:r>
        <w:rPr>
          <w:rFonts w:ascii="Arial" w:eastAsia="Arial" w:hAnsi="Arial" w:cs="Arial"/>
          <w:color w:val="000000"/>
          <w:sz w:val="20"/>
          <w:szCs w:val="20"/>
        </w:rPr>
        <w:t>During term time the DSL (or a deputy) should always be available (during Staff hours) for staff in the school to discuss any safeguarding concerns. Out of hours/Out of term activities contact is via mobile number 07725107029 (DSL)</w:t>
      </w:r>
    </w:p>
    <w:p w14:paraId="0ABCAA40" w14:textId="77777777" w:rsidR="002A60D9" w:rsidRDefault="00E35189">
      <w:pPr>
        <w:pBdr>
          <w:top w:val="nil"/>
          <w:left w:val="nil"/>
          <w:bottom w:val="nil"/>
          <w:right w:val="nil"/>
          <w:between w:val="nil"/>
        </w:pBdr>
        <w:spacing w:after="0" w:line="240" w:lineRule="auto"/>
        <w:ind w:left="284"/>
        <w:rPr>
          <w:color w:val="000000"/>
        </w:rPr>
      </w:pPr>
      <w:r>
        <w:rPr>
          <w:rFonts w:ascii="Arial" w:eastAsia="Arial" w:hAnsi="Arial" w:cs="Arial"/>
          <w:color w:val="000000"/>
          <w:sz w:val="24"/>
          <w:szCs w:val="24"/>
        </w:rPr>
        <w:t> </w:t>
      </w:r>
    </w:p>
    <w:p w14:paraId="02DC19B1" w14:textId="77777777" w:rsidR="002A60D9" w:rsidRDefault="00E35189">
      <w:pPr>
        <w:pBdr>
          <w:top w:val="nil"/>
          <w:left w:val="nil"/>
          <w:bottom w:val="nil"/>
          <w:right w:val="nil"/>
          <w:between w:val="nil"/>
        </w:pBdr>
        <w:spacing w:after="0" w:line="240" w:lineRule="auto"/>
        <w:rPr>
          <w:color w:val="000000"/>
        </w:rPr>
      </w:pPr>
      <w:r>
        <w:rPr>
          <w:rFonts w:ascii="Arial" w:eastAsia="Arial" w:hAnsi="Arial" w:cs="Arial"/>
          <w:b/>
          <w:color w:val="000000"/>
          <w:sz w:val="24"/>
          <w:szCs w:val="24"/>
          <w:u w:val="single"/>
        </w:rPr>
        <w:t>Training, knowledge and skills</w:t>
      </w:r>
    </w:p>
    <w:p w14:paraId="50D256DE" w14:textId="77777777" w:rsidR="002A60D9" w:rsidRDefault="00E35189">
      <w:pPr>
        <w:pBdr>
          <w:top w:val="nil"/>
          <w:left w:val="nil"/>
          <w:bottom w:val="nil"/>
          <w:right w:val="nil"/>
          <w:between w:val="nil"/>
        </w:pBdr>
        <w:spacing w:after="0" w:line="240" w:lineRule="auto"/>
        <w:rPr>
          <w:color w:val="000000"/>
          <w:sz w:val="20"/>
          <w:szCs w:val="20"/>
        </w:rPr>
      </w:pPr>
      <w:r>
        <w:rPr>
          <w:rFonts w:ascii="Arial" w:eastAsia="Arial" w:hAnsi="Arial" w:cs="Arial"/>
          <w:color w:val="000000"/>
          <w:sz w:val="20"/>
          <w:szCs w:val="20"/>
        </w:rPr>
        <w:t>The designated safeguarding lead (and any deputies) should undergo training to provide them with the knowledge and skills required to carry out the role. This training should be updated at least every two years. The designated safeguarding lead should undertake Prevent awareness training. Training should provide designated safeguarding leads with a good understanding of their own role, how to identify, understand and respond to specific needs that can increase the vulnerability of children, as well as specific harms that can put children at risk, and the processes, procedures and responsibilities of other agencies, particularly children’s social care, so they:</w:t>
      </w:r>
    </w:p>
    <w:p w14:paraId="305B6C00" w14:textId="77777777" w:rsidR="002A60D9" w:rsidRDefault="00E35189">
      <w:pPr>
        <w:pBdr>
          <w:top w:val="nil"/>
          <w:left w:val="nil"/>
          <w:bottom w:val="nil"/>
          <w:right w:val="nil"/>
          <w:between w:val="nil"/>
        </w:pBdr>
        <w:spacing w:after="0" w:line="240" w:lineRule="auto"/>
        <w:rPr>
          <w:color w:val="000000"/>
          <w:sz w:val="20"/>
          <w:szCs w:val="20"/>
        </w:rPr>
      </w:pPr>
      <w:r>
        <w:rPr>
          <w:rFonts w:ascii="Arial" w:eastAsia="Arial" w:hAnsi="Arial" w:cs="Arial"/>
          <w:color w:val="000000"/>
          <w:sz w:val="20"/>
          <w:szCs w:val="20"/>
        </w:rPr>
        <w:t> </w:t>
      </w:r>
    </w:p>
    <w:p w14:paraId="3E4B1551" w14:textId="77777777" w:rsidR="002A60D9" w:rsidRDefault="00E35189">
      <w:pPr>
        <w:numPr>
          <w:ilvl w:val="1"/>
          <w:numId w:val="7"/>
        </w:numPr>
        <w:pBdr>
          <w:top w:val="nil"/>
          <w:left w:val="nil"/>
          <w:bottom w:val="nil"/>
          <w:right w:val="nil"/>
          <w:between w:val="nil"/>
        </w:pBdr>
        <w:spacing w:after="0" w:line="252" w:lineRule="auto"/>
        <w:rPr>
          <w:color w:val="000000"/>
          <w:sz w:val="20"/>
          <w:szCs w:val="20"/>
        </w:rPr>
      </w:pPr>
      <w:r>
        <w:rPr>
          <w:rFonts w:ascii="Arial" w:eastAsia="Arial" w:hAnsi="Arial" w:cs="Arial"/>
          <w:color w:val="000000"/>
          <w:sz w:val="20"/>
          <w:szCs w:val="20"/>
        </w:rPr>
        <w:t>understand the assessment process for providing early help and statutory intervention, including local criteria for action and local authority children’s social care referral arrangements</w:t>
      </w:r>
    </w:p>
    <w:p w14:paraId="617D8BAE" w14:textId="77777777" w:rsidR="002A60D9" w:rsidRDefault="00E35189">
      <w:pPr>
        <w:numPr>
          <w:ilvl w:val="1"/>
          <w:numId w:val="7"/>
        </w:numPr>
        <w:pBdr>
          <w:top w:val="nil"/>
          <w:left w:val="nil"/>
          <w:bottom w:val="nil"/>
          <w:right w:val="nil"/>
          <w:between w:val="nil"/>
        </w:pBdr>
        <w:spacing w:after="0" w:line="252" w:lineRule="auto"/>
        <w:rPr>
          <w:color w:val="000000"/>
          <w:sz w:val="20"/>
          <w:szCs w:val="20"/>
        </w:rPr>
      </w:pPr>
      <w:r>
        <w:rPr>
          <w:rFonts w:ascii="Arial" w:eastAsia="Arial" w:hAnsi="Arial" w:cs="Arial"/>
          <w:color w:val="000000"/>
          <w:sz w:val="20"/>
          <w:szCs w:val="20"/>
        </w:rPr>
        <w:t>have a working knowledge of how local authorities conduct a child protection case conference and a child protection review conference and be able to attend and contribute to these effectively when required to do so</w:t>
      </w:r>
    </w:p>
    <w:p w14:paraId="28648873" w14:textId="77777777" w:rsidR="002A60D9" w:rsidRDefault="00E35189">
      <w:pPr>
        <w:numPr>
          <w:ilvl w:val="1"/>
          <w:numId w:val="7"/>
        </w:numPr>
        <w:pBdr>
          <w:top w:val="nil"/>
          <w:left w:val="nil"/>
          <w:bottom w:val="nil"/>
          <w:right w:val="nil"/>
          <w:between w:val="nil"/>
        </w:pBdr>
        <w:spacing w:after="0" w:line="252" w:lineRule="auto"/>
        <w:rPr>
          <w:color w:val="000000"/>
          <w:sz w:val="20"/>
          <w:szCs w:val="20"/>
        </w:rPr>
      </w:pPr>
      <w:r>
        <w:rPr>
          <w:rFonts w:ascii="Arial" w:eastAsia="Arial" w:hAnsi="Arial" w:cs="Arial"/>
          <w:color w:val="000000"/>
          <w:sz w:val="20"/>
          <w:szCs w:val="20"/>
        </w:rPr>
        <w:t>understand the importance of the role the designated safeguarding lead has in providing information and support to children social care in order to safeguard and promote the welfare of children</w:t>
      </w:r>
    </w:p>
    <w:p w14:paraId="33D36F62" w14:textId="77777777" w:rsidR="002A60D9" w:rsidRDefault="00E35189">
      <w:pPr>
        <w:numPr>
          <w:ilvl w:val="1"/>
          <w:numId w:val="7"/>
        </w:numPr>
        <w:pBdr>
          <w:top w:val="nil"/>
          <w:left w:val="nil"/>
          <w:bottom w:val="nil"/>
          <w:right w:val="nil"/>
          <w:between w:val="nil"/>
        </w:pBdr>
        <w:spacing w:after="0" w:line="252" w:lineRule="auto"/>
        <w:rPr>
          <w:color w:val="000000"/>
          <w:sz w:val="20"/>
          <w:szCs w:val="20"/>
        </w:rPr>
      </w:pPr>
      <w:r>
        <w:rPr>
          <w:rFonts w:ascii="Arial" w:eastAsia="Arial" w:hAnsi="Arial" w:cs="Arial"/>
          <w:color w:val="000000"/>
          <w:sz w:val="20"/>
          <w:szCs w:val="20"/>
        </w:rPr>
        <w:t>understand the lasting impact that adversity and trauma can have, including on children’s behaviour, mental health and wellbeing, and what is needed in responding to this in promoting educational outcomes</w:t>
      </w:r>
    </w:p>
    <w:p w14:paraId="5164C0A4" w14:textId="77777777" w:rsidR="002A60D9" w:rsidRDefault="00E35189">
      <w:pPr>
        <w:numPr>
          <w:ilvl w:val="1"/>
          <w:numId w:val="7"/>
        </w:numPr>
        <w:pBdr>
          <w:top w:val="nil"/>
          <w:left w:val="nil"/>
          <w:bottom w:val="nil"/>
          <w:right w:val="nil"/>
          <w:between w:val="nil"/>
        </w:pBdr>
        <w:spacing w:after="0" w:line="252" w:lineRule="auto"/>
        <w:rPr>
          <w:color w:val="000000"/>
          <w:sz w:val="20"/>
          <w:szCs w:val="20"/>
        </w:rPr>
      </w:pPr>
      <w:r>
        <w:rPr>
          <w:rFonts w:ascii="Arial" w:eastAsia="Arial" w:hAnsi="Arial" w:cs="Arial"/>
          <w:color w:val="000000"/>
          <w:sz w:val="20"/>
          <w:szCs w:val="20"/>
        </w:rPr>
        <w:t>are alert to the specific needs of children in need, those with special educational needs and disabilities (SEND), those with relevant health conditions and young carers</w:t>
      </w:r>
    </w:p>
    <w:p w14:paraId="213F3CB4" w14:textId="77777777" w:rsidR="002A60D9" w:rsidRDefault="00E35189">
      <w:pPr>
        <w:numPr>
          <w:ilvl w:val="1"/>
          <w:numId w:val="7"/>
        </w:numPr>
        <w:pBdr>
          <w:top w:val="nil"/>
          <w:left w:val="nil"/>
          <w:bottom w:val="nil"/>
          <w:right w:val="nil"/>
          <w:between w:val="nil"/>
        </w:pBdr>
        <w:spacing w:after="0" w:line="252" w:lineRule="auto"/>
        <w:rPr>
          <w:color w:val="000000"/>
          <w:sz w:val="20"/>
          <w:szCs w:val="20"/>
        </w:rPr>
      </w:pPr>
      <w:r>
        <w:rPr>
          <w:rFonts w:ascii="Arial" w:eastAsia="Arial" w:hAnsi="Arial" w:cs="Arial"/>
          <w:color w:val="000000"/>
          <w:sz w:val="20"/>
          <w:szCs w:val="20"/>
        </w:rPr>
        <w:t>understand the importance of information sharing, both within the school, and with the safeguarding partners, other agencies, organisations and practitioners</w:t>
      </w:r>
    </w:p>
    <w:p w14:paraId="1208992A" w14:textId="77777777" w:rsidR="002A60D9" w:rsidRDefault="00E35189">
      <w:pPr>
        <w:numPr>
          <w:ilvl w:val="1"/>
          <w:numId w:val="7"/>
        </w:numPr>
        <w:pBdr>
          <w:top w:val="nil"/>
          <w:left w:val="nil"/>
          <w:bottom w:val="nil"/>
          <w:right w:val="nil"/>
          <w:between w:val="nil"/>
        </w:pBdr>
        <w:spacing w:after="0" w:line="252" w:lineRule="auto"/>
        <w:rPr>
          <w:color w:val="000000"/>
          <w:sz w:val="20"/>
          <w:szCs w:val="20"/>
        </w:rPr>
      </w:pPr>
      <w:r>
        <w:rPr>
          <w:rFonts w:ascii="Arial" w:eastAsia="Arial" w:hAnsi="Arial" w:cs="Arial"/>
          <w:color w:val="000000"/>
          <w:sz w:val="20"/>
          <w:szCs w:val="20"/>
        </w:rPr>
        <w:t>understand and support the school with regards to the requirements of the Prevent duty and are able to provide advice and support to staff on protecting children from the risk of radicalisation</w:t>
      </w:r>
    </w:p>
    <w:p w14:paraId="6EE89694" w14:textId="77777777" w:rsidR="002A60D9" w:rsidRDefault="00E35189">
      <w:pPr>
        <w:numPr>
          <w:ilvl w:val="1"/>
          <w:numId w:val="7"/>
        </w:numPr>
        <w:pBdr>
          <w:top w:val="nil"/>
          <w:left w:val="nil"/>
          <w:bottom w:val="nil"/>
          <w:right w:val="nil"/>
          <w:between w:val="nil"/>
        </w:pBdr>
        <w:spacing w:after="0" w:line="252" w:lineRule="auto"/>
        <w:rPr>
          <w:color w:val="000000"/>
          <w:sz w:val="20"/>
          <w:szCs w:val="20"/>
        </w:rPr>
      </w:pPr>
      <w:r>
        <w:rPr>
          <w:rFonts w:ascii="Arial" w:eastAsia="Arial" w:hAnsi="Arial" w:cs="Arial"/>
          <w:color w:val="000000"/>
          <w:sz w:val="20"/>
          <w:szCs w:val="20"/>
        </w:rPr>
        <w:t>are able to understand the unique risks associated with online safety and be confident that they have the relevant knowledge and up to date capability required to keep children safe whilst they are online at school</w:t>
      </w:r>
    </w:p>
    <w:p w14:paraId="6BE5A00D" w14:textId="77777777" w:rsidR="002A60D9" w:rsidRDefault="00E35189">
      <w:pPr>
        <w:numPr>
          <w:ilvl w:val="1"/>
          <w:numId w:val="7"/>
        </w:numPr>
        <w:pBdr>
          <w:top w:val="nil"/>
          <w:left w:val="nil"/>
          <w:bottom w:val="nil"/>
          <w:right w:val="nil"/>
          <w:between w:val="nil"/>
        </w:pBdr>
        <w:spacing w:after="0" w:line="252" w:lineRule="auto"/>
        <w:rPr>
          <w:color w:val="000000"/>
          <w:sz w:val="20"/>
          <w:szCs w:val="20"/>
        </w:rPr>
      </w:pPr>
      <w:r>
        <w:rPr>
          <w:rFonts w:ascii="Arial" w:eastAsia="Arial" w:hAnsi="Arial" w:cs="Arial"/>
          <w:color w:val="000000"/>
          <w:sz w:val="20"/>
          <w:szCs w:val="20"/>
        </w:rPr>
        <w:t>can recognise the additional risks that children with special educational needs and disabilities (SEND) face online, for example, from online bullying, grooming and radicalisation and are confident they have the capability to support children with SEND to stay safe online</w:t>
      </w:r>
    </w:p>
    <w:p w14:paraId="633A0F54" w14:textId="77777777" w:rsidR="002A60D9" w:rsidRDefault="00E35189">
      <w:pPr>
        <w:numPr>
          <w:ilvl w:val="1"/>
          <w:numId w:val="7"/>
        </w:numPr>
        <w:pBdr>
          <w:top w:val="nil"/>
          <w:left w:val="nil"/>
          <w:bottom w:val="nil"/>
          <w:right w:val="nil"/>
          <w:between w:val="nil"/>
        </w:pBdr>
        <w:spacing w:after="0" w:line="252" w:lineRule="auto"/>
        <w:rPr>
          <w:color w:val="000000"/>
          <w:sz w:val="20"/>
          <w:szCs w:val="20"/>
        </w:rPr>
      </w:pPr>
      <w:r>
        <w:rPr>
          <w:rFonts w:ascii="Arial" w:eastAsia="Arial" w:hAnsi="Arial" w:cs="Arial"/>
          <w:color w:val="000000"/>
          <w:sz w:val="20"/>
          <w:szCs w:val="20"/>
        </w:rPr>
        <w:t>obtain access to resources and attend any relevant or refresher training courses</w:t>
      </w:r>
    </w:p>
    <w:p w14:paraId="456AE60D" w14:textId="77777777" w:rsidR="002A60D9" w:rsidRDefault="00E35189">
      <w:pPr>
        <w:numPr>
          <w:ilvl w:val="1"/>
          <w:numId w:val="7"/>
        </w:numPr>
        <w:pBdr>
          <w:top w:val="nil"/>
          <w:left w:val="nil"/>
          <w:bottom w:val="nil"/>
          <w:right w:val="nil"/>
          <w:between w:val="nil"/>
        </w:pBdr>
        <w:spacing w:after="0" w:line="252" w:lineRule="auto"/>
        <w:rPr>
          <w:color w:val="000000"/>
          <w:sz w:val="20"/>
          <w:szCs w:val="20"/>
        </w:rPr>
      </w:pPr>
      <w:r>
        <w:rPr>
          <w:rFonts w:ascii="Arial" w:eastAsia="Arial" w:hAnsi="Arial" w:cs="Arial"/>
          <w:color w:val="000000"/>
          <w:sz w:val="20"/>
          <w:szCs w:val="20"/>
        </w:rPr>
        <w:t>encourage a culture of listening to children and taking account of their wishes and feelings, among all staff, in any measures the school or school may put in place to protect them.</w:t>
      </w:r>
    </w:p>
    <w:p w14:paraId="31086713" w14:textId="77777777" w:rsidR="002A60D9" w:rsidRDefault="002A60D9">
      <w:pPr>
        <w:pBdr>
          <w:top w:val="nil"/>
          <w:left w:val="nil"/>
          <w:bottom w:val="nil"/>
          <w:right w:val="nil"/>
          <w:between w:val="nil"/>
        </w:pBdr>
        <w:spacing w:after="0" w:line="240" w:lineRule="auto"/>
        <w:ind w:firstLine="51"/>
        <w:rPr>
          <w:color w:val="000000"/>
          <w:sz w:val="20"/>
          <w:szCs w:val="20"/>
        </w:rPr>
      </w:pPr>
    </w:p>
    <w:p w14:paraId="2A672263" w14:textId="77777777" w:rsidR="002A60D9" w:rsidRDefault="00E35189">
      <w:pPr>
        <w:pBdr>
          <w:top w:val="nil"/>
          <w:left w:val="nil"/>
          <w:bottom w:val="nil"/>
          <w:right w:val="nil"/>
          <w:between w:val="nil"/>
        </w:pBdr>
        <w:spacing w:after="0" w:line="240" w:lineRule="auto"/>
        <w:rPr>
          <w:color w:val="000000"/>
          <w:sz w:val="20"/>
          <w:szCs w:val="20"/>
        </w:rPr>
      </w:pPr>
      <w:r>
        <w:rPr>
          <w:rFonts w:ascii="Arial" w:eastAsia="Arial" w:hAnsi="Arial" w:cs="Arial"/>
          <w:color w:val="000000"/>
          <w:sz w:val="20"/>
          <w:szCs w:val="20"/>
        </w:rPr>
        <w:t>In addition to the formal training set out above, their knowledge and skills should be refreshed (this might be via e-bulletins, meeting other designated safeguarding leads, or simply taking time to read and digest safeguarding developments) at regular intervals, as required, and at least annually, to allow them to understand and keep up with any developments relevant to their role.</w:t>
      </w:r>
    </w:p>
    <w:p w14:paraId="519F0BAD" w14:textId="77777777" w:rsidR="002A60D9" w:rsidRDefault="00E35189">
      <w:pPr>
        <w:pBdr>
          <w:top w:val="nil"/>
          <w:left w:val="nil"/>
          <w:bottom w:val="nil"/>
          <w:right w:val="nil"/>
          <w:between w:val="nil"/>
        </w:pBdr>
        <w:spacing w:after="0" w:line="240" w:lineRule="auto"/>
        <w:rPr>
          <w:color w:val="000000"/>
        </w:rPr>
      </w:pPr>
      <w:r>
        <w:rPr>
          <w:rFonts w:ascii="Arial" w:eastAsia="Arial" w:hAnsi="Arial" w:cs="Arial"/>
          <w:color w:val="000000"/>
          <w:sz w:val="24"/>
          <w:szCs w:val="24"/>
        </w:rPr>
        <w:t> </w:t>
      </w:r>
    </w:p>
    <w:p w14:paraId="5D8FD246" w14:textId="77777777" w:rsidR="002A60D9" w:rsidRDefault="00E35189">
      <w:pPr>
        <w:pBdr>
          <w:top w:val="nil"/>
          <w:left w:val="nil"/>
          <w:bottom w:val="nil"/>
          <w:right w:val="nil"/>
          <w:between w:val="nil"/>
        </w:pBdr>
        <w:spacing w:after="0" w:line="240" w:lineRule="auto"/>
        <w:rPr>
          <w:color w:val="000000"/>
        </w:rPr>
      </w:pPr>
      <w:r>
        <w:rPr>
          <w:rFonts w:ascii="Arial" w:eastAsia="Arial" w:hAnsi="Arial" w:cs="Arial"/>
          <w:b/>
          <w:color w:val="000000"/>
          <w:sz w:val="24"/>
          <w:szCs w:val="24"/>
        </w:rPr>
        <w:t>Providing support to staff</w:t>
      </w:r>
    </w:p>
    <w:p w14:paraId="7182ACE1" w14:textId="77777777" w:rsidR="002A60D9" w:rsidRDefault="00E35189">
      <w:pPr>
        <w:pBdr>
          <w:top w:val="nil"/>
          <w:left w:val="nil"/>
          <w:bottom w:val="nil"/>
          <w:right w:val="nil"/>
          <w:between w:val="nil"/>
        </w:pBdr>
        <w:spacing w:after="0" w:line="240" w:lineRule="auto"/>
        <w:rPr>
          <w:color w:val="000000"/>
          <w:sz w:val="20"/>
          <w:szCs w:val="20"/>
        </w:rPr>
      </w:pPr>
      <w:r>
        <w:rPr>
          <w:rFonts w:ascii="Arial" w:eastAsia="Arial" w:hAnsi="Arial" w:cs="Arial"/>
          <w:color w:val="000000"/>
          <w:sz w:val="20"/>
          <w:szCs w:val="20"/>
        </w:rPr>
        <w:lastRenderedPageBreak/>
        <w:t xml:space="preserve">Training should support the designated safeguarding lead in developing expertise, so they can support and advise staff and help them feel confident on welfare, safeguarding and child protection matters. This includes specifically to ensure that staff are supported during the referral process and support staff to consider how safeguarding, welfare and educational outcomes are linked, including to inform the provision of academic and pastoral support. </w:t>
      </w:r>
    </w:p>
    <w:p w14:paraId="3D2F31B1" w14:textId="77777777" w:rsidR="002A60D9" w:rsidRDefault="00E35189">
      <w:pPr>
        <w:pBdr>
          <w:top w:val="nil"/>
          <w:left w:val="nil"/>
          <w:bottom w:val="nil"/>
          <w:right w:val="nil"/>
          <w:between w:val="nil"/>
        </w:pBdr>
        <w:spacing w:after="0" w:line="240" w:lineRule="auto"/>
        <w:rPr>
          <w:color w:val="000000"/>
          <w:sz w:val="20"/>
          <w:szCs w:val="20"/>
        </w:rPr>
      </w:pPr>
      <w:r>
        <w:rPr>
          <w:rFonts w:ascii="Arial" w:eastAsia="Arial" w:hAnsi="Arial" w:cs="Arial"/>
          <w:color w:val="000000"/>
          <w:sz w:val="20"/>
          <w:szCs w:val="20"/>
        </w:rPr>
        <w:t> </w:t>
      </w:r>
    </w:p>
    <w:p w14:paraId="56923A2D" w14:textId="77777777" w:rsidR="002A60D9" w:rsidRDefault="00E35189">
      <w:pPr>
        <w:pBdr>
          <w:top w:val="nil"/>
          <w:left w:val="nil"/>
          <w:bottom w:val="nil"/>
          <w:right w:val="nil"/>
          <w:between w:val="nil"/>
        </w:pBdr>
        <w:spacing w:after="0" w:line="240" w:lineRule="auto"/>
        <w:rPr>
          <w:color w:val="000000"/>
        </w:rPr>
      </w:pPr>
      <w:r>
        <w:rPr>
          <w:rFonts w:ascii="Arial" w:eastAsia="Arial" w:hAnsi="Arial" w:cs="Arial"/>
          <w:b/>
          <w:color w:val="000000"/>
          <w:sz w:val="24"/>
          <w:szCs w:val="24"/>
        </w:rPr>
        <w:t>Understanding the views of children</w:t>
      </w:r>
    </w:p>
    <w:p w14:paraId="42CEB93F" w14:textId="77777777" w:rsidR="002A60D9" w:rsidRDefault="00E35189">
      <w:pPr>
        <w:pBdr>
          <w:top w:val="nil"/>
          <w:left w:val="nil"/>
          <w:bottom w:val="nil"/>
          <w:right w:val="nil"/>
          <w:between w:val="nil"/>
        </w:pBdr>
        <w:spacing w:after="0" w:line="240" w:lineRule="auto"/>
        <w:rPr>
          <w:color w:val="000000"/>
        </w:rPr>
      </w:pPr>
      <w:r>
        <w:rPr>
          <w:rFonts w:ascii="Arial" w:eastAsia="Arial" w:hAnsi="Arial" w:cs="Arial"/>
          <w:color w:val="000000"/>
          <w:sz w:val="20"/>
          <w:szCs w:val="20"/>
        </w:rPr>
        <w:t>It is important that children feel heard and understood. Therefore, designated safeguarding leads should be supported in developing knowledge and skills to encourage a culture of listening to children and taking account of their wishes and feelings, among all staff, and in any measures the school may put in place to protect them and understand the difficulties that children may have in approaching staff about their circumstances and consider how to build trusted relationships which facilitate communication</w:t>
      </w:r>
      <w:r>
        <w:rPr>
          <w:rFonts w:ascii="Arial" w:eastAsia="Arial" w:hAnsi="Arial" w:cs="Arial"/>
          <w:color w:val="000000"/>
          <w:sz w:val="24"/>
          <w:szCs w:val="24"/>
        </w:rPr>
        <w:t>.</w:t>
      </w:r>
    </w:p>
    <w:p w14:paraId="0FA58B1E" w14:textId="77777777" w:rsidR="002A60D9" w:rsidRDefault="00E35189">
      <w:pPr>
        <w:pBdr>
          <w:top w:val="nil"/>
          <w:left w:val="nil"/>
          <w:bottom w:val="nil"/>
          <w:right w:val="nil"/>
          <w:between w:val="nil"/>
        </w:pBdr>
        <w:spacing w:after="0" w:line="240" w:lineRule="auto"/>
        <w:rPr>
          <w:color w:val="000000"/>
        </w:rPr>
      </w:pPr>
      <w:r>
        <w:rPr>
          <w:rFonts w:ascii="Arial" w:eastAsia="Arial" w:hAnsi="Arial" w:cs="Arial"/>
          <w:color w:val="000000"/>
          <w:sz w:val="24"/>
          <w:szCs w:val="24"/>
        </w:rPr>
        <w:t> </w:t>
      </w:r>
    </w:p>
    <w:p w14:paraId="5CD6C095" w14:textId="77777777" w:rsidR="002A60D9" w:rsidRDefault="00E35189">
      <w:pPr>
        <w:pBdr>
          <w:top w:val="nil"/>
          <w:left w:val="nil"/>
          <w:bottom w:val="nil"/>
          <w:right w:val="nil"/>
          <w:between w:val="nil"/>
        </w:pBdr>
        <w:spacing w:after="0" w:line="240" w:lineRule="auto"/>
        <w:rPr>
          <w:color w:val="000000"/>
        </w:rPr>
      </w:pPr>
      <w:r>
        <w:rPr>
          <w:rFonts w:ascii="Arial" w:eastAsia="Arial" w:hAnsi="Arial" w:cs="Arial"/>
          <w:b/>
          <w:color w:val="000000"/>
          <w:sz w:val="24"/>
          <w:szCs w:val="24"/>
        </w:rPr>
        <w:t>Holding and sharing information</w:t>
      </w:r>
    </w:p>
    <w:p w14:paraId="35A7074B" w14:textId="77777777" w:rsidR="002A60D9" w:rsidRDefault="00E35189">
      <w:pPr>
        <w:pBdr>
          <w:top w:val="nil"/>
          <w:left w:val="nil"/>
          <w:bottom w:val="nil"/>
          <w:right w:val="nil"/>
          <w:between w:val="nil"/>
        </w:pBdr>
        <w:spacing w:after="0" w:line="240" w:lineRule="auto"/>
        <w:rPr>
          <w:color w:val="000000"/>
          <w:sz w:val="20"/>
          <w:szCs w:val="20"/>
        </w:rPr>
      </w:pPr>
      <w:r>
        <w:rPr>
          <w:rFonts w:ascii="Arial" w:eastAsia="Arial" w:hAnsi="Arial" w:cs="Arial"/>
          <w:color w:val="000000"/>
          <w:sz w:val="20"/>
          <w:szCs w:val="20"/>
        </w:rPr>
        <w:t>The critical importance of recording, holding, using and sharing information effectively is set out in Parts one, two and five of KCSIE 2021, and therefore the designated safeguarding lead should be equipped to:</w:t>
      </w:r>
    </w:p>
    <w:p w14:paraId="63CFA90D" w14:textId="77777777" w:rsidR="002A60D9" w:rsidRDefault="00E35189">
      <w:pPr>
        <w:numPr>
          <w:ilvl w:val="1"/>
          <w:numId w:val="7"/>
        </w:numPr>
        <w:pBdr>
          <w:top w:val="nil"/>
          <w:left w:val="nil"/>
          <w:bottom w:val="nil"/>
          <w:right w:val="nil"/>
          <w:between w:val="nil"/>
        </w:pBdr>
        <w:spacing w:after="0" w:line="252" w:lineRule="auto"/>
        <w:rPr>
          <w:color w:val="000000"/>
          <w:sz w:val="20"/>
          <w:szCs w:val="20"/>
        </w:rPr>
      </w:pPr>
      <w:r>
        <w:rPr>
          <w:rFonts w:ascii="Arial" w:eastAsia="Arial" w:hAnsi="Arial" w:cs="Arial"/>
          <w:color w:val="000000"/>
          <w:sz w:val="20"/>
          <w:szCs w:val="20"/>
        </w:rPr>
        <w:t>understand the importance of information sharing, both within the school and school, and with other schools and schools on transfer including in-year and between primary and secondary education, and with the safeguarding partners, other agencies, organisations and practitioners;</w:t>
      </w:r>
    </w:p>
    <w:p w14:paraId="30954BA3" w14:textId="77777777" w:rsidR="002A60D9" w:rsidRDefault="00E35189">
      <w:pPr>
        <w:numPr>
          <w:ilvl w:val="1"/>
          <w:numId w:val="7"/>
        </w:numPr>
        <w:pBdr>
          <w:top w:val="nil"/>
          <w:left w:val="nil"/>
          <w:bottom w:val="nil"/>
          <w:right w:val="nil"/>
          <w:between w:val="nil"/>
        </w:pBdr>
        <w:spacing w:after="0" w:line="252" w:lineRule="auto"/>
        <w:rPr>
          <w:color w:val="000000"/>
          <w:sz w:val="20"/>
          <w:szCs w:val="20"/>
        </w:rPr>
      </w:pPr>
      <w:r>
        <w:rPr>
          <w:rFonts w:ascii="Arial" w:eastAsia="Arial" w:hAnsi="Arial" w:cs="Arial"/>
          <w:color w:val="000000"/>
          <w:sz w:val="20"/>
          <w:szCs w:val="20"/>
        </w:rPr>
        <w:t>understand relevant data protection legislation and regulations, especially the Data Protection Act 2018 and the UK General Data Protection Regulation (UK GDPR); and</w:t>
      </w:r>
    </w:p>
    <w:p w14:paraId="6A8385FA" w14:textId="77777777" w:rsidR="002A60D9" w:rsidRDefault="00E35189">
      <w:pPr>
        <w:numPr>
          <w:ilvl w:val="1"/>
          <w:numId w:val="7"/>
        </w:numPr>
        <w:pBdr>
          <w:top w:val="nil"/>
          <w:left w:val="nil"/>
          <w:bottom w:val="nil"/>
          <w:right w:val="nil"/>
          <w:between w:val="nil"/>
        </w:pBdr>
        <w:spacing w:after="0" w:line="252" w:lineRule="auto"/>
        <w:rPr>
          <w:color w:val="000000"/>
          <w:sz w:val="20"/>
          <w:szCs w:val="20"/>
        </w:rPr>
      </w:pPr>
      <w:r>
        <w:rPr>
          <w:rFonts w:ascii="Arial" w:eastAsia="Arial" w:hAnsi="Arial" w:cs="Arial"/>
          <w:color w:val="000000"/>
          <w:sz w:val="20"/>
          <w:szCs w:val="20"/>
        </w:rPr>
        <w:t>be able to keep detailed, accurate, secure written records of concerns and referrals and understand the purpose of this record-keeping.</w:t>
      </w:r>
    </w:p>
    <w:p w14:paraId="52B7B8E3" w14:textId="77777777" w:rsidR="002A60D9" w:rsidRDefault="002A60D9">
      <w:pPr>
        <w:pBdr>
          <w:top w:val="nil"/>
          <w:left w:val="nil"/>
          <w:bottom w:val="nil"/>
          <w:right w:val="nil"/>
          <w:between w:val="nil"/>
        </w:pBdr>
        <w:spacing w:after="0" w:line="252" w:lineRule="auto"/>
        <w:ind w:left="1440"/>
        <w:rPr>
          <w:rFonts w:ascii="Arial" w:eastAsia="Arial" w:hAnsi="Arial" w:cs="Arial"/>
          <w:sz w:val="20"/>
          <w:szCs w:val="20"/>
        </w:rPr>
      </w:pPr>
    </w:p>
    <w:p w14:paraId="6D3CB9F9" w14:textId="77777777" w:rsidR="002A60D9" w:rsidRDefault="002A60D9">
      <w:pPr>
        <w:pBdr>
          <w:top w:val="nil"/>
          <w:left w:val="nil"/>
          <w:bottom w:val="nil"/>
          <w:right w:val="nil"/>
          <w:between w:val="nil"/>
        </w:pBdr>
        <w:spacing w:after="0" w:line="252" w:lineRule="auto"/>
        <w:rPr>
          <w:rFonts w:ascii="Arial" w:eastAsia="Arial" w:hAnsi="Arial" w:cs="Arial"/>
          <w:sz w:val="20"/>
          <w:szCs w:val="20"/>
        </w:rPr>
      </w:pPr>
    </w:p>
    <w:p w14:paraId="4DB779AC" w14:textId="77777777" w:rsidR="002A60D9" w:rsidRDefault="00E35189">
      <w:pPr>
        <w:pBdr>
          <w:top w:val="nil"/>
          <w:left w:val="nil"/>
          <w:bottom w:val="nil"/>
          <w:right w:val="nil"/>
          <w:between w:val="nil"/>
        </w:pBdr>
        <w:spacing w:after="0" w:line="252" w:lineRule="auto"/>
        <w:rPr>
          <w:rFonts w:ascii="Arial" w:eastAsia="Arial" w:hAnsi="Arial" w:cs="Arial"/>
          <w:sz w:val="20"/>
          <w:szCs w:val="20"/>
        </w:rPr>
      </w:pPr>
      <w:r>
        <w:rPr>
          <w:rFonts w:ascii="Arial" w:eastAsia="Arial" w:hAnsi="Arial" w:cs="Arial"/>
          <w:b/>
          <w:color w:val="000000"/>
          <w:sz w:val="44"/>
          <w:szCs w:val="44"/>
        </w:rPr>
        <w:t xml:space="preserve">Concerns about an Adult: </w:t>
      </w:r>
      <w:r>
        <w:rPr>
          <w:rFonts w:ascii="Arial" w:eastAsia="Arial" w:hAnsi="Arial" w:cs="Arial"/>
          <w:b/>
          <w:color w:val="000000"/>
          <w:sz w:val="40"/>
          <w:szCs w:val="40"/>
        </w:rPr>
        <w:t>Whistleblowing/Confidential reporting process</w:t>
      </w:r>
    </w:p>
    <w:p w14:paraId="12C38AD6" w14:textId="77777777" w:rsidR="002A60D9" w:rsidRDefault="00E35189">
      <w:pPr>
        <w:pBdr>
          <w:bottom w:val="single" w:sz="4" w:space="1" w:color="000000"/>
        </w:pBdr>
        <w:jc w:val="both"/>
        <w:rPr>
          <w:rFonts w:ascii="Arial" w:eastAsia="Arial" w:hAnsi="Arial" w:cs="Arial"/>
          <w:sz w:val="32"/>
          <w:szCs w:val="32"/>
        </w:rPr>
      </w:pPr>
      <w:r>
        <w:rPr>
          <w:rFonts w:ascii="Arial" w:eastAsia="Arial" w:hAnsi="Arial" w:cs="Arial"/>
          <w:sz w:val="32"/>
          <w:szCs w:val="32"/>
        </w:rPr>
        <w:t>Schools and colleges should have processes and procedures in place to manage any safeguarding concern or allegation (no matter how small and including low level concerns) about staff members (including supply staff, volunteers, and contractors)</w:t>
      </w:r>
    </w:p>
    <w:p w14:paraId="72B1F4ED" w14:textId="77777777" w:rsidR="002A60D9" w:rsidRDefault="00E35189">
      <w:pPr>
        <w:jc w:val="both"/>
        <w:rPr>
          <w:rFonts w:ascii="Arial" w:eastAsia="Arial" w:hAnsi="Arial" w:cs="Arial"/>
          <w:sz w:val="32"/>
          <w:szCs w:val="32"/>
        </w:rPr>
      </w:pPr>
      <w:r>
        <w:rPr>
          <w:rFonts w:ascii="Arial" w:eastAsia="Arial" w:hAnsi="Arial" w:cs="Arial"/>
          <w:sz w:val="32"/>
          <w:szCs w:val="32"/>
        </w:rPr>
        <w:t xml:space="preserve">If staff have a safeguarding concern or an allegation is made about another member of staff (including supply staff, volunteers, and contractors) harming or posing a risk of harm to children, then this should be referred to the </w:t>
      </w:r>
      <w:r>
        <w:rPr>
          <w:rFonts w:ascii="Arial" w:eastAsia="Arial" w:hAnsi="Arial" w:cs="Arial"/>
          <w:b/>
          <w:sz w:val="32"/>
          <w:szCs w:val="32"/>
        </w:rPr>
        <w:t>headteacher.</w:t>
      </w:r>
    </w:p>
    <w:p w14:paraId="300E295A" w14:textId="77777777" w:rsidR="002A60D9" w:rsidRDefault="00E35189">
      <w:pPr>
        <w:jc w:val="both"/>
        <w:rPr>
          <w:rFonts w:ascii="Arial" w:eastAsia="Arial" w:hAnsi="Arial" w:cs="Arial"/>
          <w:sz w:val="32"/>
          <w:szCs w:val="32"/>
        </w:rPr>
      </w:pPr>
      <w:r>
        <w:rPr>
          <w:rFonts w:ascii="Arial" w:eastAsia="Arial" w:hAnsi="Arial" w:cs="Arial"/>
          <w:sz w:val="32"/>
          <w:szCs w:val="32"/>
        </w:rPr>
        <w:t xml:space="preserve">Where there is a concern/allegation about the </w:t>
      </w:r>
      <w:proofErr w:type="gramStart"/>
      <w:r>
        <w:rPr>
          <w:rFonts w:ascii="Arial" w:eastAsia="Arial" w:hAnsi="Arial" w:cs="Arial"/>
          <w:sz w:val="32"/>
          <w:szCs w:val="32"/>
        </w:rPr>
        <w:t xml:space="preserve">headteacher </w:t>
      </w:r>
      <w:r>
        <w:rPr>
          <w:rFonts w:ascii="Arial" w:eastAsia="Arial" w:hAnsi="Arial" w:cs="Arial"/>
          <w:i/>
          <w:color w:val="FF0000"/>
          <w:sz w:val="24"/>
          <w:szCs w:val="24"/>
        </w:rPr>
        <w:t xml:space="preserve"> </w:t>
      </w:r>
      <w:r>
        <w:rPr>
          <w:rFonts w:ascii="Arial" w:eastAsia="Arial" w:hAnsi="Arial" w:cs="Arial"/>
          <w:sz w:val="32"/>
          <w:szCs w:val="32"/>
        </w:rPr>
        <w:t>this</w:t>
      </w:r>
      <w:proofErr w:type="gramEnd"/>
      <w:r>
        <w:rPr>
          <w:rFonts w:ascii="Arial" w:eastAsia="Arial" w:hAnsi="Arial" w:cs="Arial"/>
          <w:sz w:val="32"/>
          <w:szCs w:val="32"/>
        </w:rPr>
        <w:t xml:space="preserve"> should be referred to the </w:t>
      </w:r>
      <w:r>
        <w:rPr>
          <w:rFonts w:ascii="Arial" w:eastAsia="Arial" w:hAnsi="Arial" w:cs="Arial"/>
          <w:b/>
          <w:sz w:val="32"/>
          <w:szCs w:val="32"/>
        </w:rPr>
        <w:t>chair of governors, Diana Stephonson).</w:t>
      </w:r>
    </w:p>
    <w:p w14:paraId="2A5521E9" w14:textId="77777777" w:rsidR="002A60D9" w:rsidRDefault="00E35189">
      <w:pPr>
        <w:jc w:val="both"/>
        <w:rPr>
          <w:rFonts w:ascii="Arial" w:eastAsia="Arial" w:hAnsi="Arial" w:cs="Arial"/>
          <w:i/>
          <w:color w:val="FF0000"/>
          <w:sz w:val="24"/>
          <w:szCs w:val="24"/>
        </w:rPr>
      </w:pPr>
      <w:r>
        <w:rPr>
          <w:rFonts w:ascii="Arial" w:eastAsia="Arial" w:hAnsi="Arial" w:cs="Arial"/>
          <w:sz w:val="32"/>
          <w:szCs w:val="32"/>
        </w:rPr>
        <w:lastRenderedPageBreak/>
        <w:t xml:space="preserve">In the event of a concern/allegation about the headteacher, where the headteacher is also the sole proprietor of an independent school, or a situation where there is a conflict of interest in reporting the matter to the headteacher, this should be reported directly to the local authority designated officer(s) (LADOs). </w:t>
      </w:r>
    </w:p>
    <w:p w14:paraId="1F02B4AC" w14:textId="77777777" w:rsidR="002A60D9" w:rsidRDefault="00E35189">
      <w:pPr>
        <w:rPr>
          <w:rFonts w:ascii="Arial" w:eastAsia="Arial" w:hAnsi="Arial" w:cs="Arial"/>
          <w:i/>
          <w:color w:val="FF0000"/>
          <w:sz w:val="32"/>
          <w:szCs w:val="32"/>
        </w:rPr>
      </w:pPr>
      <w:r>
        <w:rPr>
          <w:rFonts w:ascii="Arial" w:eastAsia="Arial" w:hAnsi="Arial" w:cs="Arial"/>
          <w:sz w:val="32"/>
          <w:szCs w:val="32"/>
        </w:rPr>
        <w:t xml:space="preserve">Local Authority Designated Officer (LADO): 01270 685904 / 01606 </w:t>
      </w:r>
      <w:r>
        <w:rPr>
          <w:rFonts w:ascii="Arial" w:eastAsia="Arial" w:hAnsi="Arial" w:cs="Arial"/>
          <w:sz w:val="36"/>
          <w:szCs w:val="36"/>
        </w:rPr>
        <w:t>288931</w:t>
      </w:r>
    </w:p>
    <w:p w14:paraId="45D9F9D5" w14:textId="77777777" w:rsidR="002A60D9" w:rsidRDefault="002A60D9">
      <w:pPr>
        <w:rPr>
          <w:rFonts w:ascii="Arial" w:eastAsia="Arial" w:hAnsi="Arial" w:cs="Arial"/>
          <w:sz w:val="20"/>
          <w:szCs w:val="20"/>
        </w:rPr>
      </w:pPr>
    </w:p>
    <w:p w14:paraId="565247EE" w14:textId="77777777" w:rsidR="002A60D9" w:rsidRDefault="00E35189">
      <w:pPr>
        <w:pBdr>
          <w:top w:val="nil"/>
          <w:left w:val="nil"/>
          <w:bottom w:val="nil"/>
          <w:right w:val="nil"/>
          <w:between w:val="nil"/>
        </w:pBdr>
        <w:spacing w:after="0" w:line="252" w:lineRule="auto"/>
        <w:rPr>
          <w:rFonts w:ascii="Arial" w:eastAsia="Arial" w:hAnsi="Arial" w:cs="Arial"/>
          <w:sz w:val="20"/>
          <w:szCs w:val="20"/>
        </w:rPr>
      </w:pPr>
      <w:r>
        <w:rPr>
          <w:rFonts w:ascii="Arial" w:eastAsia="Arial" w:hAnsi="Arial" w:cs="Arial"/>
          <w:noProof/>
          <w:sz w:val="20"/>
          <w:szCs w:val="20"/>
        </w:rPr>
        <w:lastRenderedPageBreak/>
        <w:drawing>
          <wp:inline distT="114300" distB="114300" distL="114300" distR="114300" wp14:anchorId="55ED75A6" wp14:editId="11C7360D">
            <wp:extent cx="5955589" cy="8239281"/>
            <wp:effectExtent l="0" t="0" r="0" b="0"/>
            <wp:docPr id="187171754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2"/>
                    <a:srcRect l="28570" t="9990" r="29734" b="5940"/>
                    <a:stretch>
                      <a:fillRect/>
                    </a:stretch>
                  </pic:blipFill>
                  <pic:spPr>
                    <a:xfrm>
                      <a:off x="0" y="0"/>
                      <a:ext cx="5955589" cy="8239281"/>
                    </a:xfrm>
                    <a:prstGeom prst="rect">
                      <a:avLst/>
                    </a:prstGeom>
                    <a:ln/>
                  </pic:spPr>
                </pic:pic>
              </a:graphicData>
            </a:graphic>
          </wp:inline>
        </w:drawing>
      </w:r>
    </w:p>
    <w:p w14:paraId="2D9E505A" w14:textId="77777777" w:rsidR="002A60D9" w:rsidRDefault="002A60D9">
      <w:pPr>
        <w:pBdr>
          <w:top w:val="nil"/>
          <w:left w:val="nil"/>
          <w:bottom w:val="nil"/>
          <w:right w:val="nil"/>
          <w:between w:val="nil"/>
        </w:pBdr>
        <w:spacing w:after="0" w:line="252" w:lineRule="auto"/>
        <w:rPr>
          <w:rFonts w:ascii="Arial" w:eastAsia="Arial" w:hAnsi="Arial" w:cs="Arial"/>
          <w:sz w:val="20"/>
          <w:szCs w:val="20"/>
        </w:rPr>
      </w:pPr>
    </w:p>
    <w:p w14:paraId="2D7D4CD6" w14:textId="77777777" w:rsidR="002A60D9" w:rsidRDefault="002A60D9">
      <w:pPr>
        <w:pBdr>
          <w:top w:val="nil"/>
          <w:left w:val="nil"/>
          <w:bottom w:val="nil"/>
          <w:right w:val="nil"/>
          <w:between w:val="nil"/>
        </w:pBdr>
        <w:spacing w:after="0" w:line="252" w:lineRule="auto"/>
        <w:rPr>
          <w:rFonts w:ascii="Arial" w:eastAsia="Arial" w:hAnsi="Arial" w:cs="Arial"/>
          <w:sz w:val="20"/>
          <w:szCs w:val="20"/>
        </w:rPr>
      </w:pPr>
    </w:p>
    <w:p w14:paraId="3AF973CD" w14:textId="77777777" w:rsidR="002A60D9" w:rsidRDefault="002A60D9">
      <w:pPr>
        <w:pBdr>
          <w:top w:val="nil"/>
          <w:left w:val="nil"/>
          <w:bottom w:val="nil"/>
          <w:right w:val="nil"/>
          <w:between w:val="nil"/>
        </w:pBdr>
        <w:spacing w:after="0" w:line="252" w:lineRule="auto"/>
        <w:rPr>
          <w:rFonts w:ascii="Arial" w:eastAsia="Arial" w:hAnsi="Arial" w:cs="Arial"/>
          <w:sz w:val="20"/>
          <w:szCs w:val="20"/>
        </w:rPr>
      </w:pPr>
    </w:p>
    <w:p w14:paraId="0EDC52F2" w14:textId="77777777" w:rsidR="002A60D9" w:rsidRDefault="00E35189">
      <w:pPr>
        <w:pBdr>
          <w:top w:val="nil"/>
          <w:left w:val="nil"/>
          <w:bottom w:val="nil"/>
          <w:right w:val="nil"/>
          <w:between w:val="nil"/>
        </w:pBdr>
        <w:spacing w:after="0" w:line="252" w:lineRule="auto"/>
        <w:rPr>
          <w:rFonts w:ascii="Arial" w:eastAsia="Arial" w:hAnsi="Arial" w:cs="Arial"/>
          <w:sz w:val="20"/>
          <w:szCs w:val="20"/>
        </w:rPr>
      </w:pPr>
      <w:r>
        <w:rPr>
          <w:rFonts w:ascii="Arial" w:eastAsia="Arial" w:hAnsi="Arial" w:cs="Arial"/>
          <w:sz w:val="20"/>
          <w:szCs w:val="20"/>
        </w:rPr>
        <w:lastRenderedPageBreak/>
        <w:t>Appendix 7</w:t>
      </w:r>
    </w:p>
    <w:p w14:paraId="3566CEBA" w14:textId="77777777" w:rsidR="002A60D9" w:rsidRDefault="002A60D9">
      <w:pPr>
        <w:pBdr>
          <w:top w:val="nil"/>
          <w:left w:val="nil"/>
          <w:bottom w:val="nil"/>
          <w:right w:val="nil"/>
          <w:between w:val="nil"/>
        </w:pBdr>
        <w:spacing w:after="0" w:line="252" w:lineRule="auto"/>
        <w:rPr>
          <w:rFonts w:ascii="Arial" w:eastAsia="Arial" w:hAnsi="Arial" w:cs="Arial"/>
          <w:sz w:val="20"/>
          <w:szCs w:val="20"/>
        </w:rPr>
      </w:pPr>
    </w:p>
    <w:p w14:paraId="441593FB" w14:textId="77777777" w:rsidR="002A60D9" w:rsidRDefault="00E35189">
      <w:pPr>
        <w:spacing w:before="240" w:after="300" w:line="252" w:lineRule="auto"/>
        <w:rPr>
          <w:rFonts w:ascii="Arial" w:eastAsia="Arial" w:hAnsi="Arial" w:cs="Arial"/>
          <w:b/>
          <w:sz w:val="28"/>
          <w:szCs w:val="28"/>
        </w:rPr>
      </w:pPr>
      <w:r>
        <w:rPr>
          <w:rFonts w:ascii="Arial" w:eastAsia="Arial" w:hAnsi="Arial" w:cs="Arial"/>
          <w:b/>
          <w:sz w:val="24"/>
          <w:szCs w:val="24"/>
        </w:rPr>
        <w:t xml:space="preserve">                              </w:t>
      </w:r>
      <w:r>
        <w:rPr>
          <w:rFonts w:ascii="Arial" w:eastAsia="Arial" w:hAnsi="Arial" w:cs="Arial"/>
          <w:b/>
          <w:sz w:val="28"/>
          <w:szCs w:val="28"/>
        </w:rPr>
        <w:t>Wilmslow Preparatory School</w:t>
      </w:r>
    </w:p>
    <w:p w14:paraId="0ADAD8EE" w14:textId="77777777" w:rsidR="002A60D9" w:rsidRDefault="00E35189">
      <w:pPr>
        <w:spacing w:after="0" w:line="252" w:lineRule="auto"/>
        <w:ind w:left="-20"/>
        <w:rPr>
          <w:rFonts w:ascii="Arial" w:eastAsia="Arial" w:hAnsi="Arial" w:cs="Arial"/>
          <w:sz w:val="24"/>
          <w:szCs w:val="24"/>
        </w:rPr>
      </w:pPr>
      <w:r>
        <w:rPr>
          <w:rFonts w:ascii="Arial" w:eastAsia="Arial" w:hAnsi="Arial" w:cs="Arial"/>
          <w:b/>
          <w:sz w:val="24"/>
          <w:szCs w:val="24"/>
        </w:rPr>
        <w:t xml:space="preserve">     </w:t>
      </w:r>
      <w:r>
        <w:rPr>
          <w:rFonts w:ascii="Arial" w:eastAsia="Arial" w:hAnsi="Arial" w:cs="Arial"/>
          <w:b/>
          <w:sz w:val="24"/>
          <w:szCs w:val="24"/>
        </w:rPr>
        <w:tab/>
        <w:t>RECORD OF CONCERN</w:t>
      </w:r>
      <w:r>
        <w:rPr>
          <w:rFonts w:ascii="Arial" w:eastAsia="Arial" w:hAnsi="Arial" w:cs="Arial"/>
          <w:sz w:val="24"/>
          <w:szCs w:val="24"/>
        </w:rPr>
        <w:t xml:space="preserve"> (to be typed or completed in black ink)</w:t>
      </w:r>
    </w:p>
    <w:p w14:paraId="08C0E6A6" w14:textId="77777777" w:rsidR="002A60D9" w:rsidRDefault="00E35189">
      <w:pPr>
        <w:spacing w:after="0" w:line="252" w:lineRule="auto"/>
        <w:ind w:left="240"/>
        <w:rPr>
          <w:rFonts w:ascii="Arial" w:eastAsia="Arial" w:hAnsi="Arial" w:cs="Arial"/>
          <w:sz w:val="24"/>
          <w:szCs w:val="24"/>
        </w:rPr>
      </w:pPr>
      <w:r>
        <w:rPr>
          <w:rFonts w:ascii="Arial" w:eastAsia="Arial" w:hAnsi="Arial" w:cs="Arial"/>
          <w:sz w:val="24"/>
          <w:szCs w:val="24"/>
        </w:rPr>
        <w:t xml:space="preserve"> </w:t>
      </w:r>
    </w:p>
    <w:tbl>
      <w:tblPr>
        <w:tblStyle w:val="aff0"/>
        <w:tblW w:w="10770" w:type="dxa"/>
        <w:tblInd w:w="-755" w:type="dxa"/>
        <w:tblBorders>
          <w:top w:val="nil"/>
          <w:left w:val="nil"/>
          <w:bottom w:val="nil"/>
          <w:right w:val="nil"/>
          <w:insideH w:val="nil"/>
          <w:insideV w:val="nil"/>
        </w:tblBorders>
        <w:tblLayout w:type="fixed"/>
        <w:tblLook w:val="0600" w:firstRow="0" w:lastRow="0" w:firstColumn="0" w:lastColumn="0" w:noHBand="1" w:noVBand="1"/>
      </w:tblPr>
      <w:tblGrid>
        <w:gridCol w:w="4020"/>
        <w:gridCol w:w="1455"/>
        <w:gridCol w:w="1485"/>
        <w:gridCol w:w="3810"/>
      </w:tblGrid>
      <w:tr w:rsidR="002A60D9" w14:paraId="1D5EC682" w14:textId="77777777">
        <w:trPr>
          <w:trHeight w:val="625"/>
        </w:trPr>
        <w:tc>
          <w:tcPr>
            <w:tcW w:w="5475" w:type="dxa"/>
            <w:gridSpan w:val="2"/>
            <w:tcBorders>
              <w:top w:val="single" w:sz="8" w:space="0" w:color="000000"/>
              <w:left w:val="single" w:sz="8" w:space="0" w:color="000000"/>
              <w:bottom w:val="single" w:sz="8" w:space="0" w:color="000000"/>
              <w:right w:val="single" w:sz="8" w:space="0" w:color="000000"/>
            </w:tcBorders>
            <w:shd w:val="clear" w:color="auto" w:fill="F2F2F2"/>
            <w:tcMar>
              <w:top w:w="0" w:type="dxa"/>
              <w:left w:w="100" w:type="dxa"/>
              <w:bottom w:w="100" w:type="dxa"/>
              <w:right w:w="120" w:type="dxa"/>
            </w:tcMar>
          </w:tcPr>
          <w:p w14:paraId="6B5D2D04" w14:textId="77777777" w:rsidR="002A60D9" w:rsidRDefault="00E35189">
            <w:pPr>
              <w:spacing w:before="240" w:line="276" w:lineRule="auto"/>
              <w:ind w:left="580"/>
              <w:rPr>
                <w:sz w:val="24"/>
                <w:szCs w:val="24"/>
              </w:rPr>
            </w:pPr>
            <w:r>
              <w:rPr>
                <w:sz w:val="24"/>
                <w:szCs w:val="24"/>
              </w:rPr>
              <w:t>Name of child:</w:t>
            </w:r>
          </w:p>
        </w:tc>
        <w:tc>
          <w:tcPr>
            <w:tcW w:w="5295" w:type="dxa"/>
            <w:gridSpan w:val="2"/>
            <w:tcBorders>
              <w:top w:val="single" w:sz="8" w:space="0" w:color="000000"/>
              <w:left w:val="nil"/>
              <w:bottom w:val="single" w:sz="8" w:space="0" w:color="000000"/>
              <w:right w:val="single" w:sz="8" w:space="0" w:color="000000"/>
            </w:tcBorders>
            <w:shd w:val="clear" w:color="auto" w:fill="F2F2F2"/>
            <w:tcMar>
              <w:top w:w="0" w:type="dxa"/>
              <w:left w:w="100" w:type="dxa"/>
              <w:bottom w:w="100" w:type="dxa"/>
              <w:right w:w="120" w:type="dxa"/>
            </w:tcMar>
          </w:tcPr>
          <w:p w14:paraId="7094F3ED" w14:textId="77777777" w:rsidR="002A60D9" w:rsidRDefault="00E35189">
            <w:pPr>
              <w:spacing w:line="276" w:lineRule="auto"/>
              <w:ind w:left="580"/>
              <w:rPr>
                <w:sz w:val="24"/>
                <w:szCs w:val="24"/>
              </w:rPr>
            </w:pPr>
            <w:r>
              <w:rPr>
                <w:sz w:val="24"/>
                <w:szCs w:val="24"/>
              </w:rPr>
              <w:t>Date of birth of child:</w:t>
            </w:r>
          </w:p>
        </w:tc>
      </w:tr>
      <w:tr w:rsidR="002A60D9" w14:paraId="7BC115AC" w14:textId="77777777">
        <w:trPr>
          <w:trHeight w:val="1540"/>
        </w:trPr>
        <w:tc>
          <w:tcPr>
            <w:tcW w:w="5475" w:type="dxa"/>
            <w:gridSpan w:val="2"/>
            <w:tcBorders>
              <w:top w:val="nil"/>
              <w:left w:val="single" w:sz="8" w:space="0" w:color="000000"/>
              <w:bottom w:val="single" w:sz="8" w:space="0" w:color="000000"/>
              <w:right w:val="single" w:sz="8" w:space="0" w:color="000000"/>
            </w:tcBorders>
            <w:shd w:val="clear" w:color="auto" w:fill="F2F2F2"/>
            <w:tcMar>
              <w:top w:w="0" w:type="dxa"/>
              <w:left w:w="100" w:type="dxa"/>
              <w:bottom w:w="100" w:type="dxa"/>
              <w:right w:w="120" w:type="dxa"/>
            </w:tcMar>
          </w:tcPr>
          <w:p w14:paraId="57F222FF" w14:textId="77777777" w:rsidR="002A60D9" w:rsidRDefault="00E35189">
            <w:pPr>
              <w:spacing w:before="240"/>
              <w:ind w:left="580"/>
              <w:rPr>
                <w:sz w:val="24"/>
                <w:szCs w:val="24"/>
              </w:rPr>
            </w:pPr>
            <w:r>
              <w:rPr>
                <w:sz w:val="24"/>
                <w:szCs w:val="24"/>
              </w:rPr>
              <w:t>Nature of concern: (e.g. identified concern/disclosure/radicalisation)</w:t>
            </w:r>
          </w:p>
          <w:p w14:paraId="7F356C32" w14:textId="77777777" w:rsidR="002A60D9" w:rsidRDefault="00E35189">
            <w:pPr>
              <w:spacing w:before="240" w:line="276" w:lineRule="auto"/>
              <w:ind w:left="580"/>
              <w:rPr>
                <w:sz w:val="24"/>
                <w:szCs w:val="24"/>
              </w:rPr>
            </w:pPr>
            <w:r>
              <w:rPr>
                <w:sz w:val="24"/>
                <w:szCs w:val="24"/>
              </w:rPr>
              <w:t xml:space="preserve"> </w:t>
            </w:r>
          </w:p>
        </w:tc>
        <w:tc>
          <w:tcPr>
            <w:tcW w:w="5295" w:type="dxa"/>
            <w:gridSpan w:val="2"/>
            <w:tcBorders>
              <w:top w:val="nil"/>
              <w:left w:val="nil"/>
              <w:bottom w:val="single" w:sz="8" w:space="0" w:color="000000"/>
              <w:right w:val="single" w:sz="8" w:space="0" w:color="000000"/>
            </w:tcBorders>
            <w:shd w:val="clear" w:color="auto" w:fill="F2F2F2"/>
            <w:tcMar>
              <w:top w:w="0" w:type="dxa"/>
              <w:left w:w="100" w:type="dxa"/>
              <w:bottom w:w="100" w:type="dxa"/>
              <w:right w:w="120" w:type="dxa"/>
            </w:tcMar>
          </w:tcPr>
          <w:p w14:paraId="3F84B905" w14:textId="77777777" w:rsidR="002A60D9" w:rsidRDefault="00E35189">
            <w:pPr>
              <w:spacing w:after="180" w:line="276" w:lineRule="auto"/>
              <w:ind w:left="580"/>
              <w:rPr>
                <w:sz w:val="24"/>
                <w:szCs w:val="24"/>
              </w:rPr>
            </w:pPr>
            <w:r>
              <w:rPr>
                <w:sz w:val="24"/>
                <w:szCs w:val="24"/>
              </w:rPr>
              <w:t>Location of incident/disclosure:</w:t>
            </w:r>
          </w:p>
          <w:p w14:paraId="61BABC39" w14:textId="77777777" w:rsidR="002A60D9" w:rsidRDefault="00E35189">
            <w:pPr>
              <w:spacing w:after="180" w:line="276" w:lineRule="auto"/>
              <w:ind w:left="580"/>
              <w:rPr>
                <w:sz w:val="24"/>
                <w:szCs w:val="24"/>
              </w:rPr>
            </w:pPr>
            <w:r>
              <w:rPr>
                <w:sz w:val="24"/>
                <w:szCs w:val="24"/>
              </w:rPr>
              <w:t xml:space="preserve"> </w:t>
            </w:r>
          </w:p>
          <w:p w14:paraId="53D3B484" w14:textId="77777777" w:rsidR="002A60D9" w:rsidRDefault="00E35189">
            <w:pPr>
              <w:spacing w:line="276" w:lineRule="auto"/>
              <w:ind w:left="580"/>
              <w:rPr>
                <w:sz w:val="24"/>
                <w:szCs w:val="24"/>
              </w:rPr>
            </w:pPr>
            <w:r>
              <w:rPr>
                <w:sz w:val="24"/>
                <w:szCs w:val="24"/>
              </w:rPr>
              <w:t>Time of incident/disclosure:</w:t>
            </w:r>
          </w:p>
        </w:tc>
      </w:tr>
      <w:tr w:rsidR="002A60D9" w14:paraId="1D6DA93C" w14:textId="77777777">
        <w:trPr>
          <w:trHeight w:val="805"/>
        </w:trPr>
        <w:tc>
          <w:tcPr>
            <w:tcW w:w="10770" w:type="dxa"/>
            <w:gridSpan w:val="4"/>
            <w:tcBorders>
              <w:top w:val="nil"/>
              <w:left w:val="single" w:sz="8" w:space="0" w:color="000000"/>
              <w:bottom w:val="single" w:sz="8" w:space="0" w:color="000000"/>
              <w:right w:val="single" w:sz="8" w:space="0" w:color="000000"/>
            </w:tcBorders>
            <w:tcMar>
              <w:top w:w="0" w:type="dxa"/>
              <w:left w:w="100" w:type="dxa"/>
              <w:bottom w:w="100" w:type="dxa"/>
              <w:right w:w="120" w:type="dxa"/>
            </w:tcMar>
          </w:tcPr>
          <w:p w14:paraId="39697300" w14:textId="77777777" w:rsidR="002A60D9" w:rsidRDefault="00E35189">
            <w:pPr>
              <w:spacing w:before="240" w:line="276" w:lineRule="auto"/>
              <w:ind w:left="580"/>
              <w:rPr>
                <w:i/>
                <w:sz w:val="18"/>
                <w:szCs w:val="18"/>
              </w:rPr>
            </w:pPr>
            <w:r>
              <w:rPr>
                <w:sz w:val="24"/>
                <w:szCs w:val="24"/>
              </w:rPr>
              <w:t xml:space="preserve">Detail of concerns:  </w:t>
            </w:r>
            <w:r>
              <w:rPr>
                <w:i/>
                <w:sz w:val="18"/>
                <w:szCs w:val="18"/>
              </w:rPr>
              <w:t>What you saw, what you heard, in the child’s words. Include brief, accurate details and who else was present. Was it 1</w:t>
            </w:r>
            <w:r>
              <w:rPr>
                <w:i/>
                <w:sz w:val="18"/>
                <w:szCs w:val="18"/>
                <w:vertAlign w:val="superscript"/>
              </w:rPr>
              <w:t>st</w:t>
            </w:r>
            <w:r>
              <w:rPr>
                <w:i/>
                <w:sz w:val="18"/>
                <w:szCs w:val="18"/>
              </w:rPr>
              <w:t xml:space="preserve"> or 2</w:t>
            </w:r>
            <w:r>
              <w:rPr>
                <w:i/>
                <w:sz w:val="18"/>
                <w:szCs w:val="18"/>
                <w:vertAlign w:val="superscript"/>
              </w:rPr>
              <w:t>nd</w:t>
            </w:r>
            <w:r>
              <w:rPr>
                <w:i/>
                <w:sz w:val="18"/>
                <w:szCs w:val="18"/>
              </w:rPr>
              <w:t xml:space="preserve"> hand information? Distinguish between fact and opinion. </w:t>
            </w:r>
          </w:p>
        </w:tc>
      </w:tr>
      <w:tr w:rsidR="002A60D9" w14:paraId="52DDE470" w14:textId="77777777">
        <w:trPr>
          <w:trHeight w:val="610"/>
        </w:trPr>
        <w:tc>
          <w:tcPr>
            <w:tcW w:w="10770" w:type="dxa"/>
            <w:gridSpan w:val="4"/>
            <w:tcBorders>
              <w:top w:val="nil"/>
              <w:left w:val="single" w:sz="8" w:space="0" w:color="000000"/>
              <w:bottom w:val="single" w:sz="8" w:space="0" w:color="000000"/>
              <w:right w:val="single" w:sz="8" w:space="0" w:color="000000"/>
            </w:tcBorders>
            <w:tcMar>
              <w:top w:w="0" w:type="dxa"/>
              <w:left w:w="100" w:type="dxa"/>
              <w:bottom w:w="100" w:type="dxa"/>
              <w:right w:w="120" w:type="dxa"/>
            </w:tcMar>
          </w:tcPr>
          <w:p w14:paraId="13021B4C" w14:textId="77777777" w:rsidR="002A60D9" w:rsidRDefault="00E35189">
            <w:pPr>
              <w:spacing w:before="240" w:line="276" w:lineRule="auto"/>
              <w:ind w:left="580"/>
              <w:rPr>
                <w:i/>
                <w:sz w:val="18"/>
                <w:szCs w:val="18"/>
              </w:rPr>
            </w:pPr>
            <w:r>
              <w:rPr>
                <w:i/>
                <w:sz w:val="18"/>
                <w:szCs w:val="18"/>
              </w:rPr>
              <w:t xml:space="preserve"> </w:t>
            </w:r>
          </w:p>
        </w:tc>
      </w:tr>
      <w:tr w:rsidR="002A60D9" w14:paraId="5749588D" w14:textId="77777777">
        <w:trPr>
          <w:trHeight w:val="610"/>
        </w:trPr>
        <w:tc>
          <w:tcPr>
            <w:tcW w:w="10770" w:type="dxa"/>
            <w:gridSpan w:val="4"/>
            <w:tcBorders>
              <w:top w:val="nil"/>
              <w:left w:val="single" w:sz="8" w:space="0" w:color="000000"/>
              <w:bottom w:val="single" w:sz="8" w:space="0" w:color="000000"/>
              <w:right w:val="single" w:sz="8" w:space="0" w:color="000000"/>
            </w:tcBorders>
            <w:tcMar>
              <w:top w:w="0" w:type="dxa"/>
              <w:left w:w="100" w:type="dxa"/>
              <w:bottom w:w="100" w:type="dxa"/>
              <w:right w:w="120" w:type="dxa"/>
            </w:tcMar>
          </w:tcPr>
          <w:p w14:paraId="25916E83" w14:textId="77777777" w:rsidR="002A60D9" w:rsidRDefault="00E35189">
            <w:pPr>
              <w:spacing w:line="276" w:lineRule="auto"/>
              <w:ind w:left="1300"/>
              <w:rPr>
                <w:i/>
                <w:sz w:val="18"/>
                <w:szCs w:val="18"/>
              </w:rPr>
            </w:pPr>
            <w:r>
              <w:rPr>
                <w:i/>
                <w:sz w:val="18"/>
                <w:szCs w:val="18"/>
              </w:rPr>
              <w:t xml:space="preserve"> </w:t>
            </w:r>
          </w:p>
        </w:tc>
      </w:tr>
      <w:tr w:rsidR="002A60D9" w14:paraId="5AFD7E8A" w14:textId="77777777">
        <w:trPr>
          <w:trHeight w:val="610"/>
        </w:trPr>
        <w:tc>
          <w:tcPr>
            <w:tcW w:w="10770" w:type="dxa"/>
            <w:gridSpan w:val="4"/>
            <w:tcBorders>
              <w:top w:val="nil"/>
              <w:left w:val="single" w:sz="8" w:space="0" w:color="000000"/>
              <w:bottom w:val="single" w:sz="8" w:space="0" w:color="000000"/>
              <w:right w:val="single" w:sz="8" w:space="0" w:color="000000"/>
            </w:tcBorders>
            <w:tcMar>
              <w:top w:w="0" w:type="dxa"/>
              <w:left w:w="100" w:type="dxa"/>
              <w:bottom w:w="100" w:type="dxa"/>
              <w:right w:w="120" w:type="dxa"/>
            </w:tcMar>
          </w:tcPr>
          <w:p w14:paraId="33D70592" w14:textId="77777777" w:rsidR="002A60D9" w:rsidRDefault="00E35189">
            <w:pPr>
              <w:spacing w:line="276" w:lineRule="auto"/>
              <w:ind w:left="1300"/>
              <w:rPr>
                <w:i/>
                <w:sz w:val="18"/>
                <w:szCs w:val="18"/>
              </w:rPr>
            </w:pPr>
            <w:r>
              <w:rPr>
                <w:i/>
                <w:sz w:val="18"/>
                <w:szCs w:val="18"/>
              </w:rPr>
              <w:t xml:space="preserve"> </w:t>
            </w:r>
          </w:p>
        </w:tc>
      </w:tr>
      <w:tr w:rsidR="002A60D9" w14:paraId="0C15DD00" w14:textId="77777777">
        <w:trPr>
          <w:trHeight w:val="610"/>
        </w:trPr>
        <w:tc>
          <w:tcPr>
            <w:tcW w:w="10770" w:type="dxa"/>
            <w:gridSpan w:val="4"/>
            <w:tcBorders>
              <w:top w:val="nil"/>
              <w:left w:val="single" w:sz="8" w:space="0" w:color="000000"/>
              <w:bottom w:val="single" w:sz="8" w:space="0" w:color="000000"/>
              <w:right w:val="single" w:sz="8" w:space="0" w:color="000000"/>
            </w:tcBorders>
            <w:tcMar>
              <w:top w:w="0" w:type="dxa"/>
              <w:left w:w="100" w:type="dxa"/>
              <w:bottom w:w="100" w:type="dxa"/>
              <w:right w:w="120" w:type="dxa"/>
            </w:tcMar>
          </w:tcPr>
          <w:p w14:paraId="49EC5F6E" w14:textId="77777777" w:rsidR="002A60D9" w:rsidRDefault="00E35189">
            <w:pPr>
              <w:spacing w:line="276" w:lineRule="auto"/>
              <w:ind w:left="1300"/>
              <w:rPr>
                <w:i/>
                <w:sz w:val="18"/>
                <w:szCs w:val="18"/>
              </w:rPr>
            </w:pPr>
            <w:r>
              <w:rPr>
                <w:i/>
                <w:sz w:val="18"/>
                <w:szCs w:val="18"/>
              </w:rPr>
              <w:t xml:space="preserve"> </w:t>
            </w:r>
          </w:p>
        </w:tc>
      </w:tr>
      <w:tr w:rsidR="002A60D9" w14:paraId="556548B5" w14:textId="77777777">
        <w:trPr>
          <w:trHeight w:val="610"/>
        </w:trPr>
        <w:tc>
          <w:tcPr>
            <w:tcW w:w="10770" w:type="dxa"/>
            <w:gridSpan w:val="4"/>
            <w:tcBorders>
              <w:top w:val="nil"/>
              <w:left w:val="single" w:sz="8" w:space="0" w:color="000000"/>
              <w:bottom w:val="single" w:sz="8" w:space="0" w:color="000000"/>
              <w:right w:val="single" w:sz="8" w:space="0" w:color="000000"/>
            </w:tcBorders>
            <w:tcMar>
              <w:top w:w="0" w:type="dxa"/>
              <w:left w:w="100" w:type="dxa"/>
              <w:bottom w:w="100" w:type="dxa"/>
              <w:right w:w="120" w:type="dxa"/>
            </w:tcMar>
          </w:tcPr>
          <w:p w14:paraId="3DCBFAE7" w14:textId="77777777" w:rsidR="002A60D9" w:rsidRDefault="00E35189">
            <w:pPr>
              <w:spacing w:line="276" w:lineRule="auto"/>
              <w:ind w:left="1300"/>
              <w:rPr>
                <w:i/>
                <w:sz w:val="18"/>
                <w:szCs w:val="18"/>
              </w:rPr>
            </w:pPr>
            <w:r>
              <w:rPr>
                <w:i/>
                <w:sz w:val="18"/>
                <w:szCs w:val="18"/>
              </w:rPr>
              <w:t xml:space="preserve"> </w:t>
            </w:r>
          </w:p>
        </w:tc>
      </w:tr>
      <w:tr w:rsidR="002A60D9" w14:paraId="73B3E5B9" w14:textId="77777777">
        <w:trPr>
          <w:trHeight w:val="610"/>
        </w:trPr>
        <w:tc>
          <w:tcPr>
            <w:tcW w:w="10770" w:type="dxa"/>
            <w:gridSpan w:val="4"/>
            <w:tcBorders>
              <w:top w:val="nil"/>
              <w:left w:val="single" w:sz="8" w:space="0" w:color="000000"/>
              <w:bottom w:val="single" w:sz="8" w:space="0" w:color="000000"/>
              <w:right w:val="single" w:sz="8" w:space="0" w:color="000000"/>
            </w:tcBorders>
            <w:tcMar>
              <w:top w:w="0" w:type="dxa"/>
              <w:left w:w="100" w:type="dxa"/>
              <w:bottom w:w="100" w:type="dxa"/>
              <w:right w:w="120" w:type="dxa"/>
            </w:tcMar>
          </w:tcPr>
          <w:p w14:paraId="29A32AF6" w14:textId="77777777" w:rsidR="002A60D9" w:rsidRDefault="002A60D9">
            <w:pPr>
              <w:spacing w:line="276" w:lineRule="auto"/>
              <w:ind w:left="1300"/>
              <w:rPr>
                <w:i/>
                <w:sz w:val="18"/>
                <w:szCs w:val="18"/>
              </w:rPr>
            </w:pPr>
          </w:p>
        </w:tc>
      </w:tr>
      <w:tr w:rsidR="002A60D9" w14:paraId="0526CD12" w14:textId="77777777">
        <w:trPr>
          <w:trHeight w:val="610"/>
        </w:trPr>
        <w:tc>
          <w:tcPr>
            <w:tcW w:w="10770" w:type="dxa"/>
            <w:gridSpan w:val="4"/>
            <w:tcBorders>
              <w:top w:val="nil"/>
              <w:left w:val="single" w:sz="8" w:space="0" w:color="000000"/>
              <w:bottom w:val="single" w:sz="8" w:space="0" w:color="000000"/>
              <w:right w:val="single" w:sz="8" w:space="0" w:color="000000"/>
            </w:tcBorders>
            <w:tcMar>
              <w:top w:w="0" w:type="dxa"/>
              <w:left w:w="100" w:type="dxa"/>
              <w:bottom w:w="100" w:type="dxa"/>
              <w:right w:w="120" w:type="dxa"/>
            </w:tcMar>
          </w:tcPr>
          <w:p w14:paraId="5780D98D" w14:textId="77777777" w:rsidR="002A60D9" w:rsidRDefault="002A60D9">
            <w:pPr>
              <w:spacing w:line="276" w:lineRule="auto"/>
              <w:ind w:left="1300"/>
              <w:rPr>
                <w:i/>
                <w:sz w:val="18"/>
                <w:szCs w:val="18"/>
              </w:rPr>
            </w:pPr>
          </w:p>
        </w:tc>
      </w:tr>
      <w:tr w:rsidR="002A60D9" w14:paraId="59D92DCF" w14:textId="77777777">
        <w:trPr>
          <w:trHeight w:val="610"/>
        </w:trPr>
        <w:tc>
          <w:tcPr>
            <w:tcW w:w="10770" w:type="dxa"/>
            <w:gridSpan w:val="4"/>
            <w:tcBorders>
              <w:top w:val="nil"/>
              <w:left w:val="single" w:sz="8" w:space="0" w:color="000000"/>
              <w:bottom w:val="single" w:sz="8" w:space="0" w:color="000000"/>
              <w:right w:val="single" w:sz="8" w:space="0" w:color="000000"/>
            </w:tcBorders>
            <w:tcMar>
              <w:top w:w="0" w:type="dxa"/>
              <w:left w:w="100" w:type="dxa"/>
              <w:bottom w:w="100" w:type="dxa"/>
              <w:right w:w="120" w:type="dxa"/>
            </w:tcMar>
          </w:tcPr>
          <w:p w14:paraId="3C95CCA8" w14:textId="77777777" w:rsidR="002A60D9" w:rsidRDefault="002A60D9">
            <w:pPr>
              <w:spacing w:line="276" w:lineRule="auto"/>
              <w:ind w:left="1300"/>
              <w:rPr>
                <w:i/>
                <w:sz w:val="18"/>
                <w:szCs w:val="18"/>
              </w:rPr>
            </w:pPr>
          </w:p>
        </w:tc>
      </w:tr>
      <w:tr w:rsidR="002A60D9" w14:paraId="7398F4FF" w14:textId="77777777">
        <w:trPr>
          <w:trHeight w:val="610"/>
        </w:trPr>
        <w:tc>
          <w:tcPr>
            <w:tcW w:w="10770" w:type="dxa"/>
            <w:gridSpan w:val="4"/>
            <w:tcBorders>
              <w:top w:val="nil"/>
              <w:left w:val="single" w:sz="8" w:space="0" w:color="000000"/>
              <w:bottom w:val="single" w:sz="8" w:space="0" w:color="000000"/>
              <w:right w:val="single" w:sz="8" w:space="0" w:color="000000"/>
            </w:tcBorders>
            <w:tcMar>
              <w:top w:w="0" w:type="dxa"/>
              <w:left w:w="100" w:type="dxa"/>
              <w:bottom w:w="100" w:type="dxa"/>
              <w:right w:w="120" w:type="dxa"/>
            </w:tcMar>
          </w:tcPr>
          <w:p w14:paraId="7BBF43CC" w14:textId="77777777" w:rsidR="002A60D9" w:rsidRDefault="002A60D9">
            <w:pPr>
              <w:spacing w:line="276" w:lineRule="auto"/>
              <w:ind w:left="1300"/>
              <w:rPr>
                <w:i/>
                <w:sz w:val="18"/>
                <w:szCs w:val="18"/>
              </w:rPr>
            </w:pPr>
          </w:p>
        </w:tc>
      </w:tr>
      <w:tr w:rsidR="002A60D9" w14:paraId="52BF3393" w14:textId="77777777">
        <w:trPr>
          <w:trHeight w:val="610"/>
        </w:trPr>
        <w:tc>
          <w:tcPr>
            <w:tcW w:w="10770" w:type="dxa"/>
            <w:gridSpan w:val="4"/>
            <w:tcBorders>
              <w:top w:val="nil"/>
              <w:left w:val="single" w:sz="8" w:space="0" w:color="000000"/>
              <w:bottom w:val="single" w:sz="8" w:space="0" w:color="000000"/>
              <w:right w:val="single" w:sz="8" w:space="0" w:color="000000"/>
            </w:tcBorders>
            <w:tcMar>
              <w:top w:w="0" w:type="dxa"/>
              <w:left w:w="100" w:type="dxa"/>
              <w:bottom w:w="100" w:type="dxa"/>
              <w:right w:w="120" w:type="dxa"/>
            </w:tcMar>
          </w:tcPr>
          <w:p w14:paraId="4DFBDFA2" w14:textId="77777777" w:rsidR="002A60D9" w:rsidRDefault="002A60D9">
            <w:pPr>
              <w:spacing w:line="276" w:lineRule="auto"/>
              <w:ind w:left="1300"/>
              <w:rPr>
                <w:i/>
                <w:sz w:val="18"/>
                <w:szCs w:val="18"/>
              </w:rPr>
            </w:pPr>
          </w:p>
        </w:tc>
      </w:tr>
      <w:tr w:rsidR="002A60D9" w14:paraId="539FF0AB" w14:textId="77777777">
        <w:trPr>
          <w:trHeight w:val="610"/>
        </w:trPr>
        <w:tc>
          <w:tcPr>
            <w:tcW w:w="10770" w:type="dxa"/>
            <w:gridSpan w:val="4"/>
            <w:tcBorders>
              <w:top w:val="nil"/>
              <w:left w:val="single" w:sz="8" w:space="0" w:color="000000"/>
              <w:bottom w:val="single" w:sz="8" w:space="0" w:color="000000"/>
              <w:right w:val="single" w:sz="8" w:space="0" w:color="000000"/>
            </w:tcBorders>
            <w:tcMar>
              <w:top w:w="0" w:type="dxa"/>
              <w:left w:w="100" w:type="dxa"/>
              <w:bottom w:w="100" w:type="dxa"/>
              <w:right w:w="120" w:type="dxa"/>
            </w:tcMar>
          </w:tcPr>
          <w:p w14:paraId="0C2A738F" w14:textId="77777777" w:rsidR="002A60D9" w:rsidRDefault="002A60D9">
            <w:pPr>
              <w:spacing w:line="276" w:lineRule="auto"/>
              <w:ind w:left="1300"/>
              <w:rPr>
                <w:i/>
                <w:sz w:val="18"/>
                <w:szCs w:val="18"/>
              </w:rPr>
            </w:pPr>
          </w:p>
        </w:tc>
      </w:tr>
      <w:tr w:rsidR="002A60D9" w14:paraId="798F036D" w14:textId="77777777">
        <w:trPr>
          <w:trHeight w:val="610"/>
        </w:trPr>
        <w:tc>
          <w:tcPr>
            <w:tcW w:w="10770" w:type="dxa"/>
            <w:gridSpan w:val="4"/>
            <w:tcBorders>
              <w:top w:val="nil"/>
              <w:left w:val="single" w:sz="8" w:space="0" w:color="000000"/>
              <w:bottom w:val="single" w:sz="8" w:space="0" w:color="000000"/>
              <w:right w:val="single" w:sz="8" w:space="0" w:color="000000"/>
            </w:tcBorders>
            <w:tcMar>
              <w:top w:w="0" w:type="dxa"/>
              <w:left w:w="100" w:type="dxa"/>
              <w:bottom w:w="100" w:type="dxa"/>
              <w:right w:w="120" w:type="dxa"/>
            </w:tcMar>
          </w:tcPr>
          <w:p w14:paraId="39E0A10B" w14:textId="77777777" w:rsidR="002A60D9" w:rsidRDefault="00E35189">
            <w:pPr>
              <w:spacing w:line="276" w:lineRule="auto"/>
              <w:rPr>
                <w:i/>
                <w:sz w:val="18"/>
                <w:szCs w:val="18"/>
              </w:rPr>
            </w:pPr>
            <w:r>
              <w:rPr>
                <w:i/>
                <w:sz w:val="18"/>
                <w:szCs w:val="18"/>
              </w:rPr>
              <w:lastRenderedPageBreak/>
              <w:t>Use back of sheet if needed</w:t>
            </w:r>
          </w:p>
        </w:tc>
      </w:tr>
      <w:tr w:rsidR="002A60D9" w14:paraId="0673C1EF" w14:textId="77777777">
        <w:trPr>
          <w:trHeight w:val="610"/>
        </w:trPr>
        <w:tc>
          <w:tcPr>
            <w:tcW w:w="10770" w:type="dxa"/>
            <w:gridSpan w:val="4"/>
            <w:tcBorders>
              <w:top w:val="nil"/>
              <w:left w:val="single" w:sz="8" w:space="0" w:color="000000"/>
              <w:bottom w:val="single" w:sz="8" w:space="0" w:color="000000"/>
              <w:right w:val="single" w:sz="8" w:space="0" w:color="000000"/>
            </w:tcBorders>
            <w:tcMar>
              <w:top w:w="0" w:type="dxa"/>
              <w:left w:w="100" w:type="dxa"/>
              <w:bottom w:w="100" w:type="dxa"/>
              <w:right w:w="120" w:type="dxa"/>
            </w:tcMar>
          </w:tcPr>
          <w:p w14:paraId="7E836408" w14:textId="77777777" w:rsidR="002A60D9" w:rsidRDefault="002A60D9">
            <w:pPr>
              <w:spacing w:line="276" w:lineRule="auto"/>
              <w:ind w:left="1300"/>
              <w:rPr>
                <w:i/>
                <w:sz w:val="18"/>
                <w:szCs w:val="18"/>
              </w:rPr>
            </w:pPr>
          </w:p>
          <w:p w14:paraId="11A1756E" w14:textId="77777777" w:rsidR="002A60D9" w:rsidRDefault="00E35189">
            <w:pPr>
              <w:spacing w:line="276" w:lineRule="auto"/>
              <w:jc w:val="center"/>
              <w:rPr>
                <w:b/>
                <w:i/>
                <w:sz w:val="28"/>
                <w:szCs w:val="28"/>
              </w:rPr>
            </w:pPr>
            <w:r>
              <w:rPr>
                <w:b/>
                <w:i/>
                <w:sz w:val="28"/>
                <w:szCs w:val="28"/>
              </w:rPr>
              <w:t>Sites of Injury</w:t>
            </w:r>
          </w:p>
          <w:p w14:paraId="7A22AD70" w14:textId="77777777" w:rsidR="002A60D9" w:rsidRDefault="002A60D9">
            <w:pPr>
              <w:spacing w:line="276" w:lineRule="auto"/>
              <w:ind w:left="1300"/>
              <w:rPr>
                <w:i/>
                <w:sz w:val="18"/>
                <w:szCs w:val="18"/>
              </w:rPr>
            </w:pPr>
          </w:p>
          <w:p w14:paraId="1F648F89" w14:textId="77777777" w:rsidR="002A60D9" w:rsidRDefault="002A60D9">
            <w:pPr>
              <w:spacing w:line="276" w:lineRule="auto"/>
              <w:ind w:left="1300"/>
              <w:rPr>
                <w:i/>
                <w:sz w:val="18"/>
                <w:szCs w:val="18"/>
              </w:rPr>
            </w:pPr>
          </w:p>
          <w:p w14:paraId="6FE33955" w14:textId="77777777" w:rsidR="002A60D9" w:rsidRDefault="002A60D9">
            <w:pPr>
              <w:spacing w:line="276" w:lineRule="auto"/>
              <w:ind w:left="1300"/>
              <w:rPr>
                <w:i/>
                <w:sz w:val="18"/>
                <w:szCs w:val="18"/>
              </w:rPr>
            </w:pPr>
          </w:p>
          <w:p w14:paraId="7B1B656A" w14:textId="77777777" w:rsidR="002A60D9" w:rsidRDefault="00E35189">
            <w:pPr>
              <w:spacing w:line="276" w:lineRule="auto"/>
              <w:ind w:left="1300"/>
              <w:rPr>
                <w:b/>
                <w:i/>
              </w:rPr>
            </w:pPr>
            <w:r>
              <w:rPr>
                <w:b/>
                <w:i/>
              </w:rPr>
              <w:t>Front                                                                                                                  Back</w:t>
            </w:r>
          </w:p>
          <w:p w14:paraId="650E974E" w14:textId="77777777" w:rsidR="002A60D9" w:rsidRDefault="002A60D9">
            <w:pPr>
              <w:spacing w:line="276" w:lineRule="auto"/>
              <w:ind w:left="1300"/>
              <w:rPr>
                <w:i/>
                <w:sz w:val="18"/>
                <w:szCs w:val="18"/>
              </w:rPr>
            </w:pPr>
          </w:p>
          <w:p w14:paraId="7BCF78A7" w14:textId="77777777" w:rsidR="002A60D9" w:rsidRDefault="00E35189">
            <w:pPr>
              <w:spacing w:line="276" w:lineRule="auto"/>
              <w:ind w:left="1300"/>
              <w:rPr>
                <w:i/>
                <w:sz w:val="18"/>
                <w:szCs w:val="18"/>
              </w:rPr>
            </w:pPr>
            <w:r>
              <w:rPr>
                <w:i/>
                <w:noProof/>
                <w:sz w:val="18"/>
                <w:szCs w:val="18"/>
              </w:rPr>
              <w:drawing>
                <wp:inline distT="114300" distB="114300" distL="114300" distR="114300" wp14:anchorId="227154E9" wp14:editId="70D32D5B">
                  <wp:extent cx="2324100" cy="2390775"/>
                  <wp:effectExtent l="0" t="0" r="0" b="0"/>
                  <wp:docPr id="187171754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3"/>
                          <a:srcRect/>
                          <a:stretch>
                            <a:fillRect/>
                          </a:stretch>
                        </pic:blipFill>
                        <pic:spPr>
                          <a:xfrm>
                            <a:off x="0" y="0"/>
                            <a:ext cx="2324100" cy="2390775"/>
                          </a:xfrm>
                          <a:prstGeom prst="rect">
                            <a:avLst/>
                          </a:prstGeom>
                          <a:ln/>
                        </pic:spPr>
                      </pic:pic>
                    </a:graphicData>
                  </a:graphic>
                </wp:inline>
              </w:drawing>
            </w:r>
            <w:r>
              <w:rPr>
                <w:i/>
                <w:sz w:val="18"/>
                <w:szCs w:val="18"/>
              </w:rPr>
              <w:t xml:space="preserve">                   </w:t>
            </w:r>
            <w:r>
              <w:rPr>
                <w:i/>
                <w:noProof/>
                <w:sz w:val="18"/>
                <w:szCs w:val="18"/>
              </w:rPr>
              <w:drawing>
                <wp:inline distT="114300" distB="114300" distL="114300" distR="114300" wp14:anchorId="707FFD88" wp14:editId="792E45CF">
                  <wp:extent cx="2324100" cy="2390775"/>
                  <wp:effectExtent l="0" t="0" r="0" b="0"/>
                  <wp:docPr id="187171754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3"/>
                          <a:srcRect/>
                          <a:stretch>
                            <a:fillRect/>
                          </a:stretch>
                        </pic:blipFill>
                        <pic:spPr>
                          <a:xfrm>
                            <a:off x="0" y="0"/>
                            <a:ext cx="2324100" cy="2390775"/>
                          </a:xfrm>
                          <a:prstGeom prst="rect">
                            <a:avLst/>
                          </a:prstGeom>
                          <a:ln/>
                        </pic:spPr>
                      </pic:pic>
                    </a:graphicData>
                  </a:graphic>
                </wp:inline>
              </w:drawing>
            </w:r>
          </w:p>
          <w:p w14:paraId="61549F65" w14:textId="77777777" w:rsidR="002A60D9" w:rsidRDefault="002A60D9">
            <w:pPr>
              <w:spacing w:line="276" w:lineRule="auto"/>
              <w:rPr>
                <w:i/>
                <w:sz w:val="18"/>
                <w:szCs w:val="18"/>
              </w:rPr>
            </w:pPr>
          </w:p>
        </w:tc>
      </w:tr>
      <w:tr w:rsidR="002A60D9" w14:paraId="1CFF4179" w14:textId="77777777">
        <w:trPr>
          <w:trHeight w:val="745"/>
        </w:trPr>
        <w:tc>
          <w:tcPr>
            <w:tcW w:w="4020" w:type="dxa"/>
            <w:tcBorders>
              <w:top w:val="nil"/>
              <w:left w:val="single" w:sz="8" w:space="0" w:color="000000"/>
              <w:bottom w:val="single" w:sz="8" w:space="0" w:color="000000"/>
              <w:right w:val="single" w:sz="8" w:space="0" w:color="000000"/>
            </w:tcBorders>
            <w:tcMar>
              <w:top w:w="0" w:type="dxa"/>
              <w:left w:w="100" w:type="dxa"/>
              <w:bottom w:w="100" w:type="dxa"/>
              <w:right w:w="120" w:type="dxa"/>
            </w:tcMar>
          </w:tcPr>
          <w:p w14:paraId="21E391F1" w14:textId="77777777" w:rsidR="002A60D9" w:rsidRDefault="00E35189">
            <w:pPr>
              <w:spacing w:after="20" w:line="276" w:lineRule="auto"/>
              <w:rPr>
                <w:i/>
                <w:sz w:val="24"/>
                <w:szCs w:val="24"/>
              </w:rPr>
            </w:pPr>
            <w:r>
              <w:rPr>
                <w:i/>
                <w:sz w:val="24"/>
                <w:szCs w:val="24"/>
              </w:rPr>
              <w:t>Concern shared with:</w:t>
            </w:r>
          </w:p>
          <w:p w14:paraId="32629328" w14:textId="77777777" w:rsidR="002A60D9" w:rsidRDefault="00E35189">
            <w:pPr>
              <w:spacing w:line="276" w:lineRule="auto"/>
              <w:ind w:left="600"/>
              <w:rPr>
                <w:i/>
                <w:sz w:val="24"/>
                <w:szCs w:val="24"/>
              </w:rPr>
            </w:pPr>
            <w:r>
              <w:rPr>
                <w:i/>
                <w:sz w:val="24"/>
                <w:szCs w:val="24"/>
              </w:rPr>
              <w:t xml:space="preserve"> </w:t>
            </w:r>
          </w:p>
        </w:tc>
        <w:tc>
          <w:tcPr>
            <w:tcW w:w="2940" w:type="dxa"/>
            <w:gridSpan w:val="2"/>
            <w:tcBorders>
              <w:top w:val="nil"/>
              <w:left w:val="nil"/>
              <w:bottom w:val="single" w:sz="8" w:space="0" w:color="000000"/>
              <w:right w:val="single" w:sz="8" w:space="0" w:color="000000"/>
            </w:tcBorders>
            <w:tcMar>
              <w:top w:w="0" w:type="dxa"/>
              <w:left w:w="100" w:type="dxa"/>
              <w:bottom w:w="100" w:type="dxa"/>
              <w:right w:w="120" w:type="dxa"/>
            </w:tcMar>
          </w:tcPr>
          <w:p w14:paraId="0AB43FC0" w14:textId="77777777" w:rsidR="002A60D9" w:rsidRDefault="00E35189">
            <w:pPr>
              <w:spacing w:line="276" w:lineRule="auto"/>
              <w:rPr>
                <w:sz w:val="24"/>
                <w:szCs w:val="24"/>
              </w:rPr>
            </w:pPr>
            <w:r>
              <w:rPr>
                <w:sz w:val="24"/>
                <w:szCs w:val="24"/>
              </w:rPr>
              <w:t>Signature of referrer:</w:t>
            </w:r>
          </w:p>
        </w:tc>
        <w:tc>
          <w:tcPr>
            <w:tcW w:w="3810" w:type="dxa"/>
            <w:tcBorders>
              <w:top w:val="nil"/>
              <w:left w:val="nil"/>
              <w:bottom w:val="single" w:sz="8" w:space="0" w:color="000000"/>
              <w:right w:val="single" w:sz="8" w:space="0" w:color="000000"/>
            </w:tcBorders>
            <w:tcMar>
              <w:top w:w="0" w:type="dxa"/>
              <w:left w:w="100" w:type="dxa"/>
              <w:bottom w:w="100" w:type="dxa"/>
              <w:right w:w="120" w:type="dxa"/>
            </w:tcMar>
          </w:tcPr>
          <w:p w14:paraId="3FFE508A" w14:textId="77777777" w:rsidR="002A60D9" w:rsidRDefault="00E35189">
            <w:pPr>
              <w:spacing w:after="20" w:line="276" w:lineRule="auto"/>
              <w:rPr>
                <w:sz w:val="24"/>
                <w:szCs w:val="24"/>
              </w:rPr>
            </w:pPr>
            <w:r>
              <w:rPr>
                <w:sz w:val="24"/>
                <w:szCs w:val="24"/>
              </w:rPr>
              <w:t>Date of record:</w:t>
            </w:r>
          </w:p>
          <w:p w14:paraId="1A6482EB" w14:textId="77777777" w:rsidR="002A60D9" w:rsidRDefault="00E35189">
            <w:pPr>
              <w:spacing w:line="276" w:lineRule="auto"/>
              <w:rPr>
                <w:sz w:val="24"/>
                <w:szCs w:val="24"/>
              </w:rPr>
            </w:pPr>
            <w:r>
              <w:rPr>
                <w:sz w:val="24"/>
                <w:szCs w:val="24"/>
              </w:rPr>
              <w:t>Time of record:</w:t>
            </w:r>
          </w:p>
        </w:tc>
      </w:tr>
      <w:tr w:rsidR="002A60D9" w14:paraId="41B64429" w14:textId="77777777">
        <w:trPr>
          <w:trHeight w:val="215"/>
        </w:trPr>
        <w:tc>
          <w:tcPr>
            <w:tcW w:w="4020" w:type="dxa"/>
            <w:tcBorders>
              <w:top w:val="nil"/>
              <w:left w:val="nil"/>
              <w:bottom w:val="nil"/>
              <w:right w:val="nil"/>
            </w:tcBorders>
            <w:tcMar>
              <w:top w:w="100" w:type="dxa"/>
              <w:left w:w="100" w:type="dxa"/>
              <w:bottom w:w="100" w:type="dxa"/>
              <w:right w:w="100" w:type="dxa"/>
            </w:tcMar>
          </w:tcPr>
          <w:p w14:paraId="077F791B" w14:textId="77777777" w:rsidR="002A60D9" w:rsidRDefault="002A60D9">
            <w:pPr>
              <w:spacing w:line="252" w:lineRule="auto"/>
              <w:rPr>
                <w:sz w:val="20"/>
                <w:szCs w:val="20"/>
              </w:rPr>
            </w:pPr>
          </w:p>
        </w:tc>
        <w:tc>
          <w:tcPr>
            <w:tcW w:w="1455" w:type="dxa"/>
            <w:tcBorders>
              <w:top w:val="nil"/>
              <w:left w:val="nil"/>
              <w:bottom w:val="nil"/>
              <w:right w:val="nil"/>
            </w:tcBorders>
            <w:tcMar>
              <w:top w:w="100" w:type="dxa"/>
              <w:left w:w="100" w:type="dxa"/>
              <w:bottom w:w="100" w:type="dxa"/>
              <w:right w:w="100" w:type="dxa"/>
            </w:tcMar>
          </w:tcPr>
          <w:p w14:paraId="4055B27D" w14:textId="77777777" w:rsidR="002A60D9" w:rsidRDefault="002A60D9">
            <w:pPr>
              <w:spacing w:line="252" w:lineRule="auto"/>
              <w:ind w:left="580"/>
              <w:rPr>
                <w:sz w:val="20"/>
                <w:szCs w:val="20"/>
              </w:rPr>
            </w:pPr>
          </w:p>
        </w:tc>
        <w:tc>
          <w:tcPr>
            <w:tcW w:w="1485" w:type="dxa"/>
            <w:tcBorders>
              <w:top w:val="nil"/>
              <w:left w:val="nil"/>
              <w:bottom w:val="nil"/>
              <w:right w:val="nil"/>
            </w:tcBorders>
            <w:tcMar>
              <w:top w:w="100" w:type="dxa"/>
              <w:left w:w="100" w:type="dxa"/>
              <w:bottom w:w="100" w:type="dxa"/>
              <w:right w:w="100" w:type="dxa"/>
            </w:tcMar>
          </w:tcPr>
          <w:p w14:paraId="32AD294C" w14:textId="77777777" w:rsidR="002A60D9" w:rsidRDefault="002A60D9">
            <w:pPr>
              <w:spacing w:line="252" w:lineRule="auto"/>
              <w:ind w:left="580"/>
              <w:rPr>
                <w:sz w:val="20"/>
                <w:szCs w:val="20"/>
              </w:rPr>
            </w:pPr>
          </w:p>
        </w:tc>
        <w:tc>
          <w:tcPr>
            <w:tcW w:w="3810" w:type="dxa"/>
            <w:tcBorders>
              <w:top w:val="nil"/>
              <w:left w:val="nil"/>
              <w:bottom w:val="nil"/>
              <w:right w:val="nil"/>
            </w:tcBorders>
            <w:tcMar>
              <w:top w:w="100" w:type="dxa"/>
              <w:left w:w="100" w:type="dxa"/>
              <w:bottom w:w="100" w:type="dxa"/>
              <w:right w:w="100" w:type="dxa"/>
            </w:tcMar>
          </w:tcPr>
          <w:p w14:paraId="381611D1" w14:textId="77777777" w:rsidR="002A60D9" w:rsidRDefault="002A60D9">
            <w:pPr>
              <w:spacing w:line="252" w:lineRule="auto"/>
              <w:rPr>
                <w:sz w:val="20"/>
                <w:szCs w:val="20"/>
              </w:rPr>
            </w:pPr>
          </w:p>
        </w:tc>
      </w:tr>
    </w:tbl>
    <w:p w14:paraId="0861AC71" w14:textId="77777777" w:rsidR="002A60D9" w:rsidRDefault="00E35189">
      <w:pPr>
        <w:spacing w:after="0" w:line="252" w:lineRule="auto"/>
        <w:ind w:left="-20"/>
        <w:rPr>
          <w:rFonts w:ascii="Arial" w:eastAsia="Arial" w:hAnsi="Arial" w:cs="Arial"/>
          <w:b/>
          <w:sz w:val="24"/>
          <w:szCs w:val="24"/>
        </w:rPr>
      </w:pPr>
      <w:r>
        <w:rPr>
          <w:rFonts w:ascii="Arial" w:eastAsia="Arial" w:hAnsi="Arial" w:cs="Arial"/>
          <w:b/>
          <w:sz w:val="24"/>
          <w:szCs w:val="24"/>
        </w:rPr>
        <w:t>For Completion by Designated Lead:</w:t>
      </w:r>
    </w:p>
    <w:tbl>
      <w:tblPr>
        <w:tblStyle w:val="aff1"/>
        <w:tblW w:w="10710" w:type="dxa"/>
        <w:tblInd w:w="-710" w:type="dxa"/>
        <w:tblBorders>
          <w:top w:val="nil"/>
          <w:left w:val="nil"/>
          <w:bottom w:val="nil"/>
          <w:right w:val="nil"/>
          <w:insideH w:val="nil"/>
          <w:insideV w:val="nil"/>
        </w:tblBorders>
        <w:tblLayout w:type="fixed"/>
        <w:tblLook w:val="0600" w:firstRow="0" w:lastRow="0" w:firstColumn="0" w:lastColumn="0" w:noHBand="1" w:noVBand="1"/>
      </w:tblPr>
      <w:tblGrid>
        <w:gridCol w:w="4065"/>
        <w:gridCol w:w="2925"/>
        <w:gridCol w:w="1425"/>
        <w:gridCol w:w="2295"/>
      </w:tblGrid>
      <w:tr w:rsidR="002A60D9" w14:paraId="6FBA332F" w14:textId="77777777">
        <w:trPr>
          <w:trHeight w:val="865"/>
        </w:trPr>
        <w:tc>
          <w:tcPr>
            <w:tcW w:w="6990" w:type="dxa"/>
            <w:gridSpan w:val="2"/>
            <w:tcBorders>
              <w:top w:val="single" w:sz="8" w:space="0" w:color="000000"/>
              <w:left w:val="single" w:sz="8" w:space="0" w:color="000000"/>
              <w:bottom w:val="single" w:sz="8" w:space="0" w:color="000000"/>
              <w:right w:val="single" w:sz="8" w:space="0" w:color="000000"/>
            </w:tcBorders>
            <w:tcMar>
              <w:top w:w="0" w:type="dxa"/>
              <w:left w:w="100" w:type="dxa"/>
              <w:bottom w:w="100" w:type="dxa"/>
              <w:right w:w="120" w:type="dxa"/>
            </w:tcMar>
          </w:tcPr>
          <w:p w14:paraId="262132D6" w14:textId="77777777" w:rsidR="002A60D9" w:rsidRDefault="00E35189">
            <w:pPr>
              <w:spacing w:line="276" w:lineRule="auto"/>
              <w:ind w:left="600"/>
              <w:rPr>
                <w:sz w:val="24"/>
                <w:szCs w:val="24"/>
              </w:rPr>
            </w:pPr>
            <w:r>
              <w:rPr>
                <w:sz w:val="24"/>
                <w:szCs w:val="24"/>
              </w:rPr>
              <w:t>Agreed actions with basis for decision</w:t>
            </w:r>
          </w:p>
        </w:tc>
        <w:tc>
          <w:tcPr>
            <w:tcW w:w="1425" w:type="dxa"/>
            <w:tcBorders>
              <w:top w:val="single" w:sz="8" w:space="0" w:color="000000"/>
              <w:left w:val="nil"/>
              <w:bottom w:val="single" w:sz="8" w:space="0" w:color="000000"/>
              <w:right w:val="single" w:sz="8" w:space="0" w:color="000000"/>
            </w:tcBorders>
            <w:tcMar>
              <w:top w:w="0" w:type="dxa"/>
              <w:left w:w="100" w:type="dxa"/>
              <w:bottom w:w="100" w:type="dxa"/>
              <w:right w:w="120" w:type="dxa"/>
            </w:tcMar>
          </w:tcPr>
          <w:p w14:paraId="62A7EFAA" w14:textId="77777777" w:rsidR="002A60D9" w:rsidRDefault="00E35189">
            <w:pPr>
              <w:spacing w:before="240" w:line="276" w:lineRule="auto"/>
              <w:rPr>
                <w:sz w:val="24"/>
                <w:szCs w:val="24"/>
              </w:rPr>
            </w:pPr>
            <w:r>
              <w:rPr>
                <w:sz w:val="24"/>
                <w:szCs w:val="24"/>
              </w:rPr>
              <w:t>By whom</w:t>
            </w:r>
          </w:p>
        </w:tc>
        <w:tc>
          <w:tcPr>
            <w:tcW w:w="2295" w:type="dxa"/>
            <w:tcBorders>
              <w:top w:val="single" w:sz="8" w:space="0" w:color="000000"/>
              <w:left w:val="nil"/>
              <w:bottom w:val="single" w:sz="8" w:space="0" w:color="000000"/>
              <w:right w:val="single" w:sz="8" w:space="0" w:color="000000"/>
            </w:tcBorders>
            <w:tcMar>
              <w:top w:w="0" w:type="dxa"/>
              <w:left w:w="100" w:type="dxa"/>
              <w:bottom w:w="100" w:type="dxa"/>
              <w:right w:w="120" w:type="dxa"/>
            </w:tcMar>
          </w:tcPr>
          <w:p w14:paraId="5FA2483D" w14:textId="77777777" w:rsidR="002A60D9" w:rsidRDefault="00E35189">
            <w:pPr>
              <w:spacing w:before="240" w:line="276" w:lineRule="auto"/>
              <w:rPr>
                <w:sz w:val="24"/>
                <w:szCs w:val="24"/>
              </w:rPr>
            </w:pPr>
            <w:r>
              <w:rPr>
                <w:sz w:val="24"/>
                <w:szCs w:val="24"/>
              </w:rPr>
              <w:t>By when</w:t>
            </w:r>
          </w:p>
        </w:tc>
      </w:tr>
      <w:tr w:rsidR="002A60D9" w14:paraId="67B8396C" w14:textId="77777777">
        <w:trPr>
          <w:trHeight w:val="595"/>
        </w:trPr>
        <w:tc>
          <w:tcPr>
            <w:tcW w:w="6990" w:type="dxa"/>
            <w:gridSpan w:val="2"/>
            <w:tcBorders>
              <w:top w:val="nil"/>
              <w:left w:val="single" w:sz="8" w:space="0" w:color="000000"/>
              <w:bottom w:val="single" w:sz="8" w:space="0" w:color="000000"/>
              <w:right w:val="single" w:sz="8" w:space="0" w:color="000000"/>
            </w:tcBorders>
            <w:tcMar>
              <w:top w:w="0" w:type="dxa"/>
              <w:left w:w="100" w:type="dxa"/>
              <w:bottom w:w="100" w:type="dxa"/>
              <w:right w:w="120" w:type="dxa"/>
            </w:tcMar>
          </w:tcPr>
          <w:p w14:paraId="554A88E9" w14:textId="77777777" w:rsidR="002A60D9" w:rsidRDefault="00E35189">
            <w:pPr>
              <w:spacing w:line="276" w:lineRule="auto"/>
              <w:ind w:left="600"/>
              <w:rPr>
                <w:sz w:val="20"/>
                <w:szCs w:val="20"/>
              </w:rPr>
            </w:pPr>
            <w:r>
              <w:rPr>
                <w:sz w:val="20"/>
                <w:szCs w:val="20"/>
              </w:rPr>
              <w:t xml:space="preserve"> </w:t>
            </w:r>
          </w:p>
        </w:tc>
        <w:tc>
          <w:tcPr>
            <w:tcW w:w="1425" w:type="dxa"/>
            <w:tcBorders>
              <w:top w:val="nil"/>
              <w:left w:val="nil"/>
              <w:bottom w:val="single" w:sz="8" w:space="0" w:color="000000"/>
              <w:right w:val="single" w:sz="8" w:space="0" w:color="000000"/>
            </w:tcBorders>
            <w:tcMar>
              <w:top w:w="0" w:type="dxa"/>
              <w:left w:w="100" w:type="dxa"/>
              <w:bottom w:w="100" w:type="dxa"/>
              <w:right w:w="120" w:type="dxa"/>
            </w:tcMar>
          </w:tcPr>
          <w:p w14:paraId="27732FC8" w14:textId="77777777" w:rsidR="002A60D9" w:rsidRDefault="00E35189">
            <w:pPr>
              <w:spacing w:before="240" w:line="276" w:lineRule="auto"/>
              <w:ind w:left="600"/>
              <w:rPr>
                <w:sz w:val="20"/>
                <w:szCs w:val="20"/>
              </w:rPr>
            </w:pPr>
            <w:r>
              <w:rPr>
                <w:sz w:val="20"/>
                <w:szCs w:val="20"/>
              </w:rPr>
              <w:t xml:space="preserve"> </w:t>
            </w:r>
          </w:p>
        </w:tc>
        <w:tc>
          <w:tcPr>
            <w:tcW w:w="2295" w:type="dxa"/>
            <w:tcBorders>
              <w:top w:val="nil"/>
              <w:left w:val="nil"/>
              <w:bottom w:val="single" w:sz="8" w:space="0" w:color="000000"/>
              <w:right w:val="single" w:sz="8" w:space="0" w:color="000000"/>
            </w:tcBorders>
            <w:tcMar>
              <w:top w:w="0" w:type="dxa"/>
              <w:left w:w="100" w:type="dxa"/>
              <w:bottom w:w="100" w:type="dxa"/>
              <w:right w:w="120" w:type="dxa"/>
            </w:tcMar>
          </w:tcPr>
          <w:p w14:paraId="08FCDD08" w14:textId="77777777" w:rsidR="002A60D9" w:rsidRDefault="00E35189">
            <w:pPr>
              <w:spacing w:before="240" w:line="276" w:lineRule="auto"/>
              <w:ind w:left="600"/>
              <w:rPr>
                <w:sz w:val="20"/>
                <w:szCs w:val="20"/>
              </w:rPr>
            </w:pPr>
            <w:r>
              <w:rPr>
                <w:sz w:val="20"/>
                <w:szCs w:val="20"/>
              </w:rPr>
              <w:t xml:space="preserve"> </w:t>
            </w:r>
          </w:p>
        </w:tc>
      </w:tr>
      <w:tr w:rsidR="002A60D9" w14:paraId="2182B3B0" w14:textId="77777777">
        <w:trPr>
          <w:trHeight w:val="970"/>
        </w:trPr>
        <w:tc>
          <w:tcPr>
            <w:tcW w:w="10710" w:type="dxa"/>
            <w:gridSpan w:val="4"/>
            <w:tcBorders>
              <w:top w:val="nil"/>
              <w:left w:val="single" w:sz="8" w:space="0" w:color="000000"/>
              <w:bottom w:val="single" w:sz="8" w:space="0" w:color="000000"/>
              <w:right w:val="single" w:sz="8" w:space="0" w:color="000000"/>
            </w:tcBorders>
            <w:tcMar>
              <w:top w:w="0" w:type="dxa"/>
              <w:left w:w="100" w:type="dxa"/>
              <w:bottom w:w="100" w:type="dxa"/>
              <w:right w:w="120" w:type="dxa"/>
            </w:tcMar>
          </w:tcPr>
          <w:p w14:paraId="217FC2F2" w14:textId="77777777" w:rsidR="002A60D9" w:rsidRDefault="00E35189">
            <w:pPr>
              <w:spacing w:line="276" w:lineRule="auto"/>
              <w:ind w:left="600" w:right="4340"/>
              <w:rPr>
                <w:sz w:val="24"/>
                <w:szCs w:val="24"/>
              </w:rPr>
            </w:pPr>
            <w:r>
              <w:rPr>
                <w:sz w:val="24"/>
                <w:szCs w:val="24"/>
              </w:rPr>
              <w:t xml:space="preserve">Parent/Carer Informed?                      Date: If not the reason for not doing so:  </w:t>
            </w:r>
          </w:p>
          <w:p w14:paraId="3D66882B" w14:textId="77777777" w:rsidR="002A60D9" w:rsidRDefault="00E35189">
            <w:pPr>
              <w:spacing w:line="276" w:lineRule="auto"/>
              <w:ind w:left="600"/>
              <w:rPr>
                <w:sz w:val="24"/>
                <w:szCs w:val="24"/>
              </w:rPr>
            </w:pPr>
            <w:r>
              <w:rPr>
                <w:sz w:val="24"/>
                <w:szCs w:val="24"/>
              </w:rPr>
              <w:t xml:space="preserve"> </w:t>
            </w:r>
          </w:p>
        </w:tc>
      </w:tr>
      <w:tr w:rsidR="002A60D9" w14:paraId="21CED032" w14:textId="77777777">
        <w:trPr>
          <w:trHeight w:val="415"/>
        </w:trPr>
        <w:tc>
          <w:tcPr>
            <w:tcW w:w="10710" w:type="dxa"/>
            <w:gridSpan w:val="4"/>
            <w:tcBorders>
              <w:top w:val="nil"/>
              <w:left w:val="single" w:sz="8" w:space="0" w:color="000000"/>
              <w:bottom w:val="single" w:sz="8" w:space="0" w:color="000000"/>
              <w:right w:val="single" w:sz="8" w:space="0" w:color="000000"/>
            </w:tcBorders>
            <w:tcMar>
              <w:top w:w="0" w:type="dxa"/>
              <w:left w:w="100" w:type="dxa"/>
              <w:bottom w:w="100" w:type="dxa"/>
              <w:right w:w="120" w:type="dxa"/>
            </w:tcMar>
          </w:tcPr>
          <w:p w14:paraId="2E342727" w14:textId="77777777" w:rsidR="002A60D9" w:rsidRDefault="00E35189">
            <w:pPr>
              <w:spacing w:line="276" w:lineRule="auto"/>
              <w:ind w:left="600"/>
              <w:rPr>
                <w:sz w:val="24"/>
                <w:szCs w:val="24"/>
              </w:rPr>
            </w:pPr>
            <w:r>
              <w:rPr>
                <w:sz w:val="24"/>
                <w:szCs w:val="24"/>
              </w:rPr>
              <w:t xml:space="preserve">Entry on Chronology                                  </w:t>
            </w:r>
            <w:r>
              <w:rPr>
                <w:sz w:val="24"/>
                <w:szCs w:val="24"/>
              </w:rPr>
              <w:tab/>
              <w:t>By:</w:t>
            </w:r>
          </w:p>
        </w:tc>
      </w:tr>
      <w:tr w:rsidR="002A60D9" w14:paraId="58F2AF3B" w14:textId="77777777">
        <w:trPr>
          <w:trHeight w:val="925"/>
        </w:trPr>
        <w:tc>
          <w:tcPr>
            <w:tcW w:w="4065" w:type="dxa"/>
            <w:tcBorders>
              <w:top w:val="nil"/>
              <w:left w:val="single" w:sz="8" w:space="0" w:color="000000"/>
              <w:bottom w:val="single" w:sz="8" w:space="0" w:color="000000"/>
              <w:right w:val="single" w:sz="8" w:space="0" w:color="000000"/>
            </w:tcBorders>
            <w:tcMar>
              <w:top w:w="0" w:type="dxa"/>
              <w:left w:w="100" w:type="dxa"/>
              <w:bottom w:w="100" w:type="dxa"/>
              <w:right w:w="120" w:type="dxa"/>
            </w:tcMar>
          </w:tcPr>
          <w:p w14:paraId="1615DD84" w14:textId="77777777" w:rsidR="002A60D9" w:rsidRDefault="00E35189">
            <w:pPr>
              <w:spacing w:line="276" w:lineRule="auto"/>
              <w:ind w:left="600"/>
              <w:rPr>
                <w:sz w:val="24"/>
                <w:szCs w:val="24"/>
              </w:rPr>
            </w:pPr>
            <w:r>
              <w:rPr>
                <w:sz w:val="24"/>
                <w:szCs w:val="24"/>
              </w:rPr>
              <w:t>Signature of Designated Lead:</w:t>
            </w:r>
          </w:p>
        </w:tc>
        <w:tc>
          <w:tcPr>
            <w:tcW w:w="6645" w:type="dxa"/>
            <w:gridSpan w:val="3"/>
            <w:tcBorders>
              <w:top w:val="nil"/>
              <w:left w:val="nil"/>
              <w:bottom w:val="single" w:sz="8" w:space="0" w:color="000000"/>
              <w:right w:val="single" w:sz="8" w:space="0" w:color="000000"/>
            </w:tcBorders>
            <w:tcMar>
              <w:top w:w="0" w:type="dxa"/>
              <w:left w:w="100" w:type="dxa"/>
              <w:bottom w:w="100" w:type="dxa"/>
              <w:right w:w="120" w:type="dxa"/>
            </w:tcMar>
          </w:tcPr>
          <w:p w14:paraId="5FDFD224" w14:textId="77777777" w:rsidR="002A60D9" w:rsidRDefault="00E35189">
            <w:pPr>
              <w:spacing w:before="240" w:line="276" w:lineRule="auto"/>
              <w:ind w:left="600"/>
              <w:rPr>
                <w:sz w:val="24"/>
                <w:szCs w:val="24"/>
              </w:rPr>
            </w:pPr>
            <w:r>
              <w:rPr>
                <w:sz w:val="24"/>
                <w:szCs w:val="24"/>
              </w:rPr>
              <w:t>Date of when actions are to be reviewed:</w:t>
            </w:r>
          </w:p>
          <w:p w14:paraId="288D89F8" w14:textId="77777777" w:rsidR="002A60D9" w:rsidRDefault="00E35189">
            <w:pPr>
              <w:spacing w:before="240" w:line="276" w:lineRule="auto"/>
              <w:ind w:left="600"/>
              <w:rPr>
                <w:sz w:val="24"/>
                <w:szCs w:val="24"/>
              </w:rPr>
            </w:pPr>
            <w:r>
              <w:rPr>
                <w:sz w:val="24"/>
                <w:szCs w:val="24"/>
              </w:rPr>
              <w:t xml:space="preserve"> </w:t>
            </w:r>
          </w:p>
        </w:tc>
      </w:tr>
    </w:tbl>
    <w:p w14:paraId="713956DA" w14:textId="77777777" w:rsidR="002A60D9" w:rsidRDefault="002A60D9">
      <w:pPr>
        <w:pBdr>
          <w:top w:val="nil"/>
          <w:left w:val="nil"/>
          <w:bottom w:val="nil"/>
          <w:right w:val="nil"/>
          <w:between w:val="nil"/>
        </w:pBdr>
        <w:spacing w:after="0" w:line="252" w:lineRule="auto"/>
        <w:rPr>
          <w:rFonts w:ascii="Arial" w:eastAsia="Arial" w:hAnsi="Arial" w:cs="Arial"/>
          <w:sz w:val="20"/>
          <w:szCs w:val="20"/>
        </w:rPr>
      </w:pPr>
    </w:p>
    <w:p w14:paraId="3FC5E307" w14:textId="77777777" w:rsidR="002A60D9" w:rsidRDefault="002A60D9">
      <w:pPr>
        <w:spacing w:after="0"/>
        <w:jc w:val="both"/>
        <w:rPr>
          <w:rFonts w:ascii="Arial" w:eastAsia="Arial" w:hAnsi="Arial" w:cs="Arial"/>
          <w:b/>
          <w:i/>
          <w:color w:val="002060"/>
          <w:sz w:val="20"/>
          <w:szCs w:val="20"/>
        </w:rPr>
      </w:pPr>
    </w:p>
    <w:sectPr w:rsidR="002A60D9">
      <w:footerReference w:type="default" r:id="rId64"/>
      <w:pgSz w:w="11906" w:h="16838"/>
      <w:pgMar w:top="993" w:right="1440" w:bottom="1440" w:left="1440" w:header="737" w:footer="73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5CD116" w14:textId="77777777" w:rsidR="004B76E0" w:rsidRDefault="004B76E0">
      <w:pPr>
        <w:spacing w:after="0" w:line="240" w:lineRule="auto"/>
      </w:pPr>
      <w:r>
        <w:separator/>
      </w:r>
    </w:p>
  </w:endnote>
  <w:endnote w:type="continuationSeparator" w:id="0">
    <w:p w14:paraId="63E0909E" w14:textId="77777777" w:rsidR="004B76E0" w:rsidRDefault="004B76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SPCC Regular">
    <w:altName w:val="Calibri"/>
    <w:panose1 w:val="00000000000000000000"/>
    <w:charset w:val="00"/>
    <w:family w:val="swiss"/>
    <w:notTrueType/>
    <w:pitch w:val="default"/>
    <w:sig w:usb0="00000003" w:usb1="00000000" w:usb2="00000000" w:usb3="00000000" w:csb0="00000001" w:csb1="00000000"/>
  </w:font>
  <w:font w:name="Helvetica Neue">
    <w:altName w:val="Arial"/>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Lao UI">
    <w:charset w:val="00"/>
    <w:family w:val="swiss"/>
    <w:pitch w:val="variable"/>
    <w:sig w:usb0="82000003" w:usb1="00000000" w:usb2="00000000" w:usb3="00000000" w:csb0="00000001"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58342" w14:textId="5EA08A1C" w:rsidR="002A60D9" w:rsidRDefault="00E35189">
    <w:pPr>
      <w:pBdr>
        <w:top w:val="nil"/>
        <w:left w:val="nil"/>
        <w:bottom w:val="nil"/>
        <w:right w:val="nil"/>
        <w:between w:val="nil"/>
      </w:pBdr>
      <w:tabs>
        <w:tab w:val="center" w:pos="4513"/>
        <w:tab w:val="right" w:pos="9026"/>
        <w:tab w:val="left" w:pos="1875"/>
      </w:tabs>
      <w:spacing w:after="0" w:line="240" w:lineRule="auto"/>
      <w:rPr>
        <w:color w:val="000000"/>
      </w:rPr>
    </w:pPr>
    <w:r>
      <w:rPr>
        <w:rFonts w:ascii="Arial" w:eastAsia="Arial" w:hAnsi="Arial" w:cs="Arial"/>
        <w:color w:val="000000"/>
        <w:sz w:val="20"/>
        <w:szCs w:val="20"/>
      </w:rPr>
      <w:t xml:space="preserve">Page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of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Pr>
        <w:rFonts w:ascii="Arial" w:eastAsia="Arial" w:hAnsi="Arial" w:cs="Arial"/>
        <w:b/>
        <w:noProof/>
        <w:color w:val="000000"/>
        <w:sz w:val="20"/>
        <w:szCs w:val="20"/>
      </w:rPr>
      <w:t>3</w:t>
    </w:r>
    <w:r>
      <w:rPr>
        <w:rFonts w:ascii="Arial" w:eastAsia="Arial" w:hAnsi="Arial" w:cs="Arial"/>
        <w:b/>
        <w:color w:val="000000"/>
        <w:sz w:val="20"/>
        <w:szCs w:val="20"/>
      </w:rPr>
      <w:fldChar w:fldCharType="end"/>
    </w:r>
    <w:r>
      <w:rPr>
        <w:color w:val="000000"/>
      </w:rPr>
      <w:tab/>
    </w:r>
    <w:r>
      <w:rPr>
        <w:color w:val="000000"/>
      </w:rPr>
      <w:tab/>
    </w:r>
    <w:r>
      <w:rPr>
        <w:color w:val="000000"/>
      </w:rPr>
      <w:tab/>
    </w:r>
    <w:r>
      <w:rPr>
        <w:color w:val="000000"/>
      </w:rPr>
      <w:tab/>
    </w:r>
    <w:r>
      <w:rPr>
        <w:rFonts w:ascii="Arial" w:eastAsia="Arial" w:hAnsi="Arial" w:cs="Arial"/>
        <w:color w:val="000000"/>
      </w:rPr>
      <w:t>September 202</w:t>
    </w:r>
    <w:r w:rsidR="00E97658">
      <w:rPr>
        <w:rFonts w:ascii="Arial" w:eastAsia="Arial" w:hAnsi="Arial" w:cs="Arial"/>
        <w:color w:val="000000"/>
      </w:rPr>
      <w:t>5</w:t>
    </w:r>
  </w:p>
  <w:p w14:paraId="31A96BD2" w14:textId="77777777" w:rsidR="002A60D9" w:rsidRDefault="002A60D9">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C12A4" w14:textId="77777777" w:rsidR="002A60D9" w:rsidRDefault="00E35189">
    <w:pPr>
      <w:pBdr>
        <w:top w:val="nil"/>
        <w:left w:val="nil"/>
        <w:bottom w:val="nil"/>
        <w:right w:val="nil"/>
        <w:between w:val="nil"/>
      </w:pBdr>
      <w:tabs>
        <w:tab w:val="center" w:pos="4513"/>
        <w:tab w:val="right" w:pos="9026"/>
      </w:tabs>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 xml:space="preserve">Page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Pr>
        <w:rFonts w:ascii="Arial" w:eastAsia="Arial" w:hAnsi="Arial" w:cs="Arial"/>
        <w:b/>
        <w:noProof/>
        <w:color w:val="000000"/>
        <w:sz w:val="20"/>
        <w:szCs w:val="20"/>
      </w:rPr>
      <w:t>0</w:t>
    </w:r>
    <w:r>
      <w:rPr>
        <w:rFonts w:ascii="Arial" w:eastAsia="Arial" w:hAnsi="Arial" w:cs="Arial"/>
        <w:b/>
        <w:color w:val="000000"/>
        <w:sz w:val="20"/>
        <w:szCs w:val="20"/>
      </w:rPr>
      <w:fldChar w:fldCharType="end"/>
    </w:r>
    <w:r>
      <w:rPr>
        <w:rFonts w:ascii="Arial" w:eastAsia="Arial" w:hAnsi="Arial" w:cs="Arial"/>
        <w:color w:val="000000"/>
        <w:sz w:val="20"/>
        <w:szCs w:val="20"/>
      </w:rPr>
      <w:t xml:space="preserve"> of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Pr>
        <w:rFonts w:ascii="Arial" w:eastAsia="Arial" w:hAnsi="Arial" w:cs="Arial"/>
        <w:b/>
        <w:noProof/>
        <w:color w:val="000000"/>
        <w:sz w:val="20"/>
        <w:szCs w:val="20"/>
      </w:rPr>
      <w:t>2</w:t>
    </w:r>
    <w:r>
      <w:rPr>
        <w:rFonts w:ascii="Arial" w:eastAsia="Arial" w:hAnsi="Arial" w:cs="Arial"/>
        <w:b/>
        <w:color w:val="000000"/>
        <w:sz w:val="20"/>
        <w:szCs w:val="20"/>
      </w:rPr>
      <w:fldChar w:fldCharType="end"/>
    </w:r>
  </w:p>
  <w:p w14:paraId="3F03F9F7" w14:textId="77777777" w:rsidR="002A60D9" w:rsidRDefault="00E35189">
    <w:pPr>
      <w:pBdr>
        <w:top w:val="nil"/>
        <w:left w:val="nil"/>
        <w:bottom w:val="nil"/>
        <w:right w:val="nil"/>
        <w:between w:val="nil"/>
      </w:pBdr>
      <w:tabs>
        <w:tab w:val="center" w:pos="4513"/>
        <w:tab w:val="right" w:pos="9026"/>
      </w:tabs>
      <w:spacing w:after="0" w:line="240" w:lineRule="auto"/>
      <w:rPr>
        <w:rFonts w:ascii="Arial" w:eastAsia="Arial" w:hAnsi="Arial" w:cs="Arial"/>
        <w:color w:val="000000"/>
      </w:rPr>
    </w:pPr>
    <w:r>
      <w:rPr>
        <w:rFonts w:ascii="Arial" w:eastAsia="Arial" w:hAnsi="Arial" w:cs="Arial"/>
        <w:color w:val="000000"/>
      </w:rPr>
      <w:t xml:space="preserve"> </w:t>
    </w:r>
  </w:p>
  <w:p w14:paraId="16995126" w14:textId="77777777" w:rsidR="002A60D9" w:rsidRDefault="00E35189">
    <w:pPr>
      <w:pBdr>
        <w:top w:val="nil"/>
        <w:left w:val="nil"/>
        <w:bottom w:val="nil"/>
        <w:right w:val="nil"/>
        <w:between w:val="nil"/>
      </w:pBdr>
      <w:tabs>
        <w:tab w:val="center" w:pos="4513"/>
        <w:tab w:val="right" w:pos="9026"/>
      </w:tabs>
      <w:spacing w:after="0" w:line="240" w:lineRule="auto"/>
      <w:jc w:val="center"/>
      <w:rPr>
        <w:rFonts w:ascii="Arial" w:eastAsia="Arial" w:hAnsi="Arial" w:cs="Arial"/>
        <w:color w:val="000000"/>
      </w:rPr>
    </w:pPr>
    <w:r>
      <w:rPr>
        <w:rFonts w:ascii="Arial" w:eastAsia="Arial" w:hAnsi="Arial" w:cs="Arial"/>
        <w:color w:val="000000"/>
      </w:rPr>
      <w:t>Safeguarding Children in Educational Settings</w:t>
    </w:r>
  </w:p>
  <w:p w14:paraId="12CADF2C" w14:textId="0FA9265B" w:rsidR="002A60D9" w:rsidRDefault="00E35189">
    <w:pPr>
      <w:pBdr>
        <w:top w:val="nil"/>
        <w:left w:val="nil"/>
        <w:bottom w:val="nil"/>
        <w:right w:val="nil"/>
        <w:between w:val="nil"/>
      </w:pBdr>
      <w:tabs>
        <w:tab w:val="center" w:pos="4513"/>
        <w:tab w:val="right" w:pos="9026"/>
      </w:tabs>
      <w:spacing w:after="0" w:line="240" w:lineRule="auto"/>
      <w:jc w:val="center"/>
      <w:rPr>
        <w:rFonts w:ascii="Arial" w:eastAsia="Arial" w:hAnsi="Arial" w:cs="Arial"/>
        <w:color w:val="000000"/>
      </w:rPr>
    </w:pPr>
    <w:r>
      <w:rPr>
        <w:rFonts w:ascii="Arial" w:eastAsia="Arial" w:hAnsi="Arial" w:cs="Arial"/>
        <w:color w:val="000000"/>
      </w:rPr>
      <w:t xml:space="preserve"> September 202</w:t>
    </w:r>
    <w:r w:rsidR="000752CC">
      <w:rPr>
        <w:rFonts w:ascii="Arial" w:eastAsia="Arial" w:hAnsi="Arial" w:cs="Arial"/>
        <w:color w:val="000000"/>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5A6F3" w14:textId="71E3E259" w:rsidR="002A60D9" w:rsidRDefault="00E35189">
    <w:pPr>
      <w:pBdr>
        <w:top w:val="nil"/>
        <w:left w:val="nil"/>
        <w:bottom w:val="nil"/>
        <w:right w:val="nil"/>
        <w:between w:val="nil"/>
      </w:pBdr>
      <w:tabs>
        <w:tab w:val="center" w:pos="4513"/>
        <w:tab w:val="right" w:pos="9026"/>
      </w:tabs>
      <w:spacing w:after="0" w:line="240" w:lineRule="auto"/>
      <w:jc w:val="center"/>
      <w:rPr>
        <w:rFonts w:ascii="Arial" w:eastAsia="Arial" w:hAnsi="Arial" w:cs="Arial"/>
        <w:color w:val="000000"/>
      </w:rPr>
    </w:pPr>
    <w:r>
      <w:rPr>
        <w:rFonts w:ascii="Arial" w:eastAsia="Arial" w:hAnsi="Arial" w:cs="Arial"/>
        <w:color w:val="000000"/>
      </w:rPr>
      <w:t>September 202</w:t>
    </w:r>
    <w:r w:rsidR="00E97658">
      <w:rPr>
        <w:rFonts w:ascii="Arial" w:eastAsia="Arial" w:hAnsi="Arial" w:cs="Arial"/>
        <w:color w:val="000000"/>
      </w:rPr>
      <w:t>5</w:t>
    </w:r>
  </w:p>
  <w:p w14:paraId="0F327592" w14:textId="77777777" w:rsidR="002A60D9" w:rsidRDefault="002A60D9">
    <w:pPr>
      <w:pBdr>
        <w:top w:val="nil"/>
        <w:left w:val="nil"/>
        <w:bottom w:val="nil"/>
        <w:right w:val="nil"/>
        <w:between w:val="nil"/>
      </w:pBdr>
      <w:tabs>
        <w:tab w:val="center" w:pos="4513"/>
        <w:tab w:val="right" w:pos="9026"/>
      </w:tabs>
      <w:spacing w:after="0" w:line="240" w:lineRule="auto"/>
    </w:pPr>
  </w:p>
  <w:p w14:paraId="1DD52BD9" w14:textId="77777777" w:rsidR="002A60D9" w:rsidRDefault="002A60D9">
    <w:pPr>
      <w:pBdr>
        <w:top w:val="nil"/>
        <w:left w:val="nil"/>
        <w:bottom w:val="nil"/>
        <w:right w:val="nil"/>
        <w:between w:val="nil"/>
      </w:pBdr>
      <w:tabs>
        <w:tab w:val="center" w:pos="4513"/>
        <w:tab w:val="right" w:pos="9026"/>
      </w:tabs>
      <w:spacing w:after="0" w:line="240" w:lineRule="auto"/>
    </w:pPr>
  </w:p>
  <w:p w14:paraId="15FFD417" w14:textId="77777777" w:rsidR="002A60D9" w:rsidRDefault="002A60D9">
    <w:pPr>
      <w:pBdr>
        <w:top w:val="nil"/>
        <w:left w:val="nil"/>
        <w:bottom w:val="nil"/>
        <w:right w:val="nil"/>
        <w:between w:val="nil"/>
      </w:pBdr>
      <w:tabs>
        <w:tab w:val="center" w:pos="4513"/>
        <w:tab w:val="right" w:pos="9026"/>
      </w:tabs>
      <w:spacing w:after="0" w:line="240" w:lineRule="auto"/>
    </w:pPr>
  </w:p>
  <w:p w14:paraId="127828EF" w14:textId="77777777" w:rsidR="002A60D9" w:rsidRDefault="002A60D9">
    <w:pPr>
      <w:pBdr>
        <w:top w:val="nil"/>
        <w:left w:val="nil"/>
        <w:bottom w:val="nil"/>
        <w:right w:val="nil"/>
        <w:between w:val="nil"/>
      </w:pBdr>
      <w:tabs>
        <w:tab w:val="center" w:pos="4513"/>
        <w:tab w:val="right" w:pos="9026"/>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FC6520" w14:textId="77777777" w:rsidR="004B76E0" w:rsidRDefault="004B76E0">
      <w:pPr>
        <w:spacing w:after="0" w:line="240" w:lineRule="auto"/>
      </w:pPr>
      <w:r>
        <w:separator/>
      </w:r>
    </w:p>
  </w:footnote>
  <w:footnote w:type="continuationSeparator" w:id="0">
    <w:p w14:paraId="5945C7EF" w14:textId="77777777" w:rsidR="004B76E0" w:rsidRDefault="004B76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7974D" w14:textId="77777777" w:rsidR="002A60D9" w:rsidRDefault="002A60D9">
    <w:pPr>
      <w:pBdr>
        <w:top w:val="nil"/>
        <w:left w:val="nil"/>
        <w:bottom w:val="nil"/>
        <w:right w:val="nil"/>
        <w:between w:val="nil"/>
      </w:pBdr>
      <w:tabs>
        <w:tab w:val="center" w:pos="4513"/>
        <w:tab w:val="right" w:pos="9026"/>
      </w:tabs>
      <w:spacing w:after="0" w:line="240" w:lineRule="auto"/>
      <w:jc w:val="center"/>
      <w:rPr>
        <w:rFonts w:ascii="Arial" w:eastAsia="Arial" w:hAnsi="Arial" w:cs="Arial"/>
        <w:color w:val="000000"/>
        <w:sz w:val="24"/>
        <w:szCs w:val="24"/>
      </w:rPr>
    </w:pPr>
  </w:p>
  <w:p w14:paraId="0C8417B4" w14:textId="77777777" w:rsidR="002A60D9" w:rsidRDefault="002A60D9">
    <w:pPr>
      <w:pBdr>
        <w:top w:val="nil"/>
        <w:left w:val="nil"/>
        <w:bottom w:val="nil"/>
        <w:right w:val="nil"/>
        <w:between w:val="nil"/>
      </w:pBdr>
      <w:tabs>
        <w:tab w:val="center" w:pos="4513"/>
        <w:tab w:val="right" w:pos="9026"/>
      </w:tabs>
      <w:spacing w:after="0" w:line="240" w:lineRule="auto"/>
      <w:jc w:val="center"/>
      <w:rPr>
        <w:rFonts w:ascii="Arial" w:eastAsia="Arial" w:hAnsi="Arial" w:cs="Arial"/>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66E67" w14:textId="77777777" w:rsidR="002A60D9" w:rsidRDefault="002A60D9">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4"/>
        <w:szCs w:val="24"/>
      </w:rPr>
    </w:pPr>
  </w:p>
  <w:p w14:paraId="418659EF" w14:textId="77777777" w:rsidR="002A60D9" w:rsidRDefault="002A60D9">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9F49A" w14:textId="77777777" w:rsidR="002A60D9" w:rsidRDefault="002A60D9">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046F3"/>
    <w:multiLevelType w:val="multilevel"/>
    <w:tmpl w:val="1E18C3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B4099E"/>
    <w:multiLevelType w:val="hybridMultilevel"/>
    <w:tmpl w:val="29FAAC62"/>
    <w:lvl w:ilvl="0" w:tplc="ABB261D4">
      <w:numFmt w:val="bullet"/>
      <w:lvlText w:val=""/>
      <w:lvlJc w:val="left"/>
      <w:pPr>
        <w:ind w:left="298" w:hanging="360"/>
      </w:pPr>
      <w:rPr>
        <w:rFonts w:ascii="Symbol" w:eastAsia="Calibri" w:hAnsi="Symbol" w:cs="Calibri" w:hint="default"/>
        <w:color w:val="auto"/>
      </w:rPr>
    </w:lvl>
    <w:lvl w:ilvl="1" w:tplc="08090003">
      <w:start w:val="1"/>
      <w:numFmt w:val="bullet"/>
      <w:lvlText w:val="o"/>
      <w:lvlJc w:val="left"/>
      <w:pPr>
        <w:ind w:left="1018" w:hanging="360"/>
      </w:pPr>
      <w:rPr>
        <w:rFonts w:ascii="Courier New" w:hAnsi="Courier New" w:cs="Courier New" w:hint="default"/>
      </w:rPr>
    </w:lvl>
    <w:lvl w:ilvl="2" w:tplc="08090005" w:tentative="1">
      <w:start w:val="1"/>
      <w:numFmt w:val="bullet"/>
      <w:lvlText w:val=""/>
      <w:lvlJc w:val="left"/>
      <w:pPr>
        <w:ind w:left="1738" w:hanging="360"/>
      </w:pPr>
      <w:rPr>
        <w:rFonts w:ascii="Wingdings" w:hAnsi="Wingdings" w:hint="default"/>
      </w:rPr>
    </w:lvl>
    <w:lvl w:ilvl="3" w:tplc="08090001" w:tentative="1">
      <w:start w:val="1"/>
      <w:numFmt w:val="bullet"/>
      <w:lvlText w:val=""/>
      <w:lvlJc w:val="left"/>
      <w:pPr>
        <w:ind w:left="2458" w:hanging="360"/>
      </w:pPr>
      <w:rPr>
        <w:rFonts w:ascii="Symbol" w:hAnsi="Symbol" w:hint="default"/>
      </w:rPr>
    </w:lvl>
    <w:lvl w:ilvl="4" w:tplc="08090003" w:tentative="1">
      <w:start w:val="1"/>
      <w:numFmt w:val="bullet"/>
      <w:lvlText w:val="o"/>
      <w:lvlJc w:val="left"/>
      <w:pPr>
        <w:ind w:left="3178" w:hanging="360"/>
      </w:pPr>
      <w:rPr>
        <w:rFonts w:ascii="Courier New" w:hAnsi="Courier New" w:cs="Courier New" w:hint="default"/>
      </w:rPr>
    </w:lvl>
    <w:lvl w:ilvl="5" w:tplc="08090005" w:tentative="1">
      <w:start w:val="1"/>
      <w:numFmt w:val="bullet"/>
      <w:lvlText w:val=""/>
      <w:lvlJc w:val="left"/>
      <w:pPr>
        <w:ind w:left="3898" w:hanging="360"/>
      </w:pPr>
      <w:rPr>
        <w:rFonts w:ascii="Wingdings" w:hAnsi="Wingdings" w:hint="default"/>
      </w:rPr>
    </w:lvl>
    <w:lvl w:ilvl="6" w:tplc="08090001" w:tentative="1">
      <w:start w:val="1"/>
      <w:numFmt w:val="bullet"/>
      <w:lvlText w:val=""/>
      <w:lvlJc w:val="left"/>
      <w:pPr>
        <w:ind w:left="4618" w:hanging="360"/>
      </w:pPr>
      <w:rPr>
        <w:rFonts w:ascii="Symbol" w:hAnsi="Symbol" w:hint="default"/>
      </w:rPr>
    </w:lvl>
    <w:lvl w:ilvl="7" w:tplc="08090003" w:tentative="1">
      <w:start w:val="1"/>
      <w:numFmt w:val="bullet"/>
      <w:lvlText w:val="o"/>
      <w:lvlJc w:val="left"/>
      <w:pPr>
        <w:ind w:left="5338" w:hanging="360"/>
      </w:pPr>
      <w:rPr>
        <w:rFonts w:ascii="Courier New" w:hAnsi="Courier New" w:cs="Courier New" w:hint="default"/>
      </w:rPr>
    </w:lvl>
    <w:lvl w:ilvl="8" w:tplc="08090005" w:tentative="1">
      <w:start w:val="1"/>
      <w:numFmt w:val="bullet"/>
      <w:lvlText w:val=""/>
      <w:lvlJc w:val="left"/>
      <w:pPr>
        <w:ind w:left="6058" w:hanging="360"/>
      </w:pPr>
      <w:rPr>
        <w:rFonts w:ascii="Wingdings" w:hAnsi="Wingdings" w:hint="default"/>
      </w:rPr>
    </w:lvl>
  </w:abstractNum>
  <w:abstractNum w:abstractNumId="2" w15:restartNumberingAfterBreak="0">
    <w:nsid w:val="06080EF9"/>
    <w:multiLevelType w:val="multilevel"/>
    <w:tmpl w:val="3FAC0444"/>
    <w:lvl w:ilvl="0">
      <w:start w:val="1"/>
      <w:numFmt w:val="bullet"/>
      <w:lvlText w:val="•"/>
      <w:lvlJc w:val="left"/>
      <w:pPr>
        <w:ind w:left="501" w:hanging="360"/>
      </w:pPr>
      <w:rPr>
        <w:rFonts w:ascii="Arial" w:eastAsia="Arial" w:hAnsi="Arial" w:cs="Arial"/>
        <w:b/>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6B80433"/>
    <w:multiLevelType w:val="multilevel"/>
    <w:tmpl w:val="AA3089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8153634"/>
    <w:multiLevelType w:val="multilevel"/>
    <w:tmpl w:val="54EEB9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BAC05BE"/>
    <w:multiLevelType w:val="multilevel"/>
    <w:tmpl w:val="16C61C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CC92138"/>
    <w:multiLevelType w:val="multilevel"/>
    <w:tmpl w:val="163088E4"/>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10B7CE0"/>
    <w:multiLevelType w:val="multilevel"/>
    <w:tmpl w:val="06289C3C"/>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8" w15:restartNumberingAfterBreak="0">
    <w:nsid w:val="1195361F"/>
    <w:multiLevelType w:val="multilevel"/>
    <w:tmpl w:val="24F4E8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1FD52B6"/>
    <w:multiLevelType w:val="multilevel"/>
    <w:tmpl w:val="BDD08A6A"/>
    <w:lvl w:ilvl="0">
      <w:start w:val="1"/>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15:restartNumberingAfterBreak="0">
    <w:nsid w:val="13BF3F8C"/>
    <w:multiLevelType w:val="multilevel"/>
    <w:tmpl w:val="43EC1E2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574341F"/>
    <w:multiLevelType w:val="multilevel"/>
    <w:tmpl w:val="941453B8"/>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12" w15:restartNumberingAfterBreak="0">
    <w:nsid w:val="16480FA3"/>
    <w:multiLevelType w:val="multilevel"/>
    <w:tmpl w:val="1192804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9C42C6B"/>
    <w:multiLevelType w:val="multilevel"/>
    <w:tmpl w:val="64B2A076"/>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C1F13DC"/>
    <w:multiLevelType w:val="multilevel"/>
    <w:tmpl w:val="440A969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C440D0A"/>
    <w:multiLevelType w:val="multilevel"/>
    <w:tmpl w:val="F99450EC"/>
    <w:lvl w:ilvl="0">
      <w:start w:val="1"/>
      <w:numFmt w:val="bullet"/>
      <w:lvlText w:val="●"/>
      <w:lvlJc w:val="left"/>
      <w:pPr>
        <w:ind w:left="436" w:hanging="360"/>
      </w:pPr>
      <w:rPr>
        <w:rFonts w:ascii="Noto Sans Symbols" w:eastAsia="Noto Sans Symbols" w:hAnsi="Noto Sans Symbols" w:cs="Noto Sans Symbols"/>
      </w:rPr>
    </w:lvl>
    <w:lvl w:ilvl="1">
      <w:start w:val="1"/>
      <w:numFmt w:val="bullet"/>
      <w:lvlText w:val="o"/>
      <w:lvlJc w:val="left"/>
      <w:pPr>
        <w:ind w:left="1156" w:hanging="360"/>
      </w:pPr>
      <w:rPr>
        <w:rFonts w:ascii="Courier New" w:eastAsia="Courier New" w:hAnsi="Courier New" w:cs="Courier New"/>
      </w:rPr>
    </w:lvl>
    <w:lvl w:ilvl="2">
      <w:start w:val="1"/>
      <w:numFmt w:val="bullet"/>
      <w:lvlText w:val="▪"/>
      <w:lvlJc w:val="left"/>
      <w:pPr>
        <w:ind w:left="1876" w:hanging="360"/>
      </w:pPr>
      <w:rPr>
        <w:rFonts w:ascii="Noto Sans Symbols" w:eastAsia="Noto Sans Symbols" w:hAnsi="Noto Sans Symbols" w:cs="Noto Sans Symbols"/>
      </w:rPr>
    </w:lvl>
    <w:lvl w:ilvl="3">
      <w:start w:val="1"/>
      <w:numFmt w:val="bullet"/>
      <w:lvlText w:val="●"/>
      <w:lvlJc w:val="left"/>
      <w:pPr>
        <w:ind w:left="2596" w:hanging="360"/>
      </w:pPr>
      <w:rPr>
        <w:rFonts w:ascii="Noto Sans Symbols" w:eastAsia="Noto Sans Symbols" w:hAnsi="Noto Sans Symbols" w:cs="Noto Sans Symbols"/>
      </w:rPr>
    </w:lvl>
    <w:lvl w:ilvl="4">
      <w:start w:val="1"/>
      <w:numFmt w:val="bullet"/>
      <w:lvlText w:val="o"/>
      <w:lvlJc w:val="left"/>
      <w:pPr>
        <w:ind w:left="3316" w:hanging="360"/>
      </w:pPr>
      <w:rPr>
        <w:rFonts w:ascii="Courier New" w:eastAsia="Courier New" w:hAnsi="Courier New" w:cs="Courier New"/>
      </w:rPr>
    </w:lvl>
    <w:lvl w:ilvl="5">
      <w:start w:val="1"/>
      <w:numFmt w:val="bullet"/>
      <w:lvlText w:val="▪"/>
      <w:lvlJc w:val="left"/>
      <w:pPr>
        <w:ind w:left="4036" w:hanging="360"/>
      </w:pPr>
      <w:rPr>
        <w:rFonts w:ascii="Noto Sans Symbols" w:eastAsia="Noto Sans Symbols" w:hAnsi="Noto Sans Symbols" w:cs="Noto Sans Symbols"/>
      </w:rPr>
    </w:lvl>
    <w:lvl w:ilvl="6">
      <w:start w:val="1"/>
      <w:numFmt w:val="bullet"/>
      <w:lvlText w:val="●"/>
      <w:lvlJc w:val="left"/>
      <w:pPr>
        <w:ind w:left="4756" w:hanging="360"/>
      </w:pPr>
      <w:rPr>
        <w:rFonts w:ascii="Noto Sans Symbols" w:eastAsia="Noto Sans Symbols" w:hAnsi="Noto Sans Symbols" w:cs="Noto Sans Symbols"/>
      </w:rPr>
    </w:lvl>
    <w:lvl w:ilvl="7">
      <w:start w:val="1"/>
      <w:numFmt w:val="bullet"/>
      <w:lvlText w:val="o"/>
      <w:lvlJc w:val="left"/>
      <w:pPr>
        <w:ind w:left="5476" w:hanging="360"/>
      </w:pPr>
      <w:rPr>
        <w:rFonts w:ascii="Courier New" w:eastAsia="Courier New" w:hAnsi="Courier New" w:cs="Courier New"/>
      </w:rPr>
    </w:lvl>
    <w:lvl w:ilvl="8">
      <w:start w:val="1"/>
      <w:numFmt w:val="bullet"/>
      <w:lvlText w:val="▪"/>
      <w:lvlJc w:val="left"/>
      <w:pPr>
        <w:ind w:left="6196" w:hanging="360"/>
      </w:pPr>
      <w:rPr>
        <w:rFonts w:ascii="Noto Sans Symbols" w:eastAsia="Noto Sans Symbols" w:hAnsi="Noto Sans Symbols" w:cs="Noto Sans Symbols"/>
      </w:rPr>
    </w:lvl>
  </w:abstractNum>
  <w:abstractNum w:abstractNumId="16" w15:restartNumberingAfterBreak="0">
    <w:nsid w:val="1CC01D23"/>
    <w:multiLevelType w:val="multilevel"/>
    <w:tmpl w:val="059EF2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1DEB0246"/>
    <w:multiLevelType w:val="multilevel"/>
    <w:tmpl w:val="EDD0F55E"/>
    <w:lvl w:ilvl="0">
      <w:start w:val="20"/>
      <w:numFmt w:val="decimal"/>
      <w:lvlText w:val="%1.0"/>
      <w:lvlJc w:val="left"/>
      <w:pPr>
        <w:ind w:left="473" w:hanging="473"/>
      </w:pPr>
      <w:rPr>
        <w:b/>
        <w:i w:val="0"/>
        <w:color w:val="000000"/>
      </w:rPr>
    </w:lvl>
    <w:lvl w:ilvl="1">
      <w:start w:val="1"/>
      <w:numFmt w:val="decimal"/>
      <w:lvlText w:val="%1.%2"/>
      <w:lvlJc w:val="left"/>
      <w:pPr>
        <w:ind w:left="1193" w:hanging="473"/>
      </w:pPr>
      <w:rPr>
        <w:b/>
        <w:i w:val="0"/>
        <w:color w:val="7030A0"/>
      </w:rPr>
    </w:lvl>
    <w:lvl w:ilvl="2">
      <w:start w:val="1"/>
      <w:numFmt w:val="decimal"/>
      <w:lvlText w:val="%1.%2.%3"/>
      <w:lvlJc w:val="left"/>
      <w:pPr>
        <w:ind w:left="2160" w:hanging="720"/>
      </w:pPr>
      <w:rPr>
        <w:b/>
        <w:i w:val="0"/>
        <w:color w:val="7030A0"/>
      </w:rPr>
    </w:lvl>
    <w:lvl w:ilvl="3">
      <w:start w:val="1"/>
      <w:numFmt w:val="decimal"/>
      <w:lvlText w:val="%1.%2.%3.%4"/>
      <w:lvlJc w:val="left"/>
      <w:pPr>
        <w:ind w:left="2880" w:hanging="720"/>
      </w:pPr>
      <w:rPr>
        <w:b/>
        <w:i w:val="0"/>
        <w:color w:val="7030A0"/>
      </w:rPr>
    </w:lvl>
    <w:lvl w:ilvl="4">
      <w:start w:val="1"/>
      <w:numFmt w:val="decimal"/>
      <w:lvlText w:val="%1.%2.%3.%4.%5"/>
      <w:lvlJc w:val="left"/>
      <w:pPr>
        <w:ind w:left="3960" w:hanging="1080"/>
      </w:pPr>
      <w:rPr>
        <w:b/>
        <w:i w:val="0"/>
        <w:color w:val="7030A0"/>
      </w:rPr>
    </w:lvl>
    <w:lvl w:ilvl="5">
      <w:start w:val="1"/>
      <w:numFmt w:val="decimal"/>
      <w:lvlText w:val="%1.%2.%3.%4.%5.%6"/>
      <w:lvlJc w:val="left"/>
      <w:pPr>
        <w:ind w:left="4680" w:hanging="1080"/>
      </w:pPr>
      <w:rPr>
        <w:b/>
        <w:i w:val="0"/>
        <w:color w:val="7030A0"/>
      </w:rPr>
    </w:lvl>
    <w:lvl w:ilvl="6">
      <w:start w:val="1"/>
      <w:numFmt w:val="decimal"/>
      <w:lvlText w:val="%1.%2.%3.%4.%5.%6.%7"/>
      <w:lvlJc w:val="left"/>
      <w:pPr>
        <w:ind w:left="5760" w:hanging="1440"/>
      </w:pPr>
      <w:rPr>
        <w:b/>
        <w:i w:val="0"/>
        <w:color w:val="7030A0"/>
      </w:rPr>
    </w:lvl>
    <w:lvl w:ilvl="7">
      <w:start w:val="1"/>
      <w:numFmt w:val="decimal"/>
      <w:lvlText w:val="%1.%2.%3.%4.%5.%6.%7.%8"/>
      <w:lvlJc w:val="left"/>
      <w:pPr>
        <w:ind w:left="6480" w:hanging="1440"/>
      </w:pPr>
      <w:rPr>
        <w:b/>
        <w:i w:val="0"/>
        <w:color w:val="7030A0"/>
      </w:rPr>
    </w:lvl>
    <w:lvl w:ilvl="8">
      <w:start w:val="1"/>
      <w:numFmt w:val="decimal"/>
      <w:lvlText w:val="%1.%2.%3.%4.%5.%6.%7.%8.%9"/>
      <w:lvlJc w:val="left"/>
      <w:pPr>
        <w:ind w:left="7560" w:hanging="1800"/>
      </w:pPr>
      <w:rPr>
        <w:b/>
        <w:i w:val="0"/>
        <w:color w:val="7030A0"/>
      </w:rPr>
    </w:lvl>
  </w:abstractNum>
  <w:abstractNum w:abstractNumId="18" w15:restartNumberingAfterBreak="0">
    <w:nsid w:val="229D11F3"/>
    <w:multiLevelType w:val="multilevel"/>
    <w:tmpl w:val="72D4C6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5DE7DDA"/>
    <w:multiLevelType w:val="multilevel"/>
    <w:tmpl w:val="D5C201C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278C65E8"/>
    <w:multiLevelType w:val="multilevel"/>
    <w:tmpl w:val="6ED8F066"/>
    <w:lvl w:ilvl="0">
      <w:start w:val="1"/>
      <w:numFmt w:val="bullet"/>
      <w:lvlText w:val="●"/>
      <w:lvlJc w:val="left"/>
      <w:pPr>
        <w:ind w:left="720" w:hanging="360"/>
      </w:pPr>
      <w:rPr>
        <w:rFonts w:ascii="Noto Sans Symbols" w:eastAsia="Noto Sans Symbols" w:hAnsi="Noto Sans Symbols" w:cs="Noto Sans Symbols"/>
        <w:b w:val="0"/>
        <w:color w:val="0000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2B800B85"/>
    <w:multiLevelType w:val="multilevel"/>
    <w:tmpl w:val="4C34D0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B9D60AF"/>
    <w:multiLevelType w:val="multilevel"/>
    <w:tmpl w:val="EF00917E"/>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23" w15:restartNumberingAfterBreak="0">
    <w:nsid w:val="2C992C61"/>
    <w:multiLevelType w:val="hybridMultilevel"/>
    <w:tmpl w:val="2CCAC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2A92B69"/>
    <w:multiLevelType w:val="multilevel"/>
    <w:tmpl w:val="38AC7FE6"/>
    <w:lvl w:ilvl="0">
      <w:start w:val="1"/>
      <w:numFmt w:val="bullet"/>
      <w:lvlText w:val="●"/>
      <w:lvlJc w:val="left"/>
      <w:pPr>
        <w:ind w:left="1080" w:hanging="360"/>
      </w:pPr>
      <w:rPr>
        <w:rFonts w:ascii="Noto Sans Symbols" w:eastAsia="Noto Sans Symbols" w:hAnsi="Noto Sans Symbols" w:cs="Noto Sans Symbols"/>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5" w15:restartNumberingAfterBreak="0">
    <w:nsid w:val="331F75D7"/>
    <w:multiLevelType w:val="multilevel"/>
    <w:tmpl w:val="00DA278E"/>
    <w:lvl w:ilvl="0">
      <w:start w:val="1"/>
      <w:numFmt w:val="bullet"/>
      <w:lvlText w:val="●"/>
      <w:lvlJc w:val="left"/>
      <w:pPr>
        <w:ind w:left="436" w:hanging="360"/>
      </w:pPr>
      <w:rPr>
        <w:rFonts w:ascii="Noto Sans Symbols" w:eastAsia="Noto Sans Symbols" w:hAnsi="Noto Sans Symbols" w:cs="Noto Sans Symbols"/>
      </w:rPr>
    </w:lvl>
    <w:lvl w:ilvl="1">
      <w:start w:val="1"/>
      <w:numFmt w:val="bullet"/>
      <w:lvlText w:val="o"/>
      <w:lvlJc w:val="left"/>
      <w:pPr>
        <w:ind w:left="1156" w:hanging="360"/>
      </w:pPr>
      <w:rPr>
        <w:rFonts w:ascii="Courier New" w:eastAsia="Courier New" w:hAnsi="Courier New" w:cs="Courier New"/>
      </w:rPr>
    </w:lvl>
    <w:lvl w:ilvl="2">
      <w:start w:val="1"/>
      <w:numFmt w:val="bullet"/>
      <w:lvlText w:val="▪"/>
      <w:lvlJc w:val="left"/>
      <w:pPr>
        <w:ind w:left="1876" w:hanging="360"/>
      </w:pPr>
      <w:rPr>
        <w:rFonts w:ascii="Noto Sans Symbols" w:eastAsia="Noto Sans Symbols" w:hAnsi="Noto Sans Symbols" w:cs="Noto Sans Symbols"/>
      </w:rPr>
    </w:lvl>
    <w:lvl w:ilvl="3">
      <w:start w:val="1"/>
      <w:numFmt w:val="bullet"/>
      <w:lvlText w:val="●"/>
      <w:lvlJc w:val="left"/>
      <w:pPr>
        <w:ind w:left="2596" w:hanging="360"/>
      </w:pPr>
      <w:rPr>
        <w:rFonts w:ascii="Noto Sans Symbols" w:eastAsia="Noto Sans Symbols" w:hAnsi="Noto Sans Symbols" w:cs="Noto Sans Symbols"/>
      </w:rPr>
    </w:lvl>
    <w:lvl w:ilvl="4">
      <w:start w:val="1"/>
      <w:numFmt w:val="bullet"/>
      <w:lvlText w:val="o"/>
      <w:lvlJc w:val="left"/>
      <w:pPr>
        <w:ind w:left="3316" w:hanging="360"/>
      </w:pPr>
      <w:rPr>
        <w:rFonts w:ascii="Courier New" w:eastAsia="Courier New" w:hAnsi="Courier New" w:cs="Courier New"/>
      </w:rPr>
    </w:lvl>
    <w:lvl w:ilvl="5">
      <w:start w:val="1"/>
      <w:numFmt w:val="bullet"/>
      <w:lvlText w:val="▪"/>
      <w:lvlJc w:val="left"/>
      <w:pPr>
        <w:ind w:left="4036" w:hanging="360"/>
      </w:pPr>
      <w:rPr>
        <w:rFonts w:ascii="Noto Sans Symbols" w:eastAsia="Noto Sans Symbols" w:hAnsi="Noto Sans Symbols" w:cs="Noto Sans Symbols"/>
      </w:rPr>
    </w:lvl>
    <w:lvl w:ilvl="6">
      <w:start w:val="1"/>
      <w:numFmt w:val="bullet"/>
      <w:lvlText w:val="●"/>
      <w:lvlJc w:val="left"/>
      <w:pPr>
        <w:ind w:left="4756" w:hanging="360"/>
      </w:pPr>
      <w:rPr>
        <w:rFonts w:ascii="Noto Sans Symbols" w:eastAsia="Noto Sans Symbols" w:hAnsi="Noto Sans Symbols" w:cs="Noto Sans Symbols"/>
      </w:rPr>
    </w:lvl>
    <w:lvl w:ilvl="7">
      <w:start w:val="1"/>
      <w:numFmt w:val="bullet"/>
      <w:lvlText w:val="o"/>
      <w:lvlJc w:val="left"/>
      <w:pPr>
        <w:ind w:left="5476" w:hanging="360"/>
      </w:pPr>
      <w:rPr>
        <w:rFonts w:ascii="Courier New" w:eastAsia="Courier New" w:hAnsi="Courier New" w:cs="Courier New"/>
      </w:rPr>
    </w:lvl>
    <w:lvl w:ilvl="8">
      <w:start w:val="1"/>
      <w:numFmt w:val="bullet"/>
      <w:lvlText w:val="▪"/>
      <w:lvlJc w:val="left"/>
      <w:pPr>
        <w:ind w:left="6196" w:hanging="360"/>
      </w:pPr>
      <w:rPr>
        <w:rFonts w:ascii="Noto Sans Symbols" w:eastAsia="Noto Sans Symbols" w:hAnsi="Noto Sans Symbols" w:cs="Noto Sans Symbols"/>
      </w:rPr>
    </w:lvl>
  </w:abstractNum>
  <w:abstractNum w:abstractNumId="26" w15:restartNumberingAfterBreak="0">
    <w:nsid w:val="3A5D47CA"/>
    <w:multiLevelType w:val="multilevel"/>
    <w:tmpl w:val="BE4C1B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3CB7686F"/>
    <w:multiLevelType w:val="multilevel"/>
    <w:tmpl w:val="901883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3E883328"/>
    <w:multiLevelType w:val="multilevel"/>
    <w:tmpl w:val="9326A7E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29" w15:restartNumberingAfterBreak="0">
    <w:nsid w:val="40FE1505"/>
    <w:multiLevelType w:val="multilevel"/>
    <w:tmpl w:val="215A02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459D6B2F"/>
    <w:multiLevelType w:val="hybridMultilevel"/>
    <w:tmpl w:val="13ECC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7427572"/>
    <w:multiLevelType w:val="multilevel"/>
    <w:tmpl w:val="BEECF8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49F1551C"/>
    <w:multiLevelType w:val="hybridMultilevel"/>
    <w:tmpl w:val="D84EADF8"/>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3" w15:restartNumberingAfterBreak="0">
    <w:nsid w:val="4A9B5CBA"/>
    <w:multiLevelType w:val="multilevel"/>
    <w:tmpl w:val="4538DE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4CD428FF"/>
    <w:multiLevelType w:val="multilevel"/>
    <w:tmpl w:val="FB3CE7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4D9D5769"/>
    <w:multiLevelType w:val="multilevel"/>
    <w:tmpl w:val="40AC75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4F8B5FA7"/>
    <w:multiLevelType w:val="multilevel"/>
    <w:tmpl w:val="BB62426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37" w15:restartNumberingAfterBreak="0">
    <w:nsid w:val="510A22D7"/>
    <w:multiLevelType w:val="multilevel"/>
    <w:tmpl w:val="6FC68C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51B4238A"/>
    <w:multiLevelType w:val="multilevel"/>
    <w:tmpl w:val="17DCA8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55241943"/>
    <w:multiLevelType w:val="multilevel"/>
    <w:tmpl w:val="99C6D53A"/>
    <w:lvl w:ilvl="0">
      <w:start w:val="1"/>
      <w:numFmt w:val="bullet"/>
      <w:lvlText w:val="✔"/>
      <w:lvlJc w:val="left"/>
      <w:pPr>
        <w:ind w:left="720" w:hanging="360"/>
      </w:pPr>
      <w:rPr>
        <w:rFonts w:ascii="Noto Sans Symbols" w:eastAsia="Noto Sans Symbols" w:hAnsi="Noto Sans Symbols" w:cs="Noto Sans Symbols"/>
        <w:b/>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59916B75"/>
    <w:multiLevelType w:val="multilevel"/>
    <w:tmpl w:val="5142EB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5C7B2484"/>
    <w:multiLevelType w:val="multilevel"/>
    <w:tmpl w:val="0C741D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color w:val="000000"/>
        <w:sz w:val="24"/>
        <w:szCs w:val="24"/>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5D3501EA"/>
    <w:multiLevelType w:val="multilevel"/>
    <w:tmpl w:val="148EE6FC"/>
    <w:lvl w:ilvl="0">
      <w:start w:val="1"/>
      <w:numFmt w:val="bullet"/>
      <w:lvlText w:val="●"/>
      <w:lvlJc w:val="left"/>
      <w:pPr>
        <w:ind w:left="720" w:hanging="360"/>
      </w:pPr>
      <w:rPr>
        <w:rFonts w:ascii="Noto Sans Symbols" w:eastAsia="Noto Sans Symbols" w:hAnsi="Noto Sans Symbols" w:cs="Noto Sans Symbols"/>
        <w:b w:val="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5E1920BA"/>
    <w:multiLevelType w:val="multilevel"/>
    <w:tmpl w:val="84CE71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5E897D49"/>
    <w:multiLevelType w:val="multilevel"/>
    <w:tmpl w:val="356277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5ECF7BC4"/>
    <w:multiLevelType w:val="multilevel"/>
    <w:tmpl w:val="D458BB18"/>
    <w:lvl w:ilvl="0">
      <w:numFmt w:val="bullet"/>
      <w:lvlText w:val="•"/>
      <w:lvlJc w:val="left"/>
      <w:pPr>
        <w:ind w:left="720" w:hanging="360"/>
      </w:pPr>
      <w:rPr>
        <w:rFonts w:ascii="Arial" w:eastAsia="Arial" w:hAnsi="Arial" w:cs="Arial"/>
        <w:b/>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63F879A6"/>
    <w:multiLevelType w:val="multilevel"/>
    <w:tmpl w:val="2B500324"/>
    <w:lvl w:ilvl="0">
      <w:start w:val="1"/>
      <w:numFmt w:val="bullet"/>
      <w:lvlText w:val="●"/>
      <w:lvlJc w:val="left"/>
      <w:pPr>
        <w:ind w:left="720" w:hanging="360"/>
      </w:pPr>
      <w:rPr>
        <w:rFonts w:ascii="Noto Sans Symbols" w:eastAsia="Noto Sans Symbols" w:hAnsi="Noto Sans Symbols" w:cs="Noto Sans Symbols"/>
        <w:b w:val="0"/>
        <w:color w:val="0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67656A8B"/>
    <w:multiLevelType w:val="multilevel"/>
    <w:tmpl w:val="68F88506"/>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8" w15:restartNumberingAfterBreak="0">
    <w:nsid w:val="6A674B6E"/>
    <w:multiLevelType w:val="multilevel"/>
    <w:tmpl w:val="0B448C60"/>
    <w:lvl w:ilvl="0">
      <w:start w:val="1"/>
      <w:numFmt w:val="bullet"/>
      <w:lvlText w:val="●"/>
      <w:lvlJc w:val="left"/>
      <w:pPr>
        <w:ind w:left="720" w:hanging="360"/>
      </w:pPr>
      <w:rPr>
        <w:rFonts w:ascii="Noto Sans Symbols" w:eastAsia="Noto Sans Symbols" w:hAnsi="Noto Sans Symbols" w:cs="Noto Sans Symbols"/>
        <w:color w:val="000000"/>
        <w:sz w:val="24"/>
        <w:szCs w:val="24"/>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9" w15:restartNumberingAfterBreak="0">
    <w:nsid w:val="6B7244C4"/>
    <w:multiLevelType w:val="multilevel"/>
    <w:tmpl w:val="A5C633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6FF01F1B"/>
    <w:multiLevelType w:val="multilevel"/>
    <w:tmpl w:val="F8EC15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73CF2B28"/>
    <w:multiLevelType w:val="multilevel"/>
    <w:tmpl w:val="8C0622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77513841"/>
    <w:multiLevelType w:val="hybridMultilevel"/>
    <w:tmpl w:val="D94CB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8BB0174"/>
    <w:multiLevelType w:val="multilevel"/>
    <w:tmpl w:val="BA0869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79626498"/>
    <w:multiLevelType w:val="multilevel"/>
    <w:tmpl w:val="C868C51A"/>
    <w:lvl w:ilvl="0">
      <w:numFmt w:val="bullet"/>
      <w:lvlText w:val="●"/>
      <w:lvlJc w:val="left"/>
      <w:pPr>
        <w:ind w:left="298" w:hanging="360"/>
      </w:pPr>
      <w:rPr>
        <w:rFonts w:ascii="Noto Sans Symbols" w:eastAsia="Noto Sans Symbols" w:hAnsi="Noto Sans Symbols" w:cs="Noto Sans Symbols"/>
        <w:color w:val="000000"/>
      </w:rPr>
    </w:lvl>
    <w:lvl w:ilvl="1">
      <w:start w:val="1"/>
      <w:numFmt w:val="bullet"/>
      <w:lvlText w:val="o"/>
      <w:lvlJc w:val="left"/>
      <w:pPr>
        <w:ind w:left="1018" w:hanging="360"/>
      </w:pPr>
      <w:rPr>
        <w:rFonts w:ascii="Courier New" w:eastAsia="Courier New" w:hAnsi="Courier New" w:cs="Courier New"/>
      </w:rPr>
    </w:lvl>
    <w:lvl w:ilvl="2">
      <w:start w:val="1"/>
      <w:numFmt w:val="bullet"/>
      <w:lvlText w:val="▪"/>
      <w:lvlJc w:val="left"/>
      <w:pPr>
        <w:ind w:left="1738" w:hanging="360"/>
      </w:pPr>
      <w:rPr>
        <w:rFonts w:ascii="Noto Sans Symbols" w:eastAsia="Noto Sans Symbols" w:hAnsi="Noto Sans Symbols" w:cs="Noto Sans Symbols"/>
      </w:rPr>
    </w:lvl>
    <w:lvl w:ilvl="3">
      <w:start w:val="1"/>
      <w:numFmt w:val="bullet"/>
      <w:lvlText w:val="●"/>
      <w:lvlJc w:val="left"/>
      <w:pPr>
        <w:ind w:left="2458" w:hanging="360"/>
      </w:pPr>
      <w:rPr>
        <w:rFonts w:ascii="Noto Sans Symbols" w:eastAsia="Noto Sans Symbols" w:hAnsi="Noto Sans Symbols" w:cs="Noto Sans Symbols"/>
      </w:rPr>
    </w:lvl>
    <w:lvl w:ilvl="4">
      <w:start w:val="1"/>
      <w:numFmt w:val="bullet"/>
      <w:lvlText w:val="o"/>
      <w:lvlJc w:val="left"/>
      <w:pPr>
        <w:ind w:left="3178" w:hanging="360"/>
      </w:pPr>
      <w:rPr>
        <w:rFonts w:ascii="Courier New" w:eastAsia="Courier New" w:hAnsi="Courier New" w:cs="Courier New"/>
      </w:rPr>
    </w:lvl>
    <w:lvl w:ilvl="5">
      <w:start w:val="1"/>
      <w:numFmt w:val="bullet"/>
      <w:lvlText w:val="▪"/>
      <w:lvlJc w:val="left"/>
      <w:pPr>
        <w:ind w:left="3898" w:hanging="360"/>
      </w:pPr>
      <w:rPr>
        <w:rFonts w:ascii="Noto Sans Symbols" w:eastAsia="Noto Sans Symbols" w:hAnsi="Noto Sans Symbols" w:cs="Noto Sans Symbols"/>
      </w:rPr>
    </w:lvl>
    <w:lvl w:ilvl="6">
      <w:start w:val="1"/>
      <w:numFmt w:val="bullet"/>
      <w:lvlText w:val="●"/>
      <w:lvlJc w:val="left"/>
      <w:pPr>
        <w:ind w:left="4618" w:hanging="360"/>
      </w:pPr>
      <w:rPr>
        <w:rFonts w:ascii="Noto Sans Symbols" w:eastAsia="Noto Sans Symbols" w:hAnsi="Noto Sans Symbols" w:cs="Noto Sans Symbols"/>
      </w:rPr>
    </w:lvl>
    <w:lvl w:ilvl="7">
      <w:start w:val="1"/>
      <w:numFmt w:val="bullet"/>
      <w:lvlText w:val="o"/>
      <w:lvlJc w:val="left"/>
      <w:pPr>
        <w:ind w:left="5338" w:hanging="360"/>
      </w:pPr>
      <w:rPr>
        <w:rFonts w:ascii="Courier New" w:eastAsia="Courier New" w:hAnsi="Courier New" w:cs="Courier New"/>
      </w:rPr>
    </w:lvl>
    <w:lvl w:ilvl="8">
      <w:start w:val="1"/>
      <w:numFmt w:val="bullet"/>
      <w:lvlText w:val="▪"/>
      <w:lvlJc w:val="left"/>
      <w:pPr>
        <w:ind w:left="6058" w:hanging="360"/>
      </w:pPr>
      <w:rPr>
        <w:rFonts w:ascii="Noto Sans Symbols" w:eastAsia="Noto Sans Symbols" w:hAnsi="Noto Sans Symbols" w:cs="Noto Sans Symbols"/>
      </w:rPr>
    </w:lvl>
  </w:abstractNum>
  <w:abstractNum w:abstractNumId="55" w15:restartNumberingAfterBreak="0">
    <w:nsid w:val="7C076093"/>
    <w:multiLevelType w:val="multilevel"/>
    <w:tmpl w:val="5F76AA5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56"/>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56" w15:restartNumberingAfterBreak="0">
    <w:nsid w:val="7C471493"/>
    <w:multiLevelType w:val="multilevel"/>
    <w:tmpl w:val="10FE535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7DAE427F"/>
    <w:multiLevelType w:val="multilevel"/>
    <w:tmpl w:val="8F285D8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7DDE7188"/>
    <w:multiLevelType w:val="multilevel"/>
    <w:tmpl w:val="844020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7"/>
  </w:num>
  <w:num w:numId="2">
    <w:abstractNumId w:val="50"/>
  </w:num>
  <w:num w:numId="3">
    <w:abstractNumId w:val="36"/>
  </w:num>
  <w:num w:numId="4">
    <w:abstractNumId w:val="25"/>
  </w:num>
  <w:num w:numId="5">
    <w:abstractNumId w:val="57"/>
  </w:num>
  <w:num w:numId="6">
    <w:abstractNumId w:val="2"/>
  </w:num>
  <w:num w:numId="7">
    <w:abstractNumId w:val="3"/>
  </w:num>
  <w:num w:numId="8">
    <w:abstractNumId w:val="55"/>
  </w:num>
  <w:num w:numId="9">
    <w:abstractNumId w:val="28"/>
  </w:num>
  <w:num w:numId="10">
    <w:abstractNumId w:val="13"/>
  </w:num>
  <w:num w:numId="11">
    <w:abstractNumId w:val="17"/>
  </w:num>
  <w:num w:numId="12">
    <w:abstractNumId w:val="43"/>
  </w:num>
  <w:num w:numId="13">
    <w:abstractNumId w:val="35"/>
  </w:num>
  <w:num w:numId="14">
    <w:abstractNumId w:val="12"/>
  </w:num>
  <w:num w:numId="15">
    <w:abstractNumId w:val="22"/>
  </w:num>
  <w:num w:numId="16">
    <w:abstractNumId w:val="0"/>
  </w:num>
  <w:num w:numId="17">
    <w:abstractNumId w:val="37"/>
  </w:num>
  <w:num w:numId="18">
    <w:abstractNumId w:val="53"/>
  </w:num>
  <w:num w:numId="19">
    <w:abstractNumId w:val="8"/>
  </w:num>
  <w:num w:numId="20">
    <w:abstractNumId w:val="49"/>
  </w:num>
  <w:num w:numId="21">
    <w:abstractNumId w:val="7"/>
  </w:num>
  <w:num w:numId="22">
    <w:abstractNumId w:val="18"/>
  </w:num>
  <w:num w:numId="23">
    <w:abstractNumId w:val="40"/>
  </w:num>
  <w:num w:numId="24">
    <w:abstractNumId w:val="19"/>
  </w:num>
  <w:num w:numId="25">
    <w:abstractNumId w:val="29"/>
  </w:num>
  <w:num w:numId="26">
    <w:abstractNumId w:val="38"/>
  </w:num>
  <w:num w:numId="27">
    <w:abstractNumId w:val="26"/>
  </w:num>
  <w:num w:numId="28">
    <w:abstractNumId w:val="10"/>
  </w:num>
  <w:num w:numId="29">
    <w:abstractNumId w:val="24"/>
  </w:num>
  <w:num w:numId="30">
    <w:abstractNumId w:val="56"/>
  </w:num>
  <w:num w:numId="31">
    <w:abstractNumId w:val="20"/>
  </w:num>
  <w:num w:numId="32">
    <w:abstractNumId w:val="14"/>
  </w:num>
  <w:num w:numId="33">
    <w:abstractNumId w:val="51"/>
  </w:num>
  <w:num w:numId="34">
    <w:abstractNumId w:val="31"/>
  </w:num>
  <w:num w:numId="35">
    <w:abstractNumId w:val="21"/>
  </w:num>
  <w:num w:numId="36">
    <w:abstractNumId w:val="11"/>
  </w:num>
  <w:num w:numId="37">
    <w:abstractNumId w:val="6"/>
  </w:num>
  <w:num w:numId="38">
    <w:abstractNumId w:val="5"/>
  </w:num>
  <w:num w:numId="39">
    <w:abstractNumId w:val="27"/>
  </w:num>
  <w:num w:numId="40">
    <w:abstractNumId w:val="44"/>
  </w:num>
  <w:num w:numId="41">
    <w:abstractNumId w:val="54"/>
  </w:num>
  <w:num w:numId="42">
    <w:abstractNumId w:val="9"/>
  </w:num>
  <w:num w:numId="43">
    <w:abstractNumId w:val="33"/>
  </w:num>
  <w:num w:numId="44">
    <w:abstractNumId w:val="39"/>
  </w:num>
  <w:num w:numId="45">
    <w:abstractNumId w:val="45"/>
  </w:num>
  <w:num w:numId="46">
    <w:abstractNumId w:val="15"/>
  </w:num>
  <w:num w:numId="47">
    <w:abstractNumId w:val="48"/>
  </w:num>
  <w:num w:numId="48">
    <w:abstractNumId w:val="41"/>
  </w:num>
  <w:num w:numId="49">
    <w:abstractNumId w:val="4"/>
  </w:num>
  <w:num w:numId="50">
    <w:abstractNumId w:val="34"/>
  </w:num>
  <w:num w:numId="51">
    <w:abstractNumId w:val="46"/>
  </w:num>
  <w:num w:numId="52">
    <w:abstractNumId w:val="42"/>
  </w:num>
  <w:num w:numId="53">
    <w:abstractNumId w:val="58"/>
  </w:num>
  <w:num w:numId="54">
    <w:abstractNumId w:val="16"/>
  </w:num>
  <w:num w:numId="55">
    <w:abstractNumId w:val="23"/>
  </w:num>
  <w:num w:numId="56">
    <w:abstractNumId w:val="32"/>
  </w:num>
  <w:num w:numId="57">
    <w:abstractNumId w:val="52"/>
  </w:num>
  <w:num w:numId="58">
    <w:abstractNumId w:val="1"/>
  </w:num>
  <w:num w:numId="59">
    <w:abstractNumId w:val="3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60D9"/>
    <w:rsid w:val="00064357"/>
    <w:rsid w:val="00074740"/>
    <w:rsid w:val="000752CC"/>
    <w:rsid w:val="000C7778"/>
    <w:rsid w:val="0018713F"/>
    <w:rsid w:val="001F6295"/>
    <w:rsid w:val="002901D1"/>
    <w:rsid w:val="002A60D9"/>
    <w:rsid w:val="002D74A1"/>
    <w:rsid w:val="00332557"/>
    <w:rsid w:val="003E48EF"/>
    <w:rsid w:val="0043269A"/>
    <w:rsid w:val="004B76E0"/>
    <w:rsid w:val="004C56ED"/>
    <w:rsid w:val="006F5FE9"/>
    <w:rsid w:val="00735400"/>
    <w:rsid w:val="007C432D"/>
    <w:rsid w:val="0098290B"/>
    <w:rsid w:val="00985FAF"/>
    <w:rsid w:val="00996E31"/>
    <w:rsid w:val="009B1880"/>
    <w:rsid w:val="00A577FB"/>
    <w:rsid w:val="00AF0964"/>
    <w:rsid w:val="00B06997"/>
    <w:rsid w:val="00B40B8D"/>
    <w:rsid w:val="00BC16DC"/>
    <w:rsid w:val="00CA1941"/>
    <w:rsid w:val="00DB32D0"/>
    <w:rsid w:val="00DC30AC"/>
    <w:rsid w:val="00E35189"/>
    <w:rsid w:val="00E97658"/>
    <w:rsid w:val="00F23662"/>
    <w:rsid w:val="00F464A7"/>
    <w:rsid w:val="00FA6E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5B43D"/>
  <w15:docId w15:val="{BB5DFAA7-D7DE-4B1A-B85F-219E1B1D3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1633"/>
    <w:rPr>
      <w:lang w:eastAsia="ar-SA"/>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B298C"/>
    <w:pPr>
      <w:pBdr>
        <w:bottom w:val="single" w:sz="8" w:space="4" w:color="0F6FC6" w:themeColor="accent1"/>
      </w:pBdr>
      <w:spacing w:after="300" w:line="240" w:lineRule="auto"/>
      <w:contextualSpacing/>
    </w:pPr>
    <w:rPr>
      <w:rFonts w:asciiTheme="majorHAnsi" w:eastAsiaTheme="majorEastAsia" w:hAnsiTheme="majorHAnsi" w:cstheme="majorBidi"/>
      <w:color w:val="03485B" w:themeColor="text2" w:themeShade="BF"/>
      <w:spacing w:val="5"/>
      <w:kern w:val="28"/>
      <w:sz w:val="52"/>
      <w:szCs w:val="52"/>
      <w:lang w:val="en-US" w:eastAsia="ja-JP"/>
    </w:rPr>
  </w:style>
  <w:style w:type="paragraph" w:styleId="Header">
    <w:name w:val="header"/>
    <w:basedOn w:val="Normal"/>
    <w:link w:val="HeaderChar"/>
    <w:uiPriority w:val="99"/>
    <w:unhideWhenUsed/>
    <w:rsid w:val="007B2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298C"/>
  </w:style>
  <w:style w:type="paragraph" w:styleId="Footer">
    <w:name w:val="footer"/>
    <w:basedOn w:val="Normal"/>
    <w:link w:val="FooterChar"/>
    <w:uiPriority w:val="99"/>
    <w:unhideWhenUsed/>
    <w:rsid w:val="007B2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298C"/>
  </w:style>
  <w:style w:type="paragraph" w:styleId="BalloonText">
    <w:name w:val="Balloon Text"/>
    <w:basedOn w:val="Normal"/>
    <w:link w:val="BalloonTextChar"/>
    <w:uiPriority w:val="99"/>
    <w:semiHidden/>
    <w:unhideWhenUsed/>
    <w:rsid w:val="007B29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298C"/>
    <w:rPr>
      <w:rFonts w:ascii="Tahoma" w:hAnsi="Tahoma" w:cs="Tahoma"/>
      <w:sz w:val="16"/>
      <w:szCs w:val="16"/>
    </w:rPr>
  </w:style>
  <w:style w:type="table" w:styleId="TableGrid">
    <w:name w:val="Table Grid"/>
    <w:basedOn w:val="TableNormal"/>
    <w:rsid w:val="007B29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1"/>
    <w:locked/>
    <w:rsid w:val="007B298C"/>
    <w:rPr>
      <w:lang w:val="en-US" w:eastAsia="ja-JP"/>
    </w:rPr>
  </w:style>
  <w:style w:type="paragraph" w:customStyle="1" w:styleId="NoSpacing1">
    <w:name w:val="No Spacing1"/>
    <w:link w:val="NoSpacingChar"/>
    <w:qFormat/>
    <w:rsid w:val="007B298C"/>
    <w:pPr>
      <w:spacing w:after="0" w:line="240" w:lineRule="auto"/>
    </w:pPr>
    <w:rPr>
      <w:lang w:val="en-US" w:eastAsia="ja-JP"/>
    </w:rPr>
  </w:style>
  <w:style w:type="character" w:customStyle="1" w:styleId="TitleChar">
    <w:name w:val="Title Char"/>
    <w:basedOn w:val="DefaultParagraphFont"/>
    <w:link w:val="Title"/>
    <w:uiPriority w:val="10"/>
    <w:rsid w:val="007B298C"/>
    <w:rPr>
      <w:rFonts w:asciiTheme="majorHAnsi" w:eastAsiaTheme="majorEastAsia" w:hAnsiTheme="majorHAnsi" w:cstheme="majorBidi"/>
      <w:color w:val="03485B" w:themeColor="text2" w:themeShade="BF"/>
      <w:spacing w:val="5"/>
      <w:kern w:val="28"/>
      <w:sz w:val="52"/>
      <w:szCs w:val="52"/>
      <w:lang w:val="en-US" w:eastAsia="ja-JP"/>
    </w:rPr>
  </w:style>
  <w:style w:type="paragraph" w:styleId="Subtitle">
    <w:name w:val="Subtitle"/>
    <w:basedOn w:val="Normal"/>
    <w:next w:val="Normal"/>
    <w:link w:val="SubtitleChar"/>
    <w:uiPriority w:val="11"/>
    <w:qFormat/>
    <w:rPr>
      <w:rFonts w:ascii="Arial" w:eastAsia="Arial" w:hAnsi="Arial" w:cs="Arial"/>
      <w:i/>
      <w:color w:val="0F6FC6"/>
      <w:sz w:val="24"/>
      <w:szCs w:val="24"/>
    </w:rPr>
  </w:style>
  <w:style w:type="character" w:customStyle="1" w:styleId="SubtitleChar">
    <w:name w:val="Subtitle Char"/>
    <w:basedOn w:val="DefaultParagraphFont"/>
    <w:link w:val="Subtitle"/>
    <w:uiPriority w:val="11"/>
    <w:rsid w:val="007B298C"/>
    <w:rPr>
      <w:rFonts w:asciiTheme="majorHAnsi" w:eastAsiaTheme="majorEastAsia" w:hAnsiTheme="majorHAnsi" w:cstheme="majorBidi"/>
      <w:i/>
      <w:iCs/>
      <w:color w:val="0F6FC6" w:themeColor="accent1"/>
      <w:spacing w:val="15"/>
      <w:sz w:val="24"/>
      <w:szCs w:val="24"/>
      <w:lang w:val="en-US" w:eastAsia="ja-JP"/>
    </w:rPr>
  </w:style>
  <w:style w:type="paragraph" w:styleId="NoSpacing">
    <w:name w:val="No Spacing"/>
    <w:uiPriority w:val="1"/>
    <w:qFormat/>
    <w:rsid w:val="007B298C"/>
    <w:pPr>
      <w:spacing w:after="0" w:line="240" w:lineRule="auto"/>
    </w:pPr>
    <w:rPr>
      <w:rFonts w:eastAsiaTheme="minorEastAsia"/>
      <w:lang w:val="en-US" w:eastAsia="ja-JP"/>
    </w:rPr>
  </w:style>
  <w:style w:type="character" w:styleId="Hyperlink">
    <w:name w:val="Hyperlink"/>
    <w:basedOn w:val="DefaultParagraphFont"/>
    <w:uiPriority w:val="99"/>
    <w:unhideWhenUsed/>
    <w:rsid w:val="007B298C"/>
    <w:rPr>
      <w:color w:val="0000FF"/>
      <w:u w:val="single"/>
    </w:rPr>
  </w:style>
  <w:style w:type="paragraph" w:styleId="ListParagraph">
    <w:name w:val="List Paragraph"/>
    <w:basedOn w:val="Normal"/>
    <w:uiPriority w:val="34"/>
    <w:qFormat/>
    <w:rsid w:val="007B298C"/>
    <w:pPr>
      <w:ind w:left="720"/>
      <w:contextualSpacing/>
    </w:pPr>
  </w:style>
  <w:style w:type="paragraph" w:customStyle="1" w:styleId="ListParagraph1">
    <w:name w:val="List Paragraph1"/>
    <w:basedOn w:val="Normal"/>
    <w:qFormat/>
    <w:rsid w:val="00AD0494"/>
    <w:pPr>
      <w:ind w:left="720"/>
      <w:contextualSpacing/>
    </w:pPr>
  </w:style>
  <w:style w:type="character" w:styleId="Strong">
    <w:name w:val="Strong"/>
    <w:basedOn w:val="DefaultParagraphFont"/>
    <w:qFormat/>
    <w:rsid w:val="006072AA"/>
    <w:rPr>
      <w:b/>
      <w:bCs/>
    </w:rPr>
  </w:style>
  <w:style w:type="paragraph" w:customStyle="1" w:styleId="Default">
    <w:name w:val="Default"/>
    <w:rsid w:val="00A65D2E"/>
    <w:pPr>
      <w:autoSpaceDE w:val="0"/>
      <w:autoSpaceDN w:val="0"/>
      <w:adjustRightInd w:val="0"/>
      <w:spacing w:after="0" w:line="240" w:lineRule="auto"/>
    </w:pPr>
    <w:rPr>
      <w:rFonts w:ascii="NSPCC Regular" w:hAnsi="NSPCC Regular" w:cs="NSPCC Regular"/>
      <w:color w:val="000000"/>
      <w:sz w:val="24"/>
      <w:szCs w:val="24"/>
    </w:rPr>
  </w:style>
  <w:style w:type="paragraph" w:styleId="NormalWeb">
    <w:name w:val="Normal (Web)"/>
    <w:basedOn w:val="Normal"/>
    <w:uiPriority w:val="99"/>
    <w:semiHidden/>
    <w:unhideWhenUsed/>
    <w:rsid w:val="00AC7417"/>
    <w:rPr>
      <w:rFonts w:ascii="Times New Roman" w:hAnsi="Times New Roman" w:cs="Times New Roman"/>
      <w:sz w:val="24"/>
      <w:szCs w:val="24"/>
    </w:rPr>
  </w:style>
  <w:style w:type="table" w:customStyle="1" w:styleId="TableGrid1">
    <w:name w:val="Table Grid1"/>
    <w:basedOn w:val="TableNormal"/>
    <w:next w:val="TableGrid"/>
    <w:rsid w:val="00AC7417"/>
    <w:pPr>
      <w:spacing w:after="0" w:line="240" w:lineRule="auto"/>
    </w:pPr>
    <w:rPr>
      <w:lang w:eastAsia="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C31841"/>
    <w:rPr>
      <w:vertAlign w:val="superscript"/>
    </w:rPr>
  </w:style>
  <w:style w:type="character" w:styleId="FollowedHyperlink">
    <w:name w:val="FollowedHyperlink"/>
    <w:basedOn w:val="DefaultParagraphFont"/>
    <w:uiPriority w:val="99"/>
    <w:semiHidden/>
    <w:unhideWhenUsed/>
    <w:rsid w:val="00C26F2E"/>
    <w:rPr>
      <w:color w:val="85DFD0" w:themeColor="followedHyperlink"/>
      <w:u w:val="single"/>
    </w:rPr>
  </w:style>
  <w:style w:type="character" w:styleId="CommentReference">
    <w:name w:val="annotation reference"/>
    <w:basedOn w:val="DefaultParagraphFont"/>
    <w:uiPriority w:val="99"/>
    <w:semiHidden/>
    <w:unhideWhenUsed/>
    <w:rsid w:val="000157A4"/>
    <w:rPr>
      <w:sz w:val="16"/>
      <w:szCs w:val="16"/>
    </w:rPr>
  </w:style>
  <w:style w:type="paragraph" w:styleId="CommentText">
    <w:name w:val="annotation text"/>
    <w:basedOn w:val="Normal"/>
    <w:link w:val="CommentTextChar"/>
    <w:uiPriority w:val="99"/>
    <w:semiHidden/>
    <w:unhideWhenUsed/>
    <w:rsid w:val="000157A4"/>
    <w:pPr>
      <w:spacing w:line="240" w:lineRule="auto"/>
    </w:pPr>
    <w:rPr>
      <w:sz w:val="20"/>
      <w:szCs w:val="20"/>
    </w:rPr>
  </w:style>
  <w:style w:type="character" w:customStyle="1" w:styleId="CommentTextChar">
    <w:name w:val="Comment Text Char"/>
    <w:basedOn w:val="DefaultParagraphFont"/>
    <w:link w:val="CommentText"/>
    <w:uiPriority w:val="99"/>
    <w:semiHidden/>
    <w:rsid w:val="000157A4"/>
    <w:rPr>
      <w:rFonts w:ascii="Calibri" w:eastAsia="Calibri" w:hAnsi="Calibri" w:cs="Calibri"/>
      <w:sz w:val="20"/>
      <w:szCs w:val="20"/>
      <w:lang w:eastAsia="ar-SA"/>
    </w:rPr>
  </w:style>
  <w:style w:type="paragraph" w:styleId="CommentSubject">
    <w:name w:val="annotation subject"/>
    <w:basedOn w:val="CommentText"/>
    <w:next w:val="CommentText"/>
    <w:link w:val="CommentSubjectChar"/>
    <w:uiPriority w:val="99"/>
    <w:semiHidden/>
    <w:unhideWhenUsed/>
    <w:rsid w:val="000157A4"/>
    <w:rPr>
      <w:b/>
      <w:bCs/>
    </w:rPr>
  </w:style>
  <w:style w:type="character" w:customStyle="1" w:styleId="CommentSubjectChar">
    <w:name w:val="Comment Subject Char"/>
    <w:basedOn w:val="CommentTextChar"/>
    <w:link w:val="CommentSubject"/>
    <w:uiPriority w:val="99"/>
    <w:semiHidden/>
    <w:rsid w:val="000157A4"/>
    <w:rPr>
      <w:rFonts w:ascii="Calibri" w:eastAsia="Calibri" w:hAnsi="Calibri" w:cs="Calibri"/>
      <w:b/>
      <w:bCs/>
      <w:sz w:val="20"/>
      <w:szCs w:val="20"/>
      <w:lang w:eastAsia="ar-SA"/>
    </w:rPr>
  </w:style>
  <w:style w:type="paragraph" w:styleId="EndnoteText">
    <w:name w:val="endnote text"/>
    <w:basedOn w:val="Normal"/>
    <w:link w:val="EndnoteTextChar"/>
    <w:uiPriority w:val="99"/>
    <w:semiHidden/>
    <w:unhideWhenUsed/>
    <w:rsid w:val="00F34B1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34B1D"/>
    <w:rPr>
      <w:rFonts w:ascii="Calibri" w:eastAsia="Calibri" w:hAnsi="Calibri" w:cs="Calibri"/>
      <w:sz w:val="20"/>
      <w:szCs w:val="20"/>
      <w:lang w:eastAsia="ar-SA"/>
    </w:rPr>
  </w:style>
  <w:style w:type="character" w:styleId="EndnoteReference">
    <w:name w:val="endnote reference"/>
    <w:basedOn w:val="DefaultParagraphFont"/>
    <w:uiPriority w:val="99"/>
    <w:semiHidden/>
    <w:unhideWhenUsed/>
    <w:rsid w:val="00F34B1D"/>
    <w:rPr>
      <w:vertAlign w:val="superscript"/>
    </w:rPr>
  </w:style>
  <w:style w:type="character" w:customStyle="1" w:styleId="UnresolvedMention1">
    <w:name w:val="Unresolved Mention1"/>
    <w:basedOn w:val="DefaultParagraphFont"/>
    <w:uiPriority w:val="99"/>
    <w:semiHidden/>
    <w:unhideWhenUsed/>
    <w:rsid w:val="00050EDA"/>
    <w:rPr>
      <w:color w:val="605E5C"/>
      <w:shd w:val="clear" w:color="auto" w:fill="E1DFDD"/>
    </w:rPr>
  </w:style>
  <w:style w:type="paragraph" w:customStyle="1" w:styleId="xmsonormal">
    <w:name w:val="x_msonormal"/>
    <w:basedOn w:val="Normal"/>
    <w:rsid w:val="001673FD"/>
    <w:pPr>
      <w:spacing w:after="0" w:line="240" w:lineRule="auto"/>
    </w:pPr>
    <w:rPr>
      <w:rFonts w:eastAsiaTheme="minorEastAsia"/>
      <w:lang w:eastAsia="en-GB"/>
    </w:rPr>
  </w:style>
  <w:style w:type="character" w:customStyle="1" w:styleId="UnresolvedMention2">
    <w:name w:val="Unresolved Mention2"/>
    <w:basedOn w:val="DefaultParagraphFont"/>
    <w:uiPriority w:val="99"/>
    <w:semiHidden/>
    <w:unhideWhenUsed/>
    <w:rsid w:val="003F1948"/>
    <w:rPr>
      <w:color w:val="605E5C"/>
      <w:shd w:val="clear" w:color="auto" w:fill="E1DFDD"/>
    </w:rPr>
  </w:style>
  <w:style w:type="paragraph" w:styleId="Revision">
    <w:name w:val="Revision"/>
    <w:hidden/>
    <w:uiPriority w:val="99"/>
    <w:semiHidden/>
    <w:rsid w:val="00F702D4"/>
    <w:pPr>
      <w:spacing w:after="0" w:line="240" w:lineRule="auto"/>
    </w:pPr>
    <w:rPr>
      <w:lang w:eastAsia="ar-SA"/>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pPr>
      <w:spacing w:after="0" w:line="240" w:lineRule="auto"/>
    </w:pPr>
    <w:tblPr>
      <w:tblStyleRowBandSize w:val="1"/>
      <w:tblStyleColBandSize w:val="1"/>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4">
    <w:basedOn w:val="TableNormal"/>
    <w:pPr>
      <w:spacing w:after="0" w:line="240" w:lineRule="auto"/>
    </w:pPr>
    <w:tblPr>
      <w:tblStyleRowBandSize w:val="1"/>
      <w:tblStyleColBandSize w:val="1"/>
      <w:tblCellMar>
        <w:top w:w="100" w:type="dxa"/>
        <w:left w:w="100" w:type="dxa"/>
        <w:bottom w:w="100" w:type="dxa"/>
        <w:right w:w="100" w:type="dxa"/>
      </w:tblCellMar>
    </w:tblPr>
  </w:style>
  <w:style w:type="character" w:customStyle="1" w:styleId="UnresolvedMention3">
    <w:name w:val="Unresolved Mention3"/>
    <w:basedOn w:val="DefaultParagraphFont"/>
    <w:uiPriority w:val="99"/>
    <w:semiHidden/>
    <w:unhideWhenUsed/>
    <w:rsid w:val="00E348A6"/>
    <w:rPr>
      <w:color w:val="605E5C"/>
      <w:shd w:val="clear" w:color="auto" w:fill="E1DFDD"/>
    </w:rPr>
  </w:style>
  <w:style w:type="character" w:customStyle="1" w:styleId="ui-provider">
    <w:name w:val="ui-provider"/>
    <w:basedOn w:val="DefaultParagraphFont"/>
    <w:rsid w:val="00CC1C48"/>
  </w:style>
  <w:style w:type="table" w:customStyle="1" w:styleId="TableGrid2">
    <w:name w:val="Table Grid2"/>
    <w:basedOn w:val="TableNormal"/>
    <w:next w:val="TableGrid"/>
    <w:rsid w:val="00231EC3"/>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5">
    <w:basedOn w:val="TableNormal"/>
    <w:pPr>
      <w:spacing w:after="0" w:line="240" w:lineRule="auto"/>
    </w:pPr>
    <w:rPr>
      <w:rFonts w:ascii="Arial" w:eastAsia="Arial" w:hAnsi="Arial" w:cs="Arial"/>
    </w:rPr>
    <w:tblPr>
      <w:tblStyleRowBandSize w:val="1"/>
      <w:tblStyleColBandSize w:val="1"/>
      <w:tblCellMar>
        <w:top w:w="100" w:type="dxa"/>
        <w:left w:w="100" w:type="dxa"/>
        <w:bottom w:w="100" w:type="dxa"/>
        <w:right w:w="100" w:type="dxa"/>
      </w:tblCellMar>
    </w:tblPr>
  </w:style>
  <w:style w:type="table" w:customStyle="1" w:styleId="af6">
    <w:basedOn w:val="TableNormal"/>
    <w:pPr>
      <w:spacing w:after="0" w:line="240" w:lineRule="auto"/>
    </w:pPr>
    <w:rPr>
      <w:rFonts w:ascii="Arial" w:eastAsia="Arial" w:hAnsi="Arial" w:cs="Arial"/>
    </w:rPr>
    <w:tblPr>
      <w:tblStyleRowBandSize w:val="1"/>
      <w:tblStyleColBandSize w:val="1"/>
      <w:tblCellMar>
        <w:top w:w="100" w:type="dxa"/>
        <w:left w:w="100" w:type="dxa"/>
        <w:bottom w:w="100" w:type="dxa"/>
        <w:right w:w="100" w:type="dxa"/>
      </w:tblCellMar>
    </w:tblPr>
  </w:style>
  <w:style w:type="table" w:customStyle="1" w:styleId="af7">
    <w:basedOn w:val="TableNormal"/>
    <w:pPr>
      <w:spacing w:after="0" w:line="240" w:lineRule="auto"/>
    </w:pPr>
    <w:rPr>
      <w:rFonts w:ascii="Arial" w:eastAsia="Arial" w:hAnsi="Arial" w:cs="Arial"/>
    </w:rPr>
    <w:tblPr>
      <w:tblStyleRowBandSize w:val="1"/>
      <w:tblStyleColBandSize w:val="1"/>
      <w:tblCellMar>
        <w:top w:w="100" w:type="dxa"/>
        <w:left w:w="100" w:type="dxa"/>
        <w:bottom w:w="100" w:type="dxa"/>
        <w:right w:w="100" w:type="dxa"/>
      </w:tblCellMar>
    </w:tblPr>
  </w:style>
  <w:style w:type="table" w:customStyle="1" w:styleId="af8">
    <w:basedOn w:val="TableNormal"/>
    <w:pPr>
      <w:spacing w:after="0" w:line="240" w:lineRule="auto"/>
    </w:pPr>
    <w:rPr>
      <w:rFonts w:ascii="Arial" w:eastAsia="Arial" w:hAnsi="Arial" w:cs="Arial"/>
    </w:rPr>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pPr>
      <w:spacing w:after="0" w:line="240" w:lineRule="auto"/>
    </w:pPr>
    <w:rPr>
      <w:rFonts w:ascii="Arial" w:eastAsia="Arial" w:hAnsi="Arial" w:cs="Arial"/>
    </w:rPr>
    <w:tblPr>
      <w:tblStyleRowBandSize w:val="1"/>
      <w:tblStyleColBandSize w:val="1"/>
      <w:tblCellMar>
        <w:top w:w="100" w:type="dxa"/>
        <w:left w:w="100" w:type="dxa"/>
        <w:bottom w:w="100" w:type="dxa"/>
        <w:right w:w="100" w:type="dxa"/>
      </w:tblCellMar>
    </w:tblPr>
  </w:style>
  <w:style w:type="table" w:customStyle="1" w:styleId="afb">
    <w:basedOn w:val="TableNormal"/>
    <w:pPr>
      <w:spacing w:after="0" w:line="240" w:lineRule="auto"/>
    </w:pPr>
    <w:rPr>
      <w:rFonts w:ascii="Arial" w:eastAsia="Arial" w:hAnsi="Arial" w:cs="Arial"/>
    </w:rPr>
    <w:tblPr>
      <w:tblStyleRowBandSize w:val="1"/>
      <w:tblStyleColBandSize w:val="1"/>
      <w:tblCellMar>
        <w:top w:w="100" w:type="dxa"/>
        <w:left w:w="100" w:type="dxa"/>
        <w:bottom w:w="100" w:type="dxa"/>
        <w:right w:w="100" w:type="dxa"/>
      </w:tblCellMar>
    </w:tblPr>
  </w:style>
  <w:style w:type="table" w:customStyle="1" w:styleId="afc">
    <w:basedOn w:val="TableNormal"/>
    <w:pPr>
      <w:spacing w:after="0" w:line="240" w:lineRule="auto"/>
    </w:pPr>
    <w:rPr>
      <w:rFonts w:ascii="Arial" w:eastAsia="Arial" w:hAnsi="Arial" w:cs="Arial"/>
    </w:rPr>
    <w:tblPr>
      <w:tblStyleRowBandSize w:val="1"/>
      <w:tblStyleColBandSize w:val="1"/>
      <w:tblCellMar>
        <w:top w:w="100" w:type="dxa"/>
        <w:left w:w="100" w:type="dxa"/>
        <w:bottom w:w="100" w:type="dxa"/>
        <w:right w:w="100" w:type="dxa"/>
      </w:tblCellMar>
    </w:tblPr>
  </w:style>
  <w:style w:type="table" w:customStyle="1" w:styleId="afd">
    <w:basedOn w:val="TableNormal"/>
    <w:pPr>
      <w:spacing w:after="0" w:line="240" w:lineRule="auto"/>
    </w:pPr>
    <w:rPr>
      <w:rFonts w:ascii="Arial" w:eastAsia="Arial" w:hAnsi="Arial" w:cs="Arial"/>
    </w:rPr>
    <w:tblPr>
      <w:tblStyleRowBandSize w:val="1"/>
      <w:tblStyleColBandSize w:val="1"/>
      <w:tblCellMar>
        <w:top w:w="100" w:type="dxa"/>
        <w:left w:w="100" w:type="dxa"/>
        <w:bottom w:w="100" w:type="dxa"/>
        <w:right w:w="100" w:type="dxa"/>
      </w:tblCellMar>
    </w:tblPr>
  </w:style>
  <w:style w:type="table" w:customStyle="1" w:styleId="afe">
    <w:basedOn w:val="TableNormal"/>
    <w:pPr>
      <w:spacing w:after="0" w:line="240" w:lineRule="auto"/>
    </w:pPr>
    <w:rPr>
      <w:rFonts w:ascii="Arial" w:eastAsia="Arial" w:hAnsi="Arial" w:cs="Arial"/>
    </w:rPr>
    <w:tblPr>
      <w:tblStyleRowBandSize w:val="1"/>
      <w:tblStyleColBandSize w:val="1"/>
      <w:tblCellMar>
        <w:top w:w="100" w:type="dxa"/>
        <w:left w:w="100" w:type="dxa"/>
        <w:bottom w:w="100" w:type="dxa"/>
        <w:right w:w="100" w:type="dxa"/>
      </w:tblCellMar>
    </w:tblPr>
  </w:style>
  <w:style w:type="table" w:customStyle="1" w:styleId="aff">
    <w:basedOn w:val="TableNormal"/>
    <w:pPr>
      <w:spacing w:after="0" w:line="240" w:lineRule="auto"/>
    </w:pPr>
    <w:rPr>
      <w:rFonts w:ascii="Arial" w:eastAsia="Arial" w:hAnsi="Arial" w:cs="Arial"/>
    </w:rPr>
    <w:tblPr>
      <w:tblStyleRowBandSize w:val="1"/>
      <w:tblStyleColBandSize w:val="1"/>
      <w:tblCellMar>
        <w:top w:w="100" w:type="dxa"/>
        <w:left w:w="100" w:type="dxa"/>
        <w:bottom w:w="100" w:type="dxa"/>
        <w:right w:w="100" w:type="dxa"/>
      </w:tblCellMar>
    </w:tblPr>
  </w:style>
  <w:style w:type="table" w:customStyle="1" w:styleId="aff0">
    <w:basedOn w:val="TableNormal"/>
    <w:pPr>
      <w:spacing w:after="0" w:line="240" w:lineRule="auto"/>
    </w:pPr>
    <w:rPr>
      <w:rFonts w:ascii="Arial" w:eastAsia="Arial" w:hAnsi="Arial" w:cs="Arial"/>
    </w:rPr>
    <w:tblPr>
      <w:tblStyleRowBandSize w:val="1"/>
      <w:tblStyleColBandSize w:val="1"/>
      <w:tblCellMar>
        <w:top w:w="100" w:type="dxa"/>
        <w:left w:w="100" w:type="dxa"/>
        <w:bottom w:w="100" w:type="dxa"/>
        <w:right w:w="100" w:type="dxa"/>
      </w:tblCellMar>
    </w:tblPr>
  </w:style>
  <w:style w:type="table" w:customStyle="1" w:styleId="aff1">
    <w:basedOn w:val="TableNormal"/>
    <w:pPr>
      <w:spacing w:after="0" w:line="240" w:lineRule="auto"/>
    </w:pPr>
    <w:rPr>
      <w:rFonts w:ascii="Arial" w:eastAsia="Arial" w:hAnsi="Arial" w:cs="Arial"/>
    </w:rPr>
    <w:tblPr>
      <w:tblStyleRowBandSize w:val="1"/>
      <w:tblStyleColBandSize w:val="1"/>
      <w:tblCellMar>
        <w:top w:w="100" w:type="dxa"/>
        <w:left w:w="100" w:type="dxa"/>
        <w:bottom w:w="100" w:type="dxa"/>
        <w:right w:w="100" w:type="dxa"/>
      </w:tblCellMar>
    </w:tblPr>
  </w:style>
  <w:style w:type="table" w:customStyle="1" w:styleId="TableGrid3">
    <w:name w:val="Table Grid3"/>
    <w:basedOn w:val="TableNormal"/>
    <w:next w:val="TableGrid"/>
    <w:uiPriority w:val="39"/>
    <w:rsid w:val="007C432D"/>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www.cescp.org.uk/ce-scp-multi-agency-toolkit/ce-scp-multi-agency-toolkit.aspx" TargetMode="External"/><Relationship Id="rId21" Type="http://schemas.openxmlformats.org/officeDocument/2006/relationships/hyperlink" Target="https://assets.publishing.service.gov.uk/government/uploads/system/uploads/attachment_data/file/1091132/Searching__Screening_and_Confiscation_guidance_July_2022.pdf" TargetMode="External"/><Relationship Id="rId34" Type="http://schemas.openxmlformats.org/officeDocument/2006/relationships/hyperlink" Target="https://www.nspcc.org.uk/keeping-children-safe/childrens-mental-health/" TargetMode="External"/><Relationship Id="rId42" Type="http://schemas.openxmlformats.org/officeDocument/2006/relationships/image" Target="media/image1.png"/><Relationship Id="rId47" Type="http://schemas.openxmlformats.org/officeDocument/2006/relationships/hyperlink" Target="https://www.gov.uk/government/publications/young-witness-booklet-for-5-to-11-year-olds" TargetMode="External"/><Relationship Id="rId50" Type="http://schemas.openxmlformats.org/officeDocument/2006/relationships/hyperlink" Target="https://www.actionagainstabduction.org" TargetMode="External"/><Relationship Id="rId55" Type="http://schemas.openxmlformats.org/officeDocument/2006/relationships/hyperlink" Target="https://educateagainsthate.com/resources/respectful-school-communities-self-review-signposting-tool-2/" TargetMode="External"/><Relationship Id="rId63" Type="http://schemas.openxmlformats.org/officeDocument/2006/relationships/image" Target="media/image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cluster-110.uploads.documents.cimpress.io/v1/uploads/d71d6fd8-b99e-4327-b8fd-1ac968b768a4~110/original?tenant=vbu-digital" TargetMode="External"/><Relationship Id="rId29" Type="http://schemas.openxmlformats.org/officeDocument/2006/relationships/hyperlink" Target="https://assets.publishing.service.gov.uk/media/66320b06c084007696fca731/Info_sharing_advice_content_May_2024.pdf" TargetMode="External"/><Relationship Id="rId11" Type="http://schemas.openxmlformats.org/officeDocument/2006/relationships/hyperlink" Target="https://assets.publishing.service.gov.uk/media/6825b992a60aeba5ab34e006/The_families_first_partnership_programme_guide.pdf" TargetMode="External"/><Relationship Id="rId24" Type="http://schemas.openxmlformats.org/officeDocument/2006/relationships/hyperlink" Target="https://www.childrenssociety.org.uk/information/young-people/well-being/resources" TargetMode="External"/><Relationship Id="rId32" Type="http://schemas.openxmlformats.org/officeDocument/2006/relationships/hyperlink" Target="https://www.gov.uk/guidance/safeguarding-and-remote-education" TargetMode="External"/><Relationship Id="rId37" Type="http://schemas.openxmlformats.org/officeDocument/2006/relationships/hyperlink" Target="https://www.cescp.org.uk/ce-scp-multi-agency-toolkit/ce-scp-multi-agency-toolkit.aspx" TargetMode="External"/><Relationship Id="rId40" Type="http://schemas.openxmlformats.org/officeDocument/2006/relationships/header" Target="header2.xml"/><Relationship Id="rId45" Type="http://schemas.openxmlformats.org/officeDocument/2006/relationships/header" Target="header3.xml"/><Relationship Id="rId53" Type="http://schemas.openxmlformats.org/officeDocument/2006/relationships/hyperlink" Target="https://www.gov.uk/government/publications/generative-ai-product-safety-expectations/generative-ai-product-safety-expectations" TargetMode="External"/><Relationship Id="rId58" Type="http://schemas.openxmlformats.org/officeDocument/2006/relationships/hyperlink" Target="http://www.stopadultabuse.org.uk/professionals/preventchannel-referral-process.aspx"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19" Type="http://schemas.openxmlformats.org/officeDocument/2006/relationships/hyperlink" Target="https://assets.publishing.service.gov.uk/government/uploads/system/uploads/attachment_data/file/623895/Preventing_and_tackling_bullying_advice.pdf" TargetMode="External"/><Relationship Id="rId14" Type="http://schemas.openxmlformats.org/officeDocument/2006/relationships/hyperlink" Target="https://assets.publishing.service.gov.uk/media/64f8498efdc5d10014fce6d1/14.258_HO_Prevent_Duty_Guidance_v5c.pdf" TargetMode="External"/><Relationship Id="rId22" Type="http://schemas.openxmlformats.org/officeDocument/2006/relationships/hyperlink" Target="https://www.gov.uk/government/publications/working-together-to-improve-school-attendance" TargetMode="External"/><Relationship Id="rId27" Type="http://schemas.openxmlformats.org/officeDocument/2006/relationships/hyperlink" Target="https://www.cescp.org.uk/pdf/masa/cescp-multi-agency-safeguarding-arrangements.pdf" TargetMode="External"/><Relationship Id="rId30" Type="http://schemas.openxmlformats.org/officeDocument/2006/relationships/hyperlink" Target="https://www.gov.uk/government/publications/working-together-to-improve-school-attendance" TargetMode="External"/><Relationship Id="rId35" Type="http://schemas.openxmlformats.org/officeDocument/2006/relationships/hyperlink" Target="https://learning.nspcc.org.uk/child-health-development/child-mental-health" TargetMode="External"/><Relationship Id="rId43" Type="http://schemas.openxmlformats.org/officeDocument/2006/relationships/image" Target="media/image2.png"/><Relationship Id="rId48" Type="http://schemas.openxmlformats.org/officeDocument/2006/relationships/hyperlink" Target="https://www.gov.uk/government/publications/young-witness-booklet-for-12-to-17-year-olds" TargetMode="External"/><Relationship Id="rId56"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64" Type="http://schemas.openxmlformats.org/officeDocument/2006/relationships/footer" Target="footer3.xml"/><Relationship Id="rId8" Type="http://schemas.openxmlformats.org/officeDocument/2006/relationships/hyperlink" Target="https://assets.publishing.service.gov.uk/media/65803fe31c0c2a000d18cf40/Working_together_to_safeguard_children_2023_-_statutory_guidance.pdf" TargetMode="External"/><Relationship Id="rId51" Type="http://schemas.openxmlformats.org/officeDocument/2006/relationships/hyperlink" Target="https://www.gov.uk/government/publications/forced-marriage-resource-pack/forced-marriage-resource-pack" TargetMode="External"/><Relationship Id="rId3" Type="http://schemas.openxmlformats.org/officeDocument/2006/relationships/styles" Target="styles.xml"/><Relationship Id="rId12" Type="http://schemas.openxmlformats.org/officeDocument/2006/relationships/hyperlink" Target="https://assets.publishing.service.gov.uk/government/uploads/system/uploads/attachment_data/file/419604/What_to_do_if_you_re_worried_a_child_is_being_abused.pdf" TargetMode="External"/><Relationship Id="rId17" Type="http://schemas.openxmlformats.org/officeDocument/2006/relationships/hyperlink" Target="https://www.gov.uk/government/publications/relationships-education-relationships-and-sex-education-rse-and-health-education" TargetMode="External"/><Relationship Id="rId25" Type="http://schemas.openxmlformats.org/officeDocument/2006/relationships/hyperlink" Target="https://www.npcc.police.uk/SysSiteAssets/media/downloads/publications/publications-log/2020/when-to-call-the-police--guidance-for-schools-and-colleges.pdf" TargetMode="External"/><Relationship Id="rId33" Type="http://schemas.openxmlformats.org/officeDocument/2006/relationships/hyperlink" Target="https://www.cheshireeast.gov.uk/livewell/campaigns/covid-19-information-point/mental-health-help-for-young-people.aspx" TargetMode="External"/><Relationship Id="rId38" Type="http://schemas.openxmlformats.org/officeDocument/2006/relationships/header" Target="header1.xml"/><Relationship Id="rId46" Type="http://schemas.openxmlformats.org/officeDocument/2006/relationships/image" Target="media/image4.jpg"/><Relationship Id="rId59" Type="http://schemas.openxmlformats.org/officeDocument/2006/relationships/hyperlink" Target="http://www.stopadultabuse.org.uk/professionals/preventchannel-referral-process.aspx" TargetMode="External"/><Relationship Id="rId20" Type="http://schemas.openxmlformats.org/officeDocument/2006/relationships/hyperlink" Target="https://www.npcc.police.uk/documents/Children%20and%20Young%20people/When%20to%20call%20the%20police%20guidance%20for%20schools%20and%20colleges.pdf" TargetMode="External"/><Relationship Id="rId41" Type="http://schemas.openxmlformats.org/officeDocument/2006/relationships/footer" Target="footer2.xml"/><Relationship Id="rId54" Type="http://schemas.openxmlformats.org/officeDocument/2006/relationships/hyperlink" Target="https://educateagainsthate.com/resources/respectful-school-communities-self-review-signposting-tool-2/" TargetMode="External"/><Relationship Id="rId62"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ssets.publishing.service.gov.uk/government/uploads/system/uploads/attachment_data/file/1089687/Behaviour_in_Schools_guidance_July_2022.pdf" TargetMode="External"/><Relationship Id="rId23" Type="http://schemas.openxmlformats.org/officeDocument/2006/relationships/hyperlink" Target="https://www.cescp.org.uk/pdf/thresholds-levels-of-need/multi-agency-threshold-framework.pdf" TargetMode="External"/><Relationship Id="rId28" Type="http://schemas.openxmlformats.org/officeDocument/2006/relationships/hyperlink" Target="https://pancheshire-cheshireeast.trixonline.co.uk/chapter/procedure-for-multi-agency-professional-challenge-and-escalation?search=escalation" TargetMode="External"/><Relationship Id="rId36" Type="http://schemas.openxmlformats.org/officeDocument/2006/relationships/hyperlink" Target="https://learning.nspcc.org.uk/child-health-development/promoting-mental-health-wellbeing" TargetMode="External"/><Relationship Id="rId49" Type="http://schemas.openxmlformats.org/officeDocument/2006/relationships/hyperlink" Target="https://helpwithchildarrangements.service.justice.gov.uk/" TargetMode="External"/><Relationship Id="rId57" Type="http://schemas.openxmlformats.org/officeDocument/2006/relationships/image" Target="media/image5.png"/><Relationship Id="rId10" Type="http://schemas.openxmlformats.org/officeDocument/2006/relationships/hyperlink" Target="https://assets.publishing.service.gov.uk/media/67dd2950db5bf0deba4b501c/CWS_Bill_Childs_Rights_Impact_Assessment_as_amended_in_the_House_of_Commons.pdf" TargetMode="External"/><Relationship Id="rId31" Type="http://schemas.openxmlformats.org/officeDocument/2006/relationships/hyperlink" Target="https://www.cheshireeast.gov.uk/schools/school-attendance/children-missing-education.aspx" TargetMode="External"/><Relationship Id="rId44" Type="http://schemas.openxmlformats.org/officeDocument/2006/relationships/image" Target="media/image3.png"/><Relationship Id="rId52" Type="http://schemas.openxmlformats.org/officeDocument/2006/relationships/hyperlink" Target="https://www.cescp.org.uk/professionals/neglect.aspx" TargetMode="External"/><Relationship Id="rId60" Type="http://schemas.openxmlformats.org/officeDocument/2006/relationships/hyperlink" Target="https://assets.publishing.service.gov.uk/media/651e71d9e4e658001459d997/14.320_HO_Channel_Duty_Guidance_v3_Final_Web.pdf"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assets.publishing.service.gov.uk/media/686b94eefe1a249e937cbd2d/Keeping_children_safe_in_education_2025.pdf" TargetMode="External"/><Relationship Id="rId13" Type="http://schemas.openxmlformats.org/officeDocument/2006/relationships/hyperlink" Target="https://www.gov.uk/government/publications/early-years-foundation-stage-framework--2" TargetMode="External"/><Relationship Id="rId18" Type="http://schemas.openxmlformats.org/officeDocument/2006/relationships/hyperlink" Target="https://consult.education.gov.uk/equalities-political-impartiality-anti-bullying-team/gender-questioning-children-proposed-guidance/" TargetMode="External"/><Relationship Id="rId39"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Flow">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scene3d>
            <a:camera prst="orthographicFront">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zi1GNPnqZMfozSuV0PEFLtFxMg==">CgMxLjAyCGguZ2pkZ3hzMgloLjMwajB6bGwyCWguMWZvYjl0ZTIJaC4xN2RwOHZ1MgloLjNyZGNyam4yCWguMjZpbjFyZzIIaC5sbnhiejkyCWguMzVua3VuMjIJaC4xa3N2NHV2MgloLjQ0c2luaW84AHIhMUQ3X2JERkVPQ2JOeTBOX0hZaDRoRmhFM0dXSkNJYW4t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72</Pages>
  <Words>28225</Words>
  <Characters>160884</Characters>
  <Application>Microsoft Office Word</Application>
  <DocSecurity>0</DocSecurity>
  <Lines>1340</Lines>
  <Paragraphs>377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PORTER, Karen</dc:creator>
  <cp:lastModifiedBy>headteacher@wilmslowprep.co.uk</cp:lastModifiedBy>
  <cp:revision>5</cp:revision>
  <dcterms:created xsi:type="dcterms:W3CDTF">2025-11-06T15:52:00Z</dcterms:created>
  <dcterms:modified xsi:type="dcterms:W3CDTF">2025-11-10T10:16:00Z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09776a39-8a04-4c4c-b741-43a6957a18d2</vt:lpwstr>
  </property>
  <property fmtid="{D5CDD505-2E9C-101B-9397-08002B2CF9AE}" pid="3" name="bjSaver">
    <vt:lpwstr>l7k6PsYHaVDZjkVVfYURa0c5GVIYFOkb</vt:lpwstr>
  </property>
  <property fmtid="{D5CDD505-2E9C-101B-9397-08002B2CF9AE}" pid="4" name="ContentTypeId">
    <vt:lpwstr>0x010100E51CC1B0A6DEE141BC17CA19E52CECE3</vt:lpwstr>
  </property>
  <property fmtid="{D5CDD505-2E9C-101B-9397-08002B2CF9AE}" pid="5" name="bjDocumentLabelXML">
    <vt:lpwstr>&lt;?xml version="1.0" encoding="us-ascii"?&gt;&lt;sisl xmlns:xsd="http://www.w3.org/2001/XMLSchema" xmlns:xsi="http://www.w3.org/2001/XMLSchema-instance" sislVersion="0" policy="6ceae14b-024b-4bff-9be8-3287753ee694" origin="userSelected" xmlns="http://www.boldonj</vt:lpwstr>
  </property>
  <property fmtid="{D5CDD505-2E9C-101B-9397-08002B2CF9AE}" pid="6" name="bjDocumentLabelXML-0">
    <vt:lpwstr>ames.com/2008/01/sie/internal/label"&gt;&lt;element uid="id_classification_nonbusiness" value="" /&gt;&lt;/sisl&gt;</vt:lpwstr>
  </property>
  <property fmtid="{D5CDD505-2E9C-101B-9397-08002B2CF9AE}" pid="7" name="bjDocumentSecurityLabel">
    <vt:lpwstr>OFFICIAL</vt:lpwstr>
  </property>
</Properties>
</file>